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4194" w14:textId="70E7DF91" w:rsidR="008610CB" w:rsidRPr="00544EE6" w:rsidRDefault="009F2A25" w:rsidP="009F2A25">
      <w:pPr>
        <w:adjustRightInd/>
        <w:spacing w:line="7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 w:color="000000"/>
        </w:rPr>
      </w:pPr>
      <w:r w:rsidRPr="00544EE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u w:val="single"/>
        </w:rPr>
        <w:t>地域牽引企業創出事業</w:t>
      </w:r>
      <w:r w:rsidR="00007B7A" w:rsidRPr="00544EE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u w:val="single"/>
        </w:rPr>
        <w:t xml:space="preserve">《一般枠》　</w:t>
      </w:r>
      <w:r w:rsidRPr="00544EE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u w:val="single"/>
        </w:rPr>
        <w:t>技術等評価表　【書面】</w:t>
      </w:r>
    </w:p>
    <w:p w14:paraId="31AA9FF6" w14:textId="77777777" w:rsidR="004A7F5F" w:rsidRPr="00544EE6" w:rsidRDefault="004A7F5F">
      <w:pPr>
        <w:adjustRightInd/>
        <w:jc w:val="center"/>
        <w:rPr>
          <w:rFonts w:ascii="ＭＳ ゴシック" w:eastAsia="ＭＳ ゴシック" w:hAnsi="ＭＳ ゴシック"/>
        </w:rPr>
      </w:pPr>
    </w:p>
    <w:tbl>
      <w:tblPr>
        <w:tblW w:w="992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377"/>
        <w:gridCol w:w="529"/>
        <w:gridCol w:w="1589"/>
        <w:gridCol w:w="5369"/>
      </w:tblGrid>
      <w:tr w:rsidR="00977A17" w:rsidRPr="00544EE6" w14:paraId="22CDC550" w14:textId="77777777" w:rsidTr="00977A17">
        <w:trPr>
          <w:gridAfter w:val="2"/>
          <w:wAfter w:w="6958" w:type="dxa"/>
        </w:trPr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767FF" w14:textId="77777777" w:rsidR="00977A17" w:rsidRPr="00544EE6" w:rsidRDefault="00977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4EE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受付</w:t>
            </w:r>
            <w:r w:rsidRPr="00544EE6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D9459" w14:textId="77777777" w:rsidR="00977A17" w:rsidRPr="00544EE6" w:rsidRDefault="00977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611E22" w14:textId="77777777" w:rsidR="00977A17" w:rsidRPr="00544EE6" w:rsidRDefault="00977A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610CB" w:rsidRPr="00544EE6" w14:paraId="5EBA998E" w14:textId="77777777" w:rsidTr="00977A17">
        <w:tc>
          <w:tcPr>
            <w:tcW w:w="10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174210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4E3BE6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5CC977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CA984B8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5539F1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9CCE1D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9BCFCE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7FDE31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07BB4CC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4D3DC63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610CB" w:rsidRPr="00544EE6" w14:paraId="754426CE" w14:textId="77777777"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1C363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4EE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企業名</w:t>
            </w:r>
          </w:p>
          <w:p w14:paraId="53D18EE5" w14:textId="77777777" w:rsidR="008610CB" w:rsidRPr="00544EE6" w:rsidRDefault="008610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8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D08B" w14:textId="77777777" w:rsidR="008610CB" w:rsidRPr="00544EE6" w:rsidRDefault="008610C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291A386" w14:textId="77777777" w:rsidR="008610CB" w:rsidRPr="00544EE6" w:rsidRDefault="008610CB">
      <w:pPr>
        <w:adjustRightInd/>
        <w:spacing w:line="264" w:lineRule="exact"/>
        <w:rPr>
          <w:rFonts w:ascii="ＭＳ ゴシック" w:eastAsia="ＭＳ ゴシック" w:hAnsi="ＭＳ ゴシック"/>
        </w:rPr>
      </w:pPr>
    </w:p>
    <w:p w14:paraId="383B1ABB" w14:textId="77777777" w:rsidR="008610CB" w:rsidRPr="00544EE6" w:rsidRDefault="008610CB">
      <w:pPr>
        <w:adjustRightInd/>
        <w:spacing w:line="264" w:lineRule="exact"/>
        <w:rPr>
          <w:rFonts w:ascii="ＭＳ Ｐゴシック" w:eastAsia="ＭＳ Ｐゴシック" w:hAnsi="ＭＳ Ｐゴシック"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sz w:val="22"/>
          <w:szCs w:val="22"/>
        </w:rPr>
        <w:t>評価結果（</w:t>
      </w:r>
      <w:r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評価点数は、</w:t>
      </w:r>
      <w:r w:rsidRPr="00544EE6">
        <w:rPr>
          <w:rFonts w:ascii="ＭＳ Ｐゴシック" w:eastAsia="ＭＳ Ｐゴシック" w:hAnsi="ＭＳ Ｐゴシック"/>
          <w:spacing w:val="4"/>
          <w:sz w:val="22"/>
          <w:szCs w:val="22"/>
        </w:rPr>
        <w:t>10</w:t>
      </w:r>
      <w:r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点満点</w:t>
      </w:r>
      <w:r w:rsidR="0051276A"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又は5点満点</w:t>
      </w:r>
      <w:r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とする。評価コメントは簡潔に要点を記載する</w:t>
      </w:r>
      <w:r w:rsidR="00206E6E" w:rsidRPr="00544EE6">
        <w:rPr>
          <w:rFonts w:ascii="ＭＳ Ｐゴシック" w:eastAsia="ＭＳ Ｐゴシック" w:hAnsi="ＭＳ Ｐゴシック"/>
          <w:spacing w:val="2"/>
          <w:sz w:val="22"/>
          <w:szCs w:val="22"/>
        </w:rPr>
        <w:t>）</w:t>
      </w:r>
    </w:p>
    <w:tbl>
      <w:tblPr>
        <w:tblW w:w="1001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8"/>
        <w:gridCol w:w="1559"/>
        <w:gridCol w:w="1276"/>
        <w:gridCol w:w="4820"/>
      </w:tblGrid>
      <w:tr w:rsidR="0051276A" w:rsidRPr="00544EE6" w14:paraId="678BBAAE" w14:textId="77777777" w:rsidTr="0051276A">
        <w:tc>
          <w:tcPr>
            <w:tcW w:w="2358" w:type="dxa"/>
          </w:tcPr>
          <w:p w14:paraId="4E7D439C" w14:textId="77777777" w:rsidR="0051276A" w:rsidRPr="00544EE6" w:rsidRDefault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評価項目</w:t>
            </w:r>
          </w:p>
        </w:tc>
        <w:tc>
          <w:tcPr>
            <w:tcW w:w="1559" w:type="dxa"/>
          </w:tcPr>
          <w:p w14:paraId="3697A30C" w14:textId="77777777" w:rsidR="0051276A" w:rsidRPr="00544EE6" w:rsidRDefault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視点</w:t>
            </w:r>
          </w:p>
        </w:tc>
        <w:tc>
          <w:tcPr>
            <w:tcW w:w="1276" w:type="dxa"/>
          </w:tcPr>
          <w:p w14:paraId="7256C1FF" w14:textId="77777777" w:rsidR="0051276A" w:rsidRPr="00544EE6" w:rsidRDefault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評価点数</w:t>
            </w:r>
          </w:p>
        </w:tc>
        <w:tc>
          <w:tcPr>
            <w:tcW w:w="4820" w:type="dxa"/>
          </w:tcPr>
          <w:p w14:paraId="055D4E26" w14:textId="77777777" w:rsidR="0051276A" w:rsidRPr="00544EE6" w:rsidRDefault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</w:t>
            </w: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 xml:space="preserve">　　　　　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評価コメント</w:t>
            </w:r>
          </w:p>
        </w:tc>
      </w:tr>
      <w:tr w:rsidR="0051276A" w:rsidRPr="00544EE6" w14:paraId="15F78B23" w14:textId="77777777" w:rsidTr="00007B7A">
        <w:trPr>
          <w:trHeight w:val="1236"/>
        </w:trPr>
        <w:tc>
          <w:tcPr>
            <w:tcW w:w="2358" w:type="dxa"/>
            <w:vMerge w:val="restart"/>
            <w:vAlign w:val="center"/>
          </w:tcPr>
          <w:p w14:paraId="76858BDC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製品・技術・ビジネス</w:t>
            </w:r>
          </w:p>
          <w:p w14:paraId="7C537147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00" w:left="21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モデルの優位性</w:t>
            </w:r>
          </w:p>
        </w:tc>
        <w:tc>
          <w:tcPr>
            <w:tcW w:w="1559" w:type="dxa"/>
            <w:vAlign w:val="center"/>
          </w:tcPr>
          <w:p w14:paraId="282DA276" w14:textId="77777777" w:rsidR="0051276A" w:rsidRPr="00544EE6" w:rsidRDefault="0051276A" w:rsidP="0051276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新規性・独自性</w:t>
            </w:r>
          </w:p>
        </w:tc>
        <w:tc>
          <w:tcPr>
            <w:tcW w:w="1276" w:type="dxa"/>
            <w:vAlign w:val="center"/>
          </w:tcPr>
          <w:p w14:paraId="79BE5178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1548692C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7E6EC4F0" w14:textId="77777777" w:rsidTr="00007B7A">
        <w:trPr>
          <w:trHeight w:val="1268"/>
        </w:trPr>
        <w:tc>
          <w:tcPr>
            <w:tcW w:w="2358" w:type="dxa"/>
            <w:vMerge/>
          </w:tcPr>
          <w:p w14:paraId="54A18280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183899" w14:textId="77777777" w:rsidR="0051276A" w:rsidRPr="00544EE6" w:rsidRDefault="0051276A" w:rsidP="0051276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競争優位性</w:t>
            </w:r>
          </w:p>
        </w:tc>
        <w:tc>
          <w:tcPr>
            <w:tcW w:w="1276" w:type="dxa"/>
            <w:vAlign w:val="center"/>
          </w:tcPr>
          <w:p w14:paraId="63402616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2F021866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3038A6D1" w14:textId="77777777" w:rsidTr="00007B7A">
        <w:trPr>
          <w:trHeight w:val="1271"/>
        </w:trPr>
        <w:tc>
          <w:tcPr>
            <w:tcW w:w="2358" w:type="dxa"/>
            <w:vMerge w:val="restart"/>
            <w:vAlign w:val="center"/>
          </w:tcPr>
          <w:p w14:paraId="7A861AC1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05BD49CA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２.成長可能性</w:t>
            </w:r>
          </w:p>
          <w:p w14:paraId="49C47E9C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0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（市場性・業界動向等）</w:t>
            </w:r>
          </w:p>
        </w:tc>
        <w:tc>
          <w:tcPr>
            <w:tcW w:w="1559" w:type="dxa"/>
            <w:vAlign w:val="center"/>
          </w:tcPr>
          <w:p w14:paraId="1239F14E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市場規模・</w:t>
            </w:r>
          </w:p>
          <w:p w14:paraId="53EAED84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成長性</w:t>
            </w:r>
          </w:p>
        </w:tc>
        <w:tc>
          <w:tcPr>
            <w:tcW w:w="1276" w:type="dxa"/>
            <w:vAlign w:val="center"/>
          </w:tcPr>
          <w:p w14:paraId="76A6B2EC" w14:textId="45890E73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="00C27245"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742AFCFF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775B5268" w14:textId="77777777" w:rsidTr="00007B7A">
        <w:trPr>
          <w:trHeight w:val="1275"/>
        </w:trPr>
        <w:tc>
          <w:tcPr>
            <w:tcW w:w="2358" w:type="dxa"/>
            <w:vMerge/>
          </w:tcPr>
          <w:p w14:paraId="08647439" w14:textId="77777777" w:rsidR="0051276A" w:rsidRPr="00544EE6" w:rsidRDefault="0051276A" w:rsidP="002E3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B6F73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業界動向</w:t>
            </w:r>
          </w:p>
        </w:tc>
        <w:tc>
          <w:tcPr>
            <w:tcW w:w="1276" w:type="dxa"/>
            <w:vAlign w:val="center"/>
          </w:tcPr>
          <w:p w14:paraId="677F3FDA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17C18D6D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4462CDF1" w14:textId="77777777" w:rsidTr="00007B7A">
        <w:trPr>
          <w:trHeight w:val="1252"/>
        </w:trPr>
        <w:tc>
          <w:tcPr>
            <w:tcW w:w="2358" w:type="dxa"/>
            <w:vMerge/>
          </w:tcPr>
          <w:p w14:paraId="05754863" w14:textId="77777777" w:rsidR="0051276A" w:rsidRPr="00544EE6" w:rsidRDefault="0051276A" w:rsidP="002E3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66A0F4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競合関係</w:t>
            </w:r>
          </w:p>
        </w:tc>
        <w:tc>
          <w:tcPr>
            <w:tcW w:w="1276" w:type="dxa"/>
            <w:vAlign w:val="center"/>
          </w:tcPr>
          <w:p w14:paraId="1F39AA2D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02424BCE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5D47D716" w14:textId="77777777" w:rsidTr="0051276A">
        <w:trPr>
          <w:trHeight w:val="1417"/>
        </w:trPr>
        <w:tc>
          <w:tcPr>
            <w:tcW w:w="2358" w:type="dxa"/>
            <w:vAlign w:val="center"/>
          </w:tcPr>
          <w:p w14:paraId="1D83618F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4426E9C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３.事業遂行能力</w:t>
            </w:r>
          </w:p>
          <w:p w14:paraId="139A3157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0AE4B6" w14:textId="77777777" w:rsidR="00007B7A" w:rsidRPr="00544EE6" w:rsidRDefault="00007B7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社内外体制、</w:t>
            </w:r>
          </w:p>
          <w:p w14:paraId="6CF59591" w14:textId="77777777" w:rsidR="00007B7A" w:rsidRPr="00544EE6" w:rsidRDefault="00007B7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財務状況、</w:t>
            </w:r>
          </w:p>
          <w:p w14:paraId="0D83DFB6" w14:textId="2477C746" w:rsidR="0051276A" w:rsidRPr="00544EE6" w:rsidRDefault="00007B7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資金調達　</w:t>
            </w:r>
            <w:r w:rsidR="0051276A"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vAlign w:val="center"/>
          </w:tcPr>
          <w:p w14:paraId="1729F268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3F45367B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51276A" w:rsidRPr="00544EE6" w14:paraId="0A2D121E" w14:textId="77777777" w:rsidTr="0051276A">
        <w:trPr>
          <w:trHeight w:val="1134"/>
        </w:trPr>
        <w:tc>
          <w:tcPr>
            <w:tcW w:w="2358" w:type="dxa"/>
          </w:tcPr>
          <w:p w14:paraId="28134EFF" w14:textId="77777777" w:rsidR="0051276A" w:rsidRPr="00544EE6" w:rsidRDefault="0051276A" w:rsidP="00D13DEB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7CA449D" w14:textId="77777777" w:rsidR="0051276A" w:rsidRPr="00544EE6" w:rsidRDefault="0051276A" w:rsidP="0051276A">
            <w:pPr>
              <w:widowControl/>
              <w:adjustRightInd/>
              <w:spacing w:line="300" w:lineRule="exact"/>
              <w:ind w:firstLineChars="300" w:firstLine="600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5B6E272" w14:textId="77777777" w:rsidR="0051276A" w:rsidRPr="00544EE6" w:rsidRDefault="0051276A" w:rsidP="0051276A">
            <w:pPr>
              <w:widowControl/>
              <w:adjustRightInd/>
              <w:spacing w:line="300" w:lineRule="exact"/>
              <w:ind w:firstLineChars="300" w:firstLine="600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総合評価</w:t>
            </w:r>
          </w:p>
          <w:p w14:paraId="041A1E16" w14:textId="77777777" w:rsidR="0051276A" w:rsidRPr="00544EE6" w:rsidRDefault="0051276A" w:rsidP="00D13DEB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900F068" w14:textId="77777777" w:rsidR="0051276A" w:rsidRPr="00544EE6" w:rsidRDefault="0051276A" w:rsidP="00D13DEB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3AB63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・利益計画の</w:t>
            </w:r>
          </w:p>
          <w:p w14:paraId="71A2B420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達成可能性</w:t>
            </w:r>
          </w:p>
          <w:p w14:paraId="09E5348D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・成長戦略の</w:t>
            </w:r>
          </w:p>
          <w:p w14:paraId="391DC1B1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妥当性　等</w:t>
            </w:r>
          </w:p>
        </w:tc>
        <w:tc>
          <w:tcPr>
            <w:tcW w:w="1276" w:type="dxa"/>
            <w:vAlign w:val="center"/>
          </w:tcPr>
          <w:p w14:paraId="459C6D2E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／50</w:t>
            </w:r>
          </w:p>
        </w:tc>
        <w:tc>
          <w:tcPr>
            <w:tcW w:w="4820" w:type="dxa"/>
          </w:tcPr>
          <w:p w14:paraId="1D155B4D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  <w:p w14:paraId="575C476D" w14:textId="77777777" w:rsidR="0051276A" w:rsidRPr="00544EE6" w:rsidRDefault="0051276A" w:rsidP="00512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0849443" w14:textId="77777777" w:rsidR="008610CB" w:rsidRPr="00544EE6" w:rsidRDefault="0051276A" w:rsidP="0051276A">
      <w:pPr>
        <w:adjustRightInd/>
        <w:rPr>
          <w:rFonts w:ascii="ＭＳ Ｐゴシック" w:eastAsia="ＭＳ Ｐゴシック" w:hAnsi="ＭＳ Ｐゴシック"/>
          <w:bCs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10点評価の場合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（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9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10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：優秀、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7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8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：良好、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5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6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：普通、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3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4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：やや劣る、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1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="008610CB" w:rsidRPr="00544EE6">
        <w:rPr>
          <w:rFonts w:ascii="ＭＳ Ｐゴシック" w:eastAsia="ＭＳ Ｐゴシック" w:hAnsi="ＭＳ Ｐゴシック"/>
          <w:bCs/>
          <w:sz w:val="22"/>
          <w:szCs w:val="22"/>
        </w:rPr>
        <w:t>2</w:t>
      </w:r>
      <w:r w:rsidR="008610CB"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：劣る）</w:t>
      </w:r>
    </w:p>
    <w:p w14:paraId="2215F634" w14:textId="618FCF67" w:rsidR="00007B7A" w:rsidRPr="00544EE6" w:rsidRDefault="0051276A" w:rsidP="00007B7A">
      <w:pPr>
        <w:adjustRightInd/>
        <w:rPr>
          <w:rFonts w:ascii="ＭＳ Ｐゴシック" w:eastAsia="ＭＳ Ｐゴシック" w:hAnsi="ＭＳ Ｐゴシック"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5点評価の場合（5：優秀、4：良好、3：普通、2：やや劣る、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1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：劣る）</w:t>
      </w:r>
      <w:r w:rsidR="00007B7A" w:rsidRPr="00544EE6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3F92F8B1" w14:textId="01C8C528" w:rsidR="00007B7A" w:rsidRPr="00544EE6" w:rsidRDefault="00007B7A" w:rsidP="00007B7A">
      <w:pPr>
        <w:adjustRightInd/>
        <w:spacing w:line="7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 w:color="000000"/>
        </w:rPr>
      </w:pPr>
      <w:r w:rsidRPr="00544EE6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u w:val="single"/>
        </w:rPr>
        <w:lastRenderedPageBreak/>
        <w:t>地域牽引企業創出事業《中堅企業創出枠》　技術等評価表　【書面】</w:t>
      </w:r>
    </w:p>
    <w:p w14:paraId="045B62F0" w14:textId="77777777" w:rsidR="00007B7A" w:rsidRPr="00544EE6" w:rsidRDefault="00007B7A" w:rsidP="00007B7A">
      <w:pPr>
        <w:adjustRightInd/>
        <w:jc w:val="center"/>
        <w:rPr>
          <w:rFonts w:ascii="ＭＳ ゴシック" w:eastAsia="ＭＳ ゴシック" w:hAnsi="ＭＳ ゴシック"/>
        </w:rPr>
      </w:pPr>
    </w:p>
    <w:tbl>
      <w:tblPr>
        <w:tblW w:w="992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377"/>
        <w:gridCol w:w="529"/>
        <w:gridCol w:w="1589"/>
        <w:gridCol w:w="5369"/>
      </w:tblGrid>
      <w:tr w:rsidR="00007B7A" w:rsidRPr="00544EE6" w14:paraId="1F09CAAA" w14:textId="77777777" w:rsidTr="00BA6098">
        <w:trPr>
          <w:gridAfter w:val="2"/>
          <w:wAfter w:w="6958" w:type="dxa"/>
        </w:trPr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F535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4EE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受付</w:t>
            </w:r>
            <w:r w:rsidRPr="00544EE6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D6615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220AEB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7B7A" w:rsidRPr="00544EE6" w14:paraId="7CC41F45" w14:textId="77777777" w:rsidTr="00BA6098">
        <w:tc>
          <w:tcPr>
            <w:tcW w:w="10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5B0A7C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522980C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2FFB1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C1AA5C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B13395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314C2C2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8047F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55D77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3829D4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7A980E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6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7B7A" w:rsidRPr="00544EE6" w14:paraId="70F27D2E" w14:textId="77777777" w:rsidTr="00BA6098"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0A117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4EE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企業名</w:t>
            </w:r>
          </w:p>
          <w:p w14:paraId="4C60AF1E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8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B01D8" w14:textId="77777777" w:rsidR="00007B7A" w:rsidRPr="00544EE6" w:rsidRDefault="00007B7A" w:rsidP="00BA609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1B93304" w14:textId="77777777" w:rsidR="00007B7A" w:rsidRPr="00544EE6" w:rsidRDefault="00007B7A" w:rsidP="00007B7A">
      <w:pPr>
        <w:adjustRightInd/>
        <w:spacing w:line="264" w:lineRule="exact"/>
        <w:rPr>
          <w:rFonts w:ascii="ＭＳ ゴシック" w:eastAsia="ＭＳ ゴシック" w:hAnsi="ＭＳ ゴシック"/>
        </w:rPr>
      </w:pPr>
    </w:p>
    <w:p w14:paraId="58E6EA1B" w14:textId="77777777" w:rsidR="00007B7A" w:rsidRPr="00544EE6" w:rsidRDefault="00007B7A" w:rsidP="00007B7A">
      <w:pPr>
        <w:adjustRightInd/>
        <w:spacing w:line="264" w:lineRule="exact"/>
        <w:rPr>
          <w:rFonts w:ascii="ＭＳ Ｐゴシック" w:eastAsia="ＭＳ Ｐゴシック" w:hAnsi="ＭＳ Ｐゴシック"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sz w:val="22"/>
          <w:szCs w:val="22"/>
        </w:rPr>
        <w:t>評価結果（</w:t>
      </w:r>
      <w:r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評価点数は、</w:t>
      </w:r>
      <w:r w:rsidRPr="00544EE6">
        <w:rPr>
          <w:rFonts w:ascii="ＭＳ Ｐゴシック" w:eastAsia="ＭＳ Ｐゴシック" w:hAnsi="ＭＳ Ｐゴシック"/>
          <w:spacing w:val="4"/>
          <w:sz w:val="22"/>
          <w:szCs w:val="22"/>
        </w:rPr>
        <w:t>10</w:t>
      </w:r>
      <w:r w:rsidRPr="00544EE6">
        <w:rPr>
          <w:rFonts w:ascii="ＭＳ Ｐゴシック" w:eastAsia="ＭＳ Ｐゴシック" w:hAnsi="ＭＳ Ｐゴシック" w:hint="eastAsia"/>
          <w:spacing w:val="2"/>
          <w:sz w:val="22"/>
          <w:szCs w:val="22"/>
        </w:rPr>
        <w:t>点満点又は5点満点とする。評価コメントは簡潔に要点を記載する</w:t>
      </w:r>
      <w:r w:rsidRPr="00544EE6">
        <w:rPr>
          <w:rFonts w:ascii="ＭＳ Ｐゴシック" w:eastAsia="ＭＳ Ｐゴシック" w:hAnsi="ＭＳ Ｐゴシック"/>
          <w:spacing w:val="2"/>
          <w:sz w:val="22"/>
          <w:szCs w:val="22"/>
        </w:rPr>
        <w:t>）</w:t>
      </w:r>
    </w:p>
    <w:tbl>
      <w:tblPr>
        <w:tblW w:w="1001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8"/>
        <w:gridCol w:w="1559"/>
        <w:gridCol w:w="1276"/>
        <w:gridCol w:w="4820"/>
      </w:tblGrid>
      <w:tr w:rsidR="00007B7A" w:rsidRPr="00544EE6" w14:paraId="5EB24CA5" w14:textId="77777777" w:rsidTr="00BA6098">
        <w:tc>
          <w:tcPr>
            <w:tcW w:w="2358" w:type="dxa"/>
          </w:tcPr>
          <w:p w14:paraId="2DAFFCDB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評価項目</w:t>
            </w:r>
          </w:p>
        </w:tc>
        <w:tc>
          <w:tcPr>
            <w:tcW w:w="1559" w:type="dxa"/>
          </w:tcPr>
          <w:p w14:paraId="53841860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視点</w:t>
            </w:r>
          </w:p>
        </w:tc>
        <w:tc>
          <w:tcPr>
            <w:tcW w:w="1276" w:type="dxa"/>
          </w:tcPr>
          <w:p w14:paraId="0DA80B45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評価点数</w:t>
            </w:r>
          </w:p>
        </w:tc>
        <w:tc>
          <w:tcPr>
            <w:tcW w:w="4820" w:type="dxa"/>
          </w:tcPr>
          <w:p w14:paraId="02C51B3B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</w:t>
            </w: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 xml:space="preserve">　　　　　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評価コメント</w:t>
            </w:r>
          </w:p>
        </w:tc>
      </w:tr>
      <w:tr w:rsidR="00007B7A" w:rsidRPr="00544EE6" w14:paraId="132DDB26" w14:textId="77777777" w:rsidTr="00BA6098">
        <w:trPr>
          <w:trHeight w:val="1236"/>
        </w:trPr>
        <w:tc>
          <w:tcPr>
            <w:tcW w:w="2358" w:type="dxa"/>
            <w:vMerge w:val="restart"/>
            <w:vAlign w:val="center"/>
          </w:tcPr>
          <w:p w14:paraId="79334835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Pr="00544EE6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製品・技術・ビジネス</w:t>
            </w:r>
          </w:p>
          <w:p w14:paraId="3F660A2C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00" w:left="21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モデルの優位性</w:t>
            </w:r>
          </w:p>
        </w:tc>
        <w:tc>
          <w:tcPr>
            <w:tcW w:w="1559" w:type="dxa"/>
            <w:vAlign w:val="center"/>
          </w:tcPr>
          <w:p w14:paraId="48A109A2" w14:textId="77777777" w:rsidR="00007B7A" w:rsidRPr="00544EE6" w:rsidRDefault="00007B7A" w:rsidP="00BA609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新規性・独自性</w:t>
            </w:r>
          </w:p>
        </w:tc>
        <w:tc>
          <w:tcPr>
            <w:tcW w:w="1276" w:type="dxa"/>
            <w:vAlign w:val="center"/>
          </w:tcPr>
          <w:p w14:paraId="64FB68E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1BF4A36A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04160F7E" w14:textId="77777777" w:rsidTr="00BA6098">
        <w:trPr>
          <w:trHeight w:val="1268"/>
        </w:trPr>
        <w:tc>
          <w:tcPr>
            <w:tcW w:w="2358" w:type="dxa"/>
            <w:vMerge/>
          </w:tcPr>
          <w:p w14:paraId="613CF8C6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20B811" w14:textId="77777777" w:rsidR="00007B7A" w:rsidRPr="00544EE6" w:rsidRDefault="00007B7A" w:rsidP="00BA609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競争優位性</w:t>
            </w:r>
          </w:p>
        </w:tc>
        <w:tc>
          <w:tcPr>
            <w:tcW w:w="1276" w:type="dxa"/>
            <w:vAlign w:val="center"/>
          </w:tcPr>
          <w:p w14:paraId="314252D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58710D3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55B0BA66" w14:textId="77777777" w:rsidTr="00BA6098">
        <w:trPr>
          <w:trHeight w:val="1271"/>
        </w:trPr>
        <w:tc>
          <w:tcPr>
            <w:tcW w:w="2358" w:type="dxa"/>
            <w:vMerge w:val="restart"/>
            <w:vAlign w:val="center"/>
          </w:tcPr>
          <w:p w14:paraId="5D5D13F0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56D2BCB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２.成長可能性</w:t>
            </w:r>
          </w:p>
          <w:p w14:paraId="6D9FCE11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04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（市場性・業界動向等）</w:t>
            </w:r>
          </w:p>
        </w:tc>
        <w:tc>
          <w:tcPr>
            <w:tcW w:w="1559" w:type="dxa"/>
            <w:vAlign w:val="center"/>
          </w:tcPr>
          <w:p w14:paraId="26B1447C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市場規模・</w:t>
            </w:r>
          </w:p>
          <w:p w14:paraId="799D0882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成長性</w:t>
            </w:r>
          </w:p>
        </w:tc>
        <w:tc>
          <w:tcPr>
            <w:tcW w:w="1276" w:type="dxa"/>
            <w:vAlign w:val="center"/>
          </w:tcPr>
          <w:p w14:paraId="185C5DAA" w14:textId="1ADA8ACA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2A81EEBE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13A5C4AA" w14:textId="77777777" w:rsidTr="00BA6098">
        <w:trPr>
          <w:trHeight w:val="1275"/>
        </w:trPr>
        <w:tc>
          <w:tcPr>
            <w:tcW w:w="2358" w:type="dxa"/>
            <w:vMerge/>
          </w:tcPr>
          <w:p w14:paraId="77EBD0EA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A967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業界動向</w:t>
            </w:r>
          </w:p>
        </w:tc>
        <w:tc>
          <w:tcPr>
            <w:tcW w:w="1276" w:type="dxa"/>
            <w:vAlign w:val="center"/>
          </w:tcPr>
          <w:p w14:paraId="0D2C58C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7956D7E7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07F231AB" w14:textId="77777777" w:rsidTr="00BA6098">
        <w:trPr>
          <w:trHeight w:val="1252"/>
        </w:trPr>
        <w:tc>
          <w:tcPr>
            <w:tcW w:w="2358" w:type="dxa"/>
            <w:vMerge/>
          </w:tcPr>
          <w:p w14:paraId="59765817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1E5C3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競合関係</w:t>
            </w:r>
          </w:p>
        </w:tc>
        <w:tc>
          <w:tcPr>
            <w:tcW w:w="1276" w:type="dxa"/>
            <w:vAlign w:val="center"/>
          </w:tcPr>
          <w:p w14:paraId="23C5BA53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7389C90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276E8F43" w14:textId="77777777" w:rsidTr="00BA6098">
        <w:trPr>
          <w:trHeight w:val="1417"/>
        </w:trPr>
        <w:tc>
          <w:tcPr>
            <w:tcW w:w="2358" w:type="dxa"/>
            <w:vAlign w:val="center"/>
          </w:tcPr>
          <w:p w14:paraId="7168270A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AE9422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３.事業遂行能力</w:t>
            </w:r>
          </w:p>
          <w:p w14:paraId="1B75AC9A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6B580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社内外体制、</w:t>
            </w:r>
          </w:p>
          <w:p w14:paraId="0D1CD45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財務状況、</w:t>
            </w:r>
          </w:p>
          <w:p w14:paraId="260AF89B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資金調達　等</w:t>
            </w:r>
          </w:p>
        </w:tc>
        <w:tc>
          <w:tcPr>
            <w:tcW w:w="1276" w:type="dxa"/>
            <w:vAlign w:val="center"/>
          </w:tcPr>
          <w:p w14:paraId="0DF01479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</w:t>
            </w:r>
            <w:r w:rsidRPr="00544EE6">
              <w:rPr>
                <w:rFonts w:ascii="ＭＳ Ｐゴシック" w:eastAsia="ＭＳ Ｐゴシック" w:hAnsi="ＭＳ Ｐゴシック"/>
                <w:sz w:val="22"/>
                <w:szCs w:val="20"/>
              </w:rPr>
              <w:t>10</w:t>
            </w:r>
          </w:p>
        </w:tc>
        <w:tc>
          <w:tcPr>
            <w:tcW w:w="4820" w:type="dxa"/>
          </w:tcPr>
          <w:p w14:paraId="4E4E285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</w:tc>
      </w:tr>
      <w:tr w:rsidR="00007B7A" w:rsidRPr="00544EE6" w14:paraId="37E3D028" w14:textId="77777777" w:rsidTr="00BA6098">
        <w:trPr>
          <w:trHeight w:val="1417"/>
        </w:trPr>
        <w:tc>
          <w:tcPr>
            <w:tcW w:w="2358" w:type="dxa"/>
            <w:vAlign w:val="center"/>
          </w:tcPr>
          <w:p w14:paraId="39424F3F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４.中堅・100億企業</w:t>
            </w:r>
          </w:p>
          <w:p w14:paraId="1C61CB1F" w14:textId="23957F53" w:rsidR="00007B7A" w:rsidRPr="00544EE6" w:rsidRDefault="00007B7A" w:rsidP="00007B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実現可能性</w:t>
            </w:r>
          </w:p>
        </w:tc>
        <w:tc>
          <w:tcPr>
            <w:tcW w:w="1559" w:type="dxa"/>
            <w:vAlign w:val="center"/>
          </w:tcPr>
          <w:p w14:paraId="6EBA25BF" w14:textId="1B5B3F15" w:rsidR="00774AB8" w:rsidRPr="00544EE6" w:rsidRDefault="005852D6" w:rsidP="00774A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実現方法、スケジュールの妥当性　等</w:t>
            </w:r>
          </w:p>
        </w:tc>
        <w:tc>
          <w:tcPr>
            <w:tcW w:w="1276" w:type="dxa"/>
            <w:vAlign w:val="center"/>
          </w:tcPr>
          <w:p w14:paraId="76470725" w14:textId="6F6ADB23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</w:t>
            </w:r>
          </w:p>
        </w:tc>
        <w:tc>
          <w:tcPr>
            <w:tcW w:w="4820" w:type="dxa"/>
          </w:tcPr>
          <w:p w14:paraId="1DEA12E6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07B7A" w:rsidRPr="00544EE6" w14:paraId="05F3A3F4" w14:textId="77777777" w:rsidTr="00BA6098">
        <w:trPr>
          <w:trHeight w:val="1134"/>
        </w:trPr>
        <w:tc>
          <w:tcPr>
            <w:tcW w:w="2358" w:type="dxa"/>
          </w:tcPr>
          <w:p w14:paraId="39B556C3" w14:textId="77777777" w:rsidR="00007B7A" w:rsidRPr="00544EE6" w:rsidRDefault="00007B7A" w:rsidP="00BA6098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CCE5492" w14:textId="77777777" w:rsidR="00007B7A" w:rsidRPr="00544EE6" w:rsidRDefault="00007B7A" w:rsidP="00BA6098">
            <w:pPr>
              <w:widowControl/>
              <w:adjustRightInd/>
              <w:spacing w:line="300" w:lineRule="exact"/>
              <w:ind w:firstLineChars="300" w:firstLine="600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28F6E29" w14:textId="77777777" w:rsidR="00007B7A" w:rsidRPr="00544EE6" w:rsidRDefault="00007B7A" w:rsidP="00BA6098">
            <w:pPr>
              <w:widowControl/>
              <w:adjustRightInd/>
              <w:spacing w:line="300" w:lineRule="exact"/>
              <w:ind w:firstLineChars="300" w:firstLine="600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総合評価</w:t>
            </w:r>
          </w:p>
          <w:p w14:paraId="2381DDF5" w14:textId="77777777" w:rsidR="00007B7A" w:rsidRPr="00544EE6" w:rsidRDefault="00007B7A" w:rsidP="00BA6098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82CC949" w14:textId="77777777" w:rsidR="00007B7A" w:rsidRPr="00544EE6" w:rsidRDefault="00007B7A" w:rsidP="00BA6098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32C1B8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・利益計画の</w:t>
            </w:r>
          </w:p>
          <w:p w14:paraId="2B3EA5A2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達成可能性</w:t>
            </w:r>
          </w:p>
          <w:p w14:paraId="1D650003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・成長戦略の</w:t>
            </w:r>
          </w:p>
          <w:p w14:paraId="46BE237E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妥当性　等</w:t>
            </w:r>
          </w:p>
        </w:tc>
        <w:tc>
          <w:tcPr>
            <w:tcW w:w="1276" w:type="dxa"/>
            <w:vAlign w:val="center"/>
          </w:tcPr>
          <w:p w14:paraId="07647FA7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／50</w:t>
            </w:r>
          </w:p>
        </w:tc>
        <w:tc>
          <w:tcPr>
            <w:tcW w:w="4820" w:type="dxa"/>
          </w:tcPr>
          <w:p w14:paraId="3581EC35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E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</w:p>
          <w:p w14:paraId="544F6C1E" w14:textId="77777777" w:rsidR="00007B7A" w:rsidRPr="00544EE6" w:rsidRDefault="00007B7A" w:rsidP="00BA6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1" w:left="202" w:hangingChars="100" w:hanging="20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2BCD612" w14:textId="77777777" w:rsidR="00007B7A" w:rsidRPr="00544EE6" w:rsidRDefault="00007B7A" w:rsidP="00007B7A">
      <w:pPr>
        <w:adjustRightInd/>
        <w:rPr>
          <w:rFonts w:ascii="ＭＳ Ｐゴシック" w:eastAsia="ＭＳ Ｐゴシック" w:hAnsi="ＭＳ Ｐゴシック"/>
          <w:bCs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10点評価の場合（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9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10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：優秀、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7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8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：良好、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5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6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：普通、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3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4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：やや劣る、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1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～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2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：劣る）</w:t>
      </w:r>
    </w:p>
    <w:p w14:paraId="2B6AE4D1" w14:textId="3E18AD15" w:rsidR="0051276A" w:rsidRPr="00544EE6" w:rsidRDefault="00007B7A" w:rsidP="0051276A">
      <w:pPr>
        <w:adjustRightInd/>
        <w:rPr>
          <w:rFonts w:ascii="ＭＳ Ｐゴシック" w:eastAsia="ＭＳ Ｐゴシック" w:hAnsi="ＭＳ Ｐゴシック"/>
          <w:sz w:val="22"/>
          <w:szCs w:val="22"/>
        </w:rPr>
      </w:pP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5点評価の場合（5：優秀、4：良好、3：普通、2：やや劣る、</w:t>
      </w:r>
      <w:r w:rsidRPr="00544EE6">
        <w:rPr>
          <w:rFonts w:ascii="ＭＳ Ｐゴシック" w:eastAsia="ＭＳ Ｐゴシック" w:hAnsi="ＭＳ Ｐゴシック"/>
          <w:bCs/>
          <w:sz w:val="22"/>
          <w:szCs w:val="22"/>
        </w:rPr>
        <w:t>1</w:t>
      </w:r>
      <w:r w:rsidRPr="00544EE6">
        <w:rPr>
          <w:rFonts w:ascii="ＭＳ Ｐゴシック" w:eastAsia="ＭＳ Ｐゴシック" w:hAnsi="ＭＳ Ｐゴシック" w:hint="eastAsia"/>
          <w:bCs/>
          <w:sz w:val="22"/>
          <w:szCs w:val="22"/>
        </w:rPr>
        <w:t>：劣る）</w:t>
      </w:r>
    </w:p>
    <w:sectPr w:rsidR="0051276A" w:rsidRPr="00544EE6" w:rsidSect="00374114">
      <w:pgSz w:w="11904" w:h="16836" w:code="9"/>
      <w:pgMar w:top="1134" w:right="851" w:bottom="1134" w:left="1134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E715" w14:textId="77777777" w:rsidR="000B50B5" w:rsidRDefault="000B50B5">
      <w:r>
        <w:separator/>
      </w:r>
    </w:p>
  </w:endnote>
  <w:endnote w:type="continuationSeparator" w:id="0">
    <w:p w14:paraId="3B10B76A" w14:textId="77777777" w:rsidR="000B50B5" w:rsidRDefault="000B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153C" w14:textId="77777777" w:rsidR="000B50B5" w:rsidRDefault="000B50B5">
      <w:r>
        <w:separator/>
      </w:r>
    </w:p>
  </w:footnote>
  <w:footnote w:type="continuationSeparator" w:id="0">
    <w:p w14:paraId="1A75558B" w14:textId="77777777" w:rsidR="000B50B5" w:rsidRDefault="000B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048"/>
    <w:multiLevelType w:val="hybridMultilevel"/>
    <w:tmpl w:val="920C781A"/>
    <w:lvl w:ilvl="0" w:tplc="B7526AF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C35F4"/>
    <w:multiLevelType w:val="hybridMultilevel"/>
    <w:tmpl w:val="6730F62C"/>
    <w:lvl w:ilvl="0" w:tplc="8FDEA662">
      <w:numFmt w:val="bullet"/>
      <w:lvlText w:val=""/>
      <w:lvlJc w:val="left"/>
      <w:pPr>
        <w:ind w:left="320" w:hanging="360"/>
      </w:pPr>
      <w:rPr>
        <w:rFonts w:ascii="Wingdings" w:eastAsia="ＭＳ Ｐ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2" w15:restartNumberingAfterBreak="0">
    <w:nsid w:val="77083560"/>
    <w:multiLevelType w:val="hybridMultilevel"/>
    <w:tmpl w:val="8DAC8762"/>
    <w:lvl w:ilvl="0" w:tplc="BD1C6F2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2046521">
    <w:abstractNumId w:val="0"/>
  </w:num>
  <w:num w:numId="2" w16cid:durableId="394939633">
    <w:abstractNumId w:val="2"/>
  </w:num>
  <w:num w:numId="3" w16cid:durableId="202632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DE"/>
    <w:rsid w:val="00007B7A"/>
    <w:rsid w:val="00026D22"/>
    <w:rsid w:val="00061457"/>
    <w:rsid w:val="000876DE"/>
    <w:rsid w:val="000B30FA"/>
    <w:rsid w:val="000B50B5"/>
    <w:rsid w:val="000C1AE9"/>
    <w:rsid w:val="000E2902"/>
    <w:rsid w:val="00104512"/>
    <w:rsid w:val="001214D9"/>
    <w:rsid w:val="0015431F"/>
    <w:rsid w:val="001D63E8"/>
    <w:rsid w:val="001E4D0F"/>
    <w:rsid w:val="00206E6E"/>
    <w:rsid w:val="00214374"/>
    <w:rsid w:val="00237190"/>
    <w:rsid w:val="002452DD"/>
    <w:rsid w:val="00271528"/>
    <w:rsid w:val="002821FB"/>
    <w:rsid w:val="002D1E7F"/>
    <w:rsid w:val="002E3C80"/>
    <w:rsid w:val="003208C8"/>
    <w:rsid w:val="003358F7"/>
    <w:rsid w:val="003556DC"/>
    <w:rsid w:val="00374114"/>
    <w:rsid w:val="0038245F"/>
    <w:rsid w:val="003A00C4"/>
    <w:rsid w:val="003A029E"/>
    <w:rsid w:val="0043781C"/>
    <w:rsid w:val="00445661"/>
    <w:rsid w:val="00456B59"/>
    <w:rsid w:val="00457D8D"/>
    <w:rsid w:val="004667EA"/>
    <w:rsid w:val="00472255"/>
    <w:rsid w:val="004A0FAA"/>
    <w:rsid w:val="004A7F5F"/>
    <w:rsid w:val="004C66E5"/>
    <w:rsid w:val="004D5067"/>
    <w:rsid w:val="00507C2E"/>
    <w:rsid w:val="0051276A"/>
    <w:rsid w:val="00544EE6"/>
    <w:rsid w:val="00550BBE"/>
    <w:rsid w:val="005600B5"/>
    <w:rsid w:val="005662A8"/>
    <w:rsid w:val="005852D6"/>
    <w:rsid w:val="005B6E29"/>
    <w:rsid w:val="005D578E"/>
    <w:rsid w:val="006069BD"/>
    <w:rsid w:val="00774AB8"/>
    <w:rsid w:val="007A3205"/>
    <w:rsid w:val="007C6C75"/>
    <w:rsid w:val="007D568F"/>
    <w:rsid w:val="008045DE"/>
    <w:rsid w:val="00805351"/>
    <w:rsid w:val="008610CB"/>
    <w:rsid w:val="00866B11"/>
    <w:rsid w:val="0088536D"/>
    <w:rsid w:val="00916921"/>
    <w:rsid w:val="00954628"/>
    <w:rsid w:val="00966342"/>
    <w:rsid w:val="0097432C"/>
    <w:rsid w:val="00977A17"/>
    <w:rsid w:val="00986D6B"/>
    <w:rsid w:val="009F2A25"/>
    <w:rsid w:val="00A13121"/>
    <w:rsid w:val="00A23056"/>
    <w:rsid w:val="00A92C54"/>
    <w:rsid w:val="00AA3ECB"/>
    <w:rsid w:val="00AF1283"/>
    <w:rsid w:val="00AF4DF1"/>
    <w:rsid w:val="00B0646C"/>
    <w:rsid w:val="00B22EDC"/>
    <w:rsid w:val="00B75E4B"/>
    <w:rsid w:val="00BA0F63"/>
    <w:rsid w:val="00BA2E02"/>
    <w:rsid w:val="00BE2C6F"/>
    <w:rsid w:val="00C24599"/>
    <w:rsid w:val="00C27245"/>
    <w:rsid w:val="00C358BE"/>
    <w:rsid w:val="00C37C2A"/>
    <w:rsid w:val="00C40F09"/>
    <w:rsid w:val="00C730E4"/>
    <w:rsid w:val="00CC10EC"/>
    <w:rsid w:val="00CD5432"/>
    <w:rsid w:val="00CF4FDC"/>
    <w:rsid w:val="00D13DEB"/>
    <w:rsid w:val="00D47495"/>
    <w:rsid w:val="00D746F1"/>
    <w:rsid w:val="00E444BE"/>
    <w:rsid w:val="00E85058"/>
    <w:rsid w:val="00E925AD"/>
    <w:rsid w:val="00E95BF3"/>
    <w:rsid w:val="00EA5D33"/>
    <w:rsid w:val="00EE02F1"/>
    <w:rsid w:val="00F10CC1"/>
    <w:rsid w:val="00F16782"/>
    <w:rsid w:val="00F31604"/>
    <w:rsid w:val="00F471BD"/>
    <w:rsid w:val="00F703D6"/>
    <w:rsid w:val="00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38F3"/>
  <w15:chartTrackingRefBased/>
  <w15:docId w15:val="{7BD903CB-E3B3-4E10-B049-674C777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B7A"/>
    <w:pPr>
      <w:widowControl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08C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08C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06E6E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206E6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CBBA-65A8-4460-9629-E4EFFE52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平成18年度「大分県ビジネスプラン事業化支援事業」一次予備調査票</vt:lpstr>
      <vt:lpstr>平成18年度「大分県ビジネスプラン事業化支援事業」一次予備調査票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平成18年度「大分県ビジネスプラン事業化支援事業」一次予備調査票</dc:title>
  <dc:subject/>
  <dc:creator>VL</dc:creator>
  <cp:keywords/>
  <cp:lastModifiedBy>濱口　涼輔</cp:lastModifiedBy>
  <cp:revision>8</cp:revision>
  <cp:lastPrinted>2025-04-23T07:35:00Z</cp:lastPrinted>
  <dcterms:created xsi:type="dcterms:W3CDTF">2025-04-23T06:55:00Z</dcterms:created>
  <dcterms:modified xsi:type="dcterms:W3CDTF">2026-05-21T04:42:00Z</dcterms:modified>
</cp:coreProperties>
</file>