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F6D5C" w14:textId="77777777" w:rsidR="009D342E" w:rsidRPr="001D634D" w:rsidRDefault="009D342E" w:rsidP="009D342E">
      <w:pPr>
        <w:adjustRightInd/>
        <w:rPr>
          <w:rFonts w:ascii="ＭＳ 明朝" w:cs="Times New Roman"/>
          <w:color w:val="auto"/>
        </w:rPr>
      </w:pPr>
    </w:p>
    <w:p w14:paraId="7FB34DCA" w14:textId="77777777" w:rsidR="009D342E" w:rsidRPr="001D634D" w:rsidRDefault="009D342E" w:rsidP="009D342E">
      <w:pPr>
        <w:adjustRightInd/>
        <w:rPr>
          <w:rFonts w:ascii="ＭＳ 明朝" w:cs="Times New Roman"/>
          <w:color w:val="auto"/>
        </w:rPr>
      </w:pPr>
    </w:p>
    <w:p w14:paraId="1CBC49D4" w14:textId="77777777" w:rsidR="009D342E" w:rsidRPr="001D634D" w:rsidRDefault="009D342E" w:rsidP="009D342E">
      <w:pPr>
        <w:adjustRightInd/>
        <w:rPr>
          <w:rFonts w:ascii="ＭＳ 明朝" w:cs="Times New Roman"/>
          <w:color w:val="auto"/>
        </w:rPr>
      </w:pPr>
    </w:p>
    <w:p w14:paraId="7E68FED6" w14:textId="77777777" w:rsidR="009D342E" w:rsidRPr="001D634D" w:rsidRDefault="009D342E" w:rsidP="009D342E">
      <w:pPr>
        <w:adjustRightInd/>
        <w:rPr>
          <w:rFonts w:ascii="ＭＳ 明朝" w:cs="Times New Roman"/>
          <w:color w:val="auto"/>
        </w:rPr>
      </w:pPr>
    </w:p>
    <w:p w14:paraId="1D055A1F" w14:textId="77777777" w:rsidR="009D342E" w:rsidRPr="001D634D" w:rsidRDefault="009D342E" w:rsidP="009D342E">
      <w:pPr>
        <w:adjustRightInd/>
        <w:rPr>
          <w:rFonts w:ascii="ＭＳ 明朝" w:cs="Times New Roman"/>
          <w:color w:val="auto"/>
        </w:rPr>
      </w:pPr>
    </w:p>
    <w:p w14:paraId="715F0CD5" w14:textId="77777777" w:rsidR="009D342E" w:rsidRPr="001D634D" w:rsidRDefault="009D342E" w:rsidP="009D342E">
      <w:pPr>
        <w:adjustRightInd/>
        <w:rPr>
          <w:rFonts w:ascii="ＭＳ 明朝" w:cs="Times New Roman"/>
          <w:color w:val="auto"/>
        </w:rPr>
      </w:pPr>
    </w:p>
    <w:p w14:paraId="667C42B5" w14:textId="77777777" w:rsidR="009D342E" w:rsidRPr="001D634D" w:rsidRDefault="009D342E" w:rsidP="009D342E">
      <w:pPr>
        <w:adjustRightInd/>
        <w:rPr>
          <w:rFonts w:ascii="ＭＳ 明朝" w:cs="Times New Roman"/>
          <w:color w:val="auto"/>
        </w:rPr>
      </w:pPr>
    </w:p>
    <w:p w14:paraId="4818195B" w14:textId="4F7E0518" w:rsidR="009D342E" w:rsidRPr="001D634D" w:rsidRDefault="0011454B" w:rsidP="009D342E">
      <w:pPr>
        <w:adjustRightInd/>
        <w:spacing w:line="708" w:lineRule="exact"/>
        <w:jc w:val="center"/>
        <w:rPr>
          <w:rFonts w:ascii="ＭＳ 明朝" w:cs="Times New Roman"/>
          <w:color w:val="auto"/>
        </w:rPr>
      </w:pPr>
      <w:r w:rsidRPr="001D634D">
        <w:rPr>
          <w:rFonts w:ascii="ＭＳ 明朝" w:eastAsia="ＭＳ ゴシック" w:cs="ＭＳ ゴシック" w:hint="eastAsia"/>
          <w:b/>
          <w:bCs/>
          <w:color w:val="auto"/>
          <w:sz w:val="60"/>
          <w:szCs w:val="60"/>
        </w:rPr>
        <w:t>令和</w:t>
      </w:r>
      <w:r w:rsidR="0065725E" w:rsidRPr="009A156F">
        <w:rPr>
          <w:rFonts w:ascii="ＭＳ 明朝" w:eastAsia="ＭＳ ゴシック" w:cs="ＭＳ ゴシック" w:hint="eastAsia"/>
          <w:b/>
          <w:bCs/>
          <w:color w:val="auto"/>
          <w:sz w:val="60"/>
          <w:szCs w:val="60"/>
        </w:rPr>
        <w:t>７</w:t>
      </w:r>
      <w:r w:rsidR="009D342E" w:rsidRPr="001D634D">
        <w:rPr>
          <w:rFonts w:ascii="ＭＳ 明朝" w:eastAsia="ＭＳ ゴシック" w:cs="ＭＳ ゴシック" w:hint="eastAsia"/>
          <w:b/>
          <w:bCs/>
          <w:color w:val="auto"/>
          <w:sz w:val="60"/>
          <w:szCs w:val="60"/>
        </w:rPr>
        <w:t>年度</w:t>
      </w:r>
    </w:p>
    <w:p w14:paraId="5F919EB5" w14:textId="77777777" w:rsidR="009D342E" w:rsidRPr="001D634D" w:rsidRDefault="009D342E" w:rsidP="009D342E">
      <w:pPr>
        <w:adjustRightInd/>
        <w:spacing w:line="668" w:lineRule="exact"/>
        <w:jc w:val="center"/>
        <w:rPr>
          <w:rFonts w:ascii="ＭＳ 明朝" w:cs="Times New Roman"/>
          <w:color w:val="auto"/>
        </w:rPr>
      </w:pPr>
      <w:r w:rsidRPr="001D634D">
        <w:rPr>
          <w:rFonts w:ascii="ＭＳ 明朝" w:eastAsia="ＭＳ ゴシック" w:cs="ＭＳ ゴシック" w:hint="eastAsia"/>
          <w:b/>
          <w:bCs/>
          <w:color w:val="auto"/>
          <w:sz w:val="56"/>
          <w:szCs w:val="56"/>
        </w:rPr>
        <w:t>大分県食品衛生監視指導計画</w:t>
      </w:r>
    </w:p>
    <w:p w14:paraId="7082801C" w14:textId="77777777" w:rsidR="009D342E" w:rsidRPr="001D634D" w:rsidRDefault="009D342E" w:rsidP="009D342E">
      <w:pPr>
        <w:adjustRightInd/>
        <w:rPr>
          <w:rFonts w:ascii="ＭＳ 明朝" w:cs="Times New Roman"/>
          <w:color w:val="auto"/>
        </w:rPr>
      </w:pPr>
    </w:p>
    <w:p w14:paraId="5979A3C3" w14:textId="77777777" w:rsidR="009D342E" w:rsidRPr="001D634D" w:rsidRDefault="009D342E" w:rsidP="009D342E">
      <w:pPr>
        <w:adjustRightInd/>
        <w:rPr>
          <w:rFonts w:ascii="ＭＳ 明朝" w:cs="Times New Roman"/>
          <w:color w:val="auto"/>
        </w:rPr>
      </w:pPr>
    </w:p>
    <w:p w14:paraId="2A8C57C4" w14:textId="77777777" w:rsidR="009D342E" w:rsidRPr="001D634D" w:rsidRDefault="009D342E" w:rsidP="009D342E">
      <w:pPr>
        <w:adjustRightInd/>
        <w:rPr>
          <w:rFonts w:ascii="ＭＳ 明朝" w:cs="Times New Roman"/>
          <w:color w:val="auto"/>
        </w:rPr>
      </w:pPr>
    </w:p>
    <w:p w14:paraId="650FD191" w14:textId="77777777" w:rsidR="009D342E" w:rsidRPr="001D634D" w:rsidRDefault="009D342E" w:rsidP="009D342E">
      <w:pPr>
        <w:adjustRightInd/>
        <w:rPr>
          <w:rFonts w:ascii="ＭＳ 明朝" w:cs="Times New Roman"/>
          <w:color w:val="auto"/>
        </w:rPr>
      </w:pPr>
    </w:p>
    <w:p w14:paraId="2AE79FF0" w14:textId="77777777" w:rsidR="009D342E" w:rsidRPr="001D634D" w:rsidRDefault="009D342E" w:rsidP="009D342E">
      <w:pPr>
        <w:adjustRightInd/>
        <w:rPr>
          <w:rFonts w:ascii="ＭＳ 明朝" w:cs="Times New Roman"/>
          <w:color w:val="auto"/>
        </w:rPr>
      </w:pPr>
    </w:p>
    <w:p w14:paraId="12EF821F" w14:textId="77777777" w:rsidR="009D342E" w:rsidRPr="001D634D" w:rsidRDefault="009D342E" w:rsidP="009D342E">
      <w:pPr>
        <w:adjustRightInd/>
        <w:rPr>
          <w:rFonts w:ascii="ＭＳ 明朝" w:cs="Times New Roman"/>
          <w:color w:val="auto"/>
        </w:rPr>
      </w:pPr>
    </w:p>
    <w:p w14:paraId="095FA121" w14:textId="77777777" w:rsidR="009D342E" w:rsidRPr="001D634D" w:rsidRDefault="009D342E" w:rsidP="009D342E">
      <w:pPr>
        <w:adjustRightInd/>
        <w:rPr>
          <w:rFonts w:ascii="ＭＳ 明朝" w:cs="Times New Roman"/>
          <w:color w:val="auto"/>
        </w:rPr>
      </w:pPr>
    </w:p>
    <w:p w14:paraId="34B51581" w14:textId="77777777" w:rsidR="009D342E" w:rsidRPr="001D634D" w:rsidRDefault="009D342E" w:rsidP="009D342E">
      <w:pPr>
        <w:adjustRightInd/>
        <w:rPr>
          <w:rFonts w:ascii="ＭＳ 明朝" w:cs="Times New Roman"/>
          <w:color w:val="auto"/>
        </w:rPr>
      </w:pPr>
    </w:p>
    <w:p w14:paraId="2206B747" w14:textId="3A8CD7A1" w:rsidR="009D342E" w:rsidRPr="001D634D" w:rsidRDefault="009D342E" w:rsidP="009D342E">
      <w:pPr>
        <w:adjustRightInd/>
        <w:spacing w:line="408" w:lineRule="exact"/>
        <w:jc w:val="center"/>
        <w:rPr>
          <w:rFonts w:asciiTheme="majorEastAsia" w:eastAsiaTheme="majorEastAsia" w:hAnsiTheme="majorEastAsia" w:cs="Times New Roman"/>
          <w:color w:val="auto"/>
        </w:rPr>
      </w:pPr>
      <w:r w:rsidRPr="001D634D">
        <w:rPr>
          <w:rFonts w:asciiTheme="majorEastAsia" w:eastAsiaTheme="majorEastAsia" w:hAnsiTheme="majorEastAsia" w:cs="ＭＳ ゴシック" w:hint="eastAsia"/>
          <w:b/>
          <w:bCs/>
          <w:color w:val="auto"/>
          <w:sz w:val="30"/>
          <w:szCs w:val="30"/>
        </w:rPr>
        <w:t>計画期間：</w:t>
      </w:r>
      <w:r w:rsidR="0011454B" w:rsidRPr="001D634D">
        <w:rPr>
          <w:rFonts w:asciiTheme="majorEastAsia" w:eastAsiaTheme="majorEastAsia" w:hAnsiTheme="majorEastAsia" w:cs="ＭＳ ゴシック" w:hint="eastAsia"/>
          <w:b/>
          <w:bCs/>
          <w:color w:val="auto"/>
          <w:sz w:val="30"/>
          <w:szCs w:val="30"/>
        </w:rPr>
        <w:t>令和</w:t>
      </w:r>
      <w:r w:rsidR="0065725E">
        <w:rPr>
          <w:rFonts w:asciiTheme="majorEastAsia" w:eastAsiaTheme="majorEastAsia" w:hAnsiTheme="majorEastAsia" w:cs="ＭＳ ゴシック" w:hint="eastAsia"/>
          <w:b/>
          <w:bCs/>
          <w:color w:val="auto"/>
          <w:sz w:val="30"/>
          <w:szCs w:val="30"/>
        </w:rPr>
        <w:t>７</w:t>
      </w:r>
      <w:r w:rsidR="00924E6E" w:rsidRPr="001D634D">
        <w:rPr>
          <w:rFonts w:asciiTheme="majorEastAsia" w:eastAsiaTheme="majorEastAsia" w:hAnsiTheme="majorEastAsia" w:cs="ＭＳ ゴシック" w:hint="eastAsia"/>
          <w:b/>
          <w:bCs/>
          <w:color w:val="auto"/>
          <w:sz w:val="30"/>
          <w:szCs w:val="30"/>
        </w:rPr>
        <w:t>年</w:t>
      </w:r>
      <w:r w:rsidR="006C51D3" w:rsidRPr="001D634D">
        <w:rPr>
          <w:rFonts w:asciiTheme="majorEastAsia" w:eastAsiaTheme="majorEastAsia" w:hAnsiTheme="majorEastAsia" w:cs="ＭＳ ゴシック" w:hint="eastAsia"/>
          <w:b/>
          <w:bCs/>
          <w:color w:val="auto"/>
          <w:sz w:val="30"/>
          <w:szCs w:val="30"/>
        </w:rPr>
        <w:t>４</w:t>
      </w:r>
      <w:r w:rsidRPr="001D634D">
        <w:rPr>
          <w:rFonts w:asciiTheme="majorEastAsia" w:eastAsiaTheme="majorEastAsia" w:hAnsiTheme="majorEastAsia" w:cs="ＭＳ ゴシック" w:hint="eastAsia"/>
          <w:b/>
          <w:bCs/>
          <w:color w:val="auto"/>
          <w:sz w:val="30"/>
          <w:szCs w:val="30"/>
        </w:rPr>
        <w:t>月</w:t>
      </w:r>
      <w:r w:rsidR="006C51D3" w:rsidRPr="001D634D">
        <w:rPr>
          <w:rFonts w:asciiTheme="majorEastAsia" w:eastAsiaTheme="majorEastAsia" w:hAnsiTheme="majorEastAsia" w:cs="ＭＳ ゴシック" w:hint="eastAsia"/>
          <w:b/>
          <w:bCs/>
          <w:color w:val="auto"/>
          <w:sz w:val="30"/>
          <w:szCs w:val="30"/>
        </w:rPr>
        <w:t>１</w:t>
      </w:r>
      <w:r w:rsidRPr="001D634D">
        <w:rPr>
          <w:rFonts w:asciiTheme="majorEastAsia" w:eastAsiaTheme="majorEastAsia" w:hAnsiTheme="majorEastAsia" w:cs="ＭＳ ゴシック" w:hint="eastAsia"/>
          <w:b/>
          <w:bCs/>
          <w:color w:val="auto"/>
          <w:sz w:val="30"/>
          <w:szCs w:val="30"/>
        </w:rPr>
        <w:t>日から</w:t>
      </w:r>
      <w:r w:rsidR="0011454B" w:rsidRPr="001D634D">
        <w:rPr>
          <w:rFonts w:asciiTheme="majorEastAsia" w:eastAsiaTheme="majorEastAsia" w:hAnsiTheme="majorEastAsia" w:cs="ＭＳ ゴシック" w:hint="eastAsia"/>
          <w:b/>
          <w:bCs/>
          <w:color w:val="auto"/>
          <w:sz w:val="30"/>
          <w:szCs w:val="30"/>
        </w:rPr>
        <w:t>令和</w:t>
      </w:r>
      <w:r w:rsidR="0065725E">
        <w:rPr>
          <w:rFonts w:asciiTheme="majorEastAsia" w:eastAsiaTheme="majorEastAsia" w:hAnsiTheme="majorEastAsia" w:cs="ＭＳ ゴシック" w:hint="eastAsia"/>
          <w:b/>
          <w:bCs/>
          <w:color w:val="auto"/>
          <w:sz w:val="30"/>
          <w:szCs w:val="30"/>
        </w:rPr>
        <w:t>８</w:t>
      </w:r>
      <w:r w:rsidR="00924E6E" w:rsidRPr="001D634D">
        <w:rPr>
          <w:rFonts w:asciiTheme="majorEastAsia" w:eastAsiaTheme="majorEastAsia" w:hAnsiTheme="majorEastAsia" w:cs="ＭＳ ゴシック" w:hint="eastAsia"/>
          <w:b/>
          <w:bCs/>
          <w:color w:val="auto"/>
          <w:sz w:val="30"/>
          <w:szCs w:val="30"/>
        </w:rPr>
        <w:t>年</w:t>
      </w:r>
      <w:r w:rsidR="006C51D3" w:rsidRPr="001D634D">
        <w:rPr>
          <w:rFonts w:asciiTheme="majorEastAsia" w:eastAsiaTheme="majorEastAsia" w:hAnsiTheme="majorEastAsia" w:cs="ＭＳ ゴシック" w:hint="eastAsia"/>
          <w:b/>
          <w:bCs/>
          <w:color w:val="auto"/>
          <w:sz w:val="30"/>
          <w:szCs w:val="30"/>
        </w:rPr>
        <w:t>３</w:t>
      </w:r>
      <w:r w:rsidRPr="001D634D">
        <w:rPr>
          <w:rFonts w:asciiTheme="majorEastAsia" w:eastAsiaTheme="majorEastAsia" w:hAnsiTheme="majorEastAsia" w:cs="ＭＳ ゴシック" w:hint="eastAsia"/>
          <w:b/>
          <w:bCs/>
          <w:color w:val="auto"/>
          <w:sz w:val="30"/>
          <w:szCs w:val="30"/>
        </w:rPr>
        <w:t>月</w:t>
      </w:r>
      <w:r w:rsidR="006C51D3" w:rsidRPr="001D634D">
        <w:rPr>
          <w:rFonts w:asciiTheme="majorEastAsia" w:eastAsiaTheme="majorEastAsia" w:hAnsiTheme="majorEastAsia" w:cs="ＭＳ ゴシック" w:hint="eastAsia"/>
          <w:b/>
          <w:bCs/>
          <w:color w:val="auto"/>
          <w:sz w:val="30"/>
          <w:szCs w:val="30"/>
        </w:rPr>
        <w:t>３１</w:t>
      </w:r>
      <w:r w:rsidRPr="001D634D">
        <w:rPr>
          <w:rFonts w:asciiTheme="majorEastAsia" w:eastAsiaTheme="majorEastAsia" w:hAnsiTheme="majorEastAsia" w:cs="ＭＳ ゴシック" w:hint="eastAsia"/>
          <w:b/>
          <w:bCs/>
          <w:color w:val="auto"/>
          <w:sz w:val="30"/>
          <w:szCs w:val="30"/>
        </w:rPr>
        <w:t>日まで</w:t>
      </w:r>
    </w:p>
    <w:p w14:paraId="76B1E838" w14:textId="77777777" w:rsidR="009D342E" w:rsidRPr="001D634D" w:rsidRDefault="009D342E" w:rsidP="009D342E">
      <w:pPr>
        <w:adjustRightInd/>
        <w:rPr>
          <w:rFonts w:ascii="ＭＳ 明朝" w:cs="Times New Roman"/>
          <w:color w:val="auto"/>
        </w:rPr>
      </w:pPr>
    </w:p>
    <w:p w14:paraId="2226ACD9" w14:textId="77777777" w:rsidR="009D342E" w:rsidRPr="001D634D" w:rsidRDefault="009D342E" w:rsidP="009D342E">
      <w:pPr>
        <w:adjustRightInd/>
        <w:rPr>
          <w:rFonts w:ascii="ＭＳ 明朝" w:cs="Times New Roman"/>
          <w:color w:val="auto"/>
        </w:rPr>
      </w:pPr>
    </w:p>
    <w:p w14:paraId="40C1C817" w14:textId="77777777" w:rsidR="009D342E" w:rsidRPr="001D634D" w:rsidRDefault="009D342E" w:rsidP="009D342E">
      <w:pPr>
        <w:adjustRightInd/>
        <w:rPr>
          <w:rFonts w:ascii="ＭＳ 明朝" w:cs="Times New Roman"/>
          <w:color w:val="auto"/>
        </w:rPr>
      </w:pPr>
    </w:p>
    <w:p w14:paraId="6525EA3A" w14:textId="77777777" w:rsidR="009D342E" w:rsidRPr="001D634D" w:rsidRDefault="009D342E" w:rsidP="009D342E">
      <w:pPr>
        <w:adjustRightInd/>
        <w:rPr>
          <w:rFonts w:ascii="ＭＳ 明朝" w:cs="Times New Roman"/>
          <w:color w:val="auto"/>
        </w:rPr>
      </w:pPr>
    </w:p>
    <w:p w14:paraId="7A97A508" w14:textId="77777777" w:rsidR="009D342E" w:rsidRPr="001D634D" w:rsidRDefault="009D342E" w:rsidP="009D342E">
      <w:pPr>
        <w:adjustRightInd/>
        <w:rPr>
          <w:rFonts w:ascii="ＭＳ 明朝" w:cs="Times New Roman"/>
          <w:color w:val="auto"/>
        </w:rPr>
      </w:pPr>
    </w:p>
    <w:p w14:paraId="26A32EAD" w14:textId="77777777" w:rsidR="009D342E" w:rsidRPr="001D634D" w:rsidRDefault="009D342E" w:rsidP="009D342E">
      <w:pPr>
        <w:adjustRightInd/>
        <w:rPr>
          <w:rFonts w:ascii="ＭＳ 明朝" w:cs="Times New Roman"/>
          <w:color w:val="auto"/>
        </w:rPr>
      </w:pPr>
    </w:p>
    <w:p w14:paraId="5D42659B" w14:textId="77777777" w:rsidR="009D342E" w:rsidRPr="001D634D" w:rsidRDefault="009D342E" w:rsidP="009D342E">
      <w:pPr>
        <w:adjustRightInd/>
        <w:rPr>
          <w:rFonts w:ascii="ＭＳ 明朝" w:cs="Times New Roman"/>
          <w:color w:val="auto"/>
        </w:rPr>
      </w:pPr>
    </w:p>
    <w:p w14:paraId="5740E571" w14:textId="77777777" w:rsidR="009D342E" w:rsidRPr="001D634D" w:rsidRDefault="009D342E" w:rsidP="009D342E">
      <w:pPr>
        <w:adjustRightInd/>
        <w:rPr>
          <w:rFonts w:ascii="ＭＳ 明朝" w:cs="Times New Roman"/>
          <w:color w:val="auto"/>
        </w:rPr>
      </w:pPr>
    </w:p>
    <w:p w14:paraId="6FAEFCBC" w14:textId="77777777" w:rsidR="009D342E" w:rsidRPr="001D634D" w:rsidRDefault="009D342E" w:rsidP="009D342E">
      <w:pPr>
        <w:adjustRightInd/>
        <w:rPr>
          <w:rFonts w:ascii="ＭＳ 明朝" w:cs="Times New Roman"/>
          <w:color w:val="auto"/>
        </w:rPr>
      </w:pPr>
    </w:p>
    <w:p w14:paraId="2722AC96" w14:textId="77777777" w:rsidR="009D342E" w:rsidRPr="001D634D" w:rsidRDefault="009D342E" w:rsidP="009D342E">
      <w:pPr>
        <w:adjustRightInd/>
        <w:rPr>
          <w:rFonts w:ascii="ＭＳ 明朝" w:cs="Times New Roman"/>
          <w:color w:val="auto"/>
        </w:rPr>
      </w:pPr>
    </w:p>
    <w:p w14:paraId="7843CCBB" w14:textId="77777777" w:rsidR="009D342E" w:rsidRPr="001D634D" w:rsidRDefault="009D342E" w:rsidP="009D342E">
      <w:pPr>
        <w:adjustRightInd/>
        <w:rPr>
          <w:rFonts w:ascii="ＭＳ 明朝" w:cs="Times New Roman"/>
          <w:color w:val="auto"/>
        </w:rPr>
      </w:pPr>
    </w:p>
    <w:p w14:paraId="5C1224C2" w14:textId="77777777" w:rsidR="009D342E" w:rsidRPr="001D634D" w:rsidRDefault="009D342E" w:rsidP="009D342E">
      <w:pPr>
        <w:adjustRightInd/>
        <w:rPr>
          <w:rFonts w:ascii="ＭＳ 明朝" w:cs="Times New Roman"/>
          <w:color w:val="auto"/>
        </w:rPr>
      </w:pPr>
    </w:p>
    <w:p w14:paraId="3F190603" w14:textId="77777777" w:rsidR="009D342E" w:rsidRPr="001D634D" w:rsidRDefault="009D342E" w:rsidP="009D342E">
      <w:pPr>
        <w:adjustRightInd/>
        <w:rPr>
          <w:rFonts w:ascii="ＭＳ 明朝" w:cs="Times New Roman"/>
          <w:color w:val="auto"/>
        </w:rPr>
      </w:pPr>
    </w:p>
    <w:p w14:paraId="3E086B45" w14:textId="77777777" w:rsidR="009D342E" w:rsidRPr="001D634D" w:rsidRDefault="009D342E" w:rsidP="009D342E">
      <w:pPr>
        <w:adjustRightInd/>
        <w:spacing w:line="408" w:lineRule="exact"/>
        <w:jc w:val="center"/>
        <w:rPr>
          <w:rFonts w:ascii="ＭＳ 明朝" w:cs="Times New Roman"/>
          <w:color w:val="auto"/>
        </w:rPr>
      </w:pPr>
      <w:r w:rsidRPr="001D634D">
        <w:rPr>
          <w:rFonts w:ascii="ＭＳ 明朝" w:eastAsia="ＭＳ ゴシック" w:cs="ＭＳ ゴシック" w:hint="eastAsia"/>
          <w:b/>
          <w:bCs/>
          <w:color w:val="auto"/>
          <w:sz w:val="30"/>
          <w:szCs w:val="30"/>
        </w:rPr>
        <w:t>大分県生活環境部</w:t>
      </w:r>
      <w:r w:rsidRPr="001D634D">
        <w:rPr>
          <w:rFonts w:ascii="ＭＳ ゴシック" w:hAnsi="ＭＳ ゴシック" w:cs="ＭＳ ゴシック"/>
          <w:b/>
          <w:bCs/>
          <w:color w:val="auto"/>
          <w:sz w:val="30"/>
          <w:szCs w:val="30"/>
        </w:rPr>
        <w:t xml:space="preserve"> </w:t>
      </w:r>
      <w:r w:rsidRPr="001D634D">
        <w:rPr>
          <w:rFonts w:ascii="ＭＳ 明朝" w:eastAsia="ＭＳ ゴシック" w:cs="ＭＳ ゴシック" w:hint="eastAsia"/>
          <w:b/>
          <w:bCs/>
          <w:color w:val="auto"/>
          <w:sz w:val="30"/>
          <w:szCs w:val="30"/>
        </w:rPr>
        <w:t>食品・</w:t>
      </w:r>
      <w:r w:rsidR="0031612F" w:rsidRPr="001D634D">
        <w:rPr>
          <w:rFonts w:ascii="ＭＳ 明朝" w:eastAsia="ＭＳ ゴシック" w:cs="ＭＳ ゴシック" w:hint="eastAsia"/>
          <w:b/>
          <w:bCs/>
          <w:color w:val="auto"/>
          <w:sz w:val="30"/>
          <w:szCs w:val="30"/>
        </w:rPr>
        <w:t>生活</w:t>
      </w:r>
      <w:r w:rsidRPr="001D634D">
        <w:rPr>
          <w:rFonts w:ascii="ＭＳ 明朝" w:eastAsia="ＭＳ ゴシック" w:cs="ＭＳ ゴシック" w:hint="eastAsia"/>
          <w:b/>
          <w:bCs/>
          <w:color w:val="auto"/>
          <w:sz w:val="30"/>
          <w:szCs w:val="30"/>
        </w:rPr>
        <w:t>衛生課</w:t>
      </w:r>
    </w:p>
    <w:p w14:paraId="64080929" w14:textId="77777777" w:rsidR="009D342E" w:rsidRPr="001D634D" w:rsidRDefault="009D342E" w:rsidP="009D342E">
      <w:pPr>
        <w:adjustRightInd/>
        <w:rPr>
          <w:rFonts w:ascii="ＭＳ 明朝" w:cs="Times New Roman"/>
          <w:color w:val="auto"/>
        </w:rPr>
      </w:pPr>
    </w:p>
    <w:p w14:paraId="23545498" w14:textId="77777777" w:rsidR="009D342E" w:rsidRPr="001D634D" w:rsidRDefault="009D342E" w:rsidP="009D342E">
      <w:pPr>
        <w:adjustRightInd/>
        <w:rPr>
          <w:rFonts w:ascii="ＭＳ 明朝" w:cs="Times New Roman"/>
          <w:color w:val="auto"/>
        </w:rPr>
      </w:pPr>
    </w:p>
    <w:p w14:paraId="6A2698E1" w14:textId="5E26CBA7" w:rsidR="009D342E" w:rsidRPr="00723CF5" w:rsidRDefault="009D342E" w:rsidP="00723CF5">
      <w:pPr>
        <w:widowControl/>
        <w:overflowPunct/>
        <w:adjustRightInd/>
        <w:jc w:val="left"/>
        <w:textAlignment w:val="auto"/>
        <w:rPr>
          <w:rFonts w:ascii="ＭＳ 明朝" w:cs="Times New Roman"/>
          <w:color w:val="auto"/>
        </w:rPr>
        <w:sectPr w:rsidR="009D342E" w:rsidRPr="00723CF5" w:rsidSect="00562EA4">
          <w:pgSz w:w="11906" w:h="16838"/>
          <w:pgMar w:top="1701" w:right="1134" w:bottom="1191" w:left="1134" w:header="720" w:footer="720" w:gutter="0"/>
          <w:pgNumType w:fmt="numberInDash" w:start="1"/>
          <w:cols w:space="720"/>
          <w:noEndnote/>
          <w:docGrid w:type="linesAndChars" w:linePitch="376"/>
        </w:sectPr>
      </w:pPr>
      <w:r w:rsidRPr="001D634D">
        <w:rPr>
          <w:rFonts w:ascii="ＭＳ 明朝" w:cs="Times New Roman"/>
          <w:color w:val="auto"/>
        </w:rPr>
        <w:br w:type="page"/>
      </w:r>
    </w:p>
    <w:p w14:paraId="65C3EC0B" w14:textId="77777777" w:rsidR="009D342E" w:rsidRPr="001D634D" w:rsidRDefault="009D342E" w:rsidP="009D342E">
      <w:pPr>
        <w:adjustRightInd/>
        <w:spacing w:line="278" w:lineRule="exact"/>
        <w:jc w:val="center"/>
        <w:rPr>
          <w:rFonts w:asciiTheme="minorEastAsia" w:eastAsiaTheme="minorEastAsia" w:hAnsiTheme="minorEastAsia"/>
          <w:b/>
          <w:bCs/>
          <w:color w:val="auto"/>
          <w:sz w:val="32"/>
          <w:szCs w:val="32"/>
        </w:rPr>
      </w:pPr>
    </w:p>
    <w:p w14:paraId="284348F3" w14:textId="77777777" w:rsidR="009D342E" w:rsidRPr="001D634D" w:rsidRDefault="009D342E" w:rsidP="009D342E">
      <w:pPr>
        <w:adjustRightInd/>
        <w:spacing w:line="278" w:lineRule="exact"/>
        <w:jc w:val="center"/>
        <w:rPr>
          <w:rFonts w:asciiTheme="minorEastAsia" w:eastAsiaTheme="minorEastAsia" w:hAnsiTheme="minorEastAsia"/>
          <w:b/>
          <w:bCs/>
          <w:color w:val="auto"/>
          <w:sz w:val="40"/>
          <w:szCs w:val="40"/>
        </w:rPr>
      </w:pPr>
    </w:p>
    <w:p w14:paraId="38525BC8" w14:textId="77777777" w:rsidR="009D342E" w:rsidRPr="001D634D" w:rsidRDefault="009D342E" w:rsidP="009D342E">
      <w:pPr>
        <w:adjustRightInd/>
        <w:spacing w:line="278" w:lineRule="exact"/>
        <w:jc w:val="center"/>
        <w:rPr>
          <w:rFonts w:ascii="ＭＳ 明朝" w:cs="Times New Roman"/>
          <w:color w:val="auto"/>
        </w:rPr>
      </w:pPr>
      <w:r w:rsidRPr="001D634D">
        <w:rPr>
          <w:rFonts w:hint="eastAsia"/>
          <w:b/>
          <w:bCs/>
          <w:color w:val="auto"/>
          <w:sz w:val="32"/>
          <w:szCs w:val="32"/>
        </w:rPr>
        <w:t>目　　　　次</w:t>
      </w:r>
    </w:p>
    <w:p w14:paraId="4A97E8C3" w14:textId="77777777" w:rsidR="009D342E" w:rsidRPr="001D634D" w:rsidRDefault="009D342E" w:rsidP="009D342E">
      <w:pPr>
        <w:adjustRightInd/>
        <w:spacing w:line="278" w:lineRule="exact"/>
        <w:rPr>
          <w:rFonts w:ascii="ＭＳ 明朝" w:cs="Times New Roman"/>
          <w:color w:val="auto"/>
        </w:rPr>
      </w:pPr>
    </w:p>
    <w:p w14:paraId="40C96A44" w14:textId="77777777" w:rsidR="003670D7" w:rsidRPr="001D634D" w:rsidRDefault="003670D7" w:rsidP="009D342E">
      <w:pPr>
        <w:adjustRightInd/>
        <w:spacing w:line="278" w:lineRule="exact"/>
        <w:rPr>
          <w:rFonts w:asciiTheme="minorEastAsia" w:eastAsiaTheme="minorEastAsia" w:hAnsiTheme="minorEastAsia" w:cs="Times New Roman"/>
          <w:b/>
          <w:color w:val="auto"/>
        </w:rPr>
      </w:pPr>
      <w:r w:rsidRPr="001D634D">
        <w:rPr>
          <w:rStyle w:val="10"/>
          <w:rFonts w:asciiTheme="minorEastAsia" w:eastAsiaTheme="minorEastAsia" w:hAnsiTheme="minorEastAsia"/>
          <w:b w:val="0"/>
          <w:color w:val="auto"/>
          <w:sz w:val="24"/>
          <w:szCs w:val="24"/>
        </w:rPr>
        <w:t>はじめに</w:t>
      </w:r>
      <w:r w:rsidRPr="001D634D">
        <w:rPr>
          <w:rFonts w:asciiTheme="minorEastAsia" w:eastAsiaTheme="minorEastAsia" w:hAnsiTheme="minorEastAsia" w:cs="Times New Roman" w:hint="eastAsia"/>
          <w:b/>
          <w:color w:val="auto"/>
        </w:rPr>
        <w:t xml:space="preserve">　　　　　　　　　　　　　　　　　　　　　　　　　　　　　　</w:t>
      </w:r>
    </w:p>
    <w:p w14:paraId="09FE7BFD" w14:textId="77777777" w:rsidR="003670D7" w:rsidRPr="001D634D" w:rsidRDefault="003670D7" w:rsidP="009D342E">
      <w:pPr>
        <w:adjustRightInd/>
        <w:spacing w:line="278" w:lineRule="exact"/>
        <w:rPr>
          <w:rFonts w:ascii="ＭＳ 明朝" w:cs="Times New Roman"/>
          <w:color w:val="auto"/>
        </w:rPr>
      </w:pPr>
    </w:p>
    <w:p w14:paraId="02E73EC1" w14:textId="43396D19" w:rsidR="009D342E" w:rsidRPr="001D634D" w:rsidRDefault="00813FE9" w:rsidP="009D342E">
      <w:pPr>
        <w:tabs>
          <w:tab w:val="left" w:leader="middleDot" w:pos="8364"/>
        </w:tabs>
        <w:adjustRightInd/>
        <w:spacing w:line="278" w:lineRule="exact"/>
        <w:rPr>
          <w:rFonts w:ascii="ＭＳ 明朝" w:cs="Times New Roman"/>
          <w:color w:val="auto"/>
        </w:rPr>
      </w:pPr>
      <w:r w:rsidRPr="001D634D">
        <w:rPr>
          <w:rFonts w:ascii="ＭＳ 明朝" w:hint="eastAsia"/>
          <w:color w:val="auto"/>
        </w:rPr>
        <w:t xml:space="preserve">第１章　</w:t>
      </w:r>
      <w:r w:rsidR="002A555D" w:rsidRPr="001D634D">
        <w:rPr>
          <w:rFonts w:ascii="ＭＳ 明朝" w:hint="eastAsia"/>
          <w:color w:val="auto"/>
        </w:rPr>
        <w:t>令和</w:t>
      </w:r>
      <w:r w:rsidR="0065725E">
        <w:rPr>
          <w:rFonts w:ascii="ＭＳ 明朝" w:hint="eastAsia"/>
          <w:color w:val="auto"/>
        </w:rPr>
        <w:t>７</w:t>
      </w:r>
      <w:r w:rsidR="00D269DE" w:rsidRPr="001D634D">
        <w:rPr>
          <w:rFonts w:ascii="ＭＳ 明朝" w:hint="eastAsia"/>
          <w:color w:val="auto"/>
        </w:rPr>
        <w:t>年度</w:t>
      </w:r>
      <w:r w:rsidR="009D342E" w:rsidRPr="001D634D">
        <w:rPr>
          <w:rFonts w:ascii="ＭＳ 明朝" w:hint="eastAsia"/>
          <w:color w:val="auto"/>
        </w:rPr>
        <w:t>食品衛生監視</w:t>
      </w:r>
      <w:r w:rsidR="00895951" w:rsidRPr="001D634D">
        <w:rPr>
          <w:rFonts w:ascii="ＭＳ 明朝" w:hint="eastAsia"/>
          <w:color w:val="auto"/>
        </w:rPr>
        <w:t>指導計画</w:t>
      </w:r>
    </w:p>
    <w:p w14:paraId="7C5F1B2C" w14:textId="77777777" w:rsidR="009D342E" w:rsidRPr="001D634D" w:rsidRDefault="009D342E" w:rsidP="009D342E">
      <w:pPr>
        <w:adjustRightInd/>
        <w:spacing w:line="278" w:lineRule="exact"/>
        <w:rPr>
          <w:rFonts w:ascii="ＭＳ 明朝" w:cs="Times New Roman"/>
          <w:color w:val="auto"/>
        </w:rPr>
      </w:pPr>
      <w:r w:rsidRPr="001D634D">
        <w:rPr>
          <w:rFonts w:ascii="ＭＳ 明朝" w:hint="eastAsia"/>
          <w:color w:val="auto"/>
        </w:rPr>
        <w:t xml:space="preserve">　第１　監視指導に関する事項　</w:t>
      </w:r>
    </w:p>
    <w:p w14:paraId="67A25581" w14:textId="77777777" w:rsidR="009D342E" w:rsidRPr="001D634D" w:rsidRDefault="009D342E" w:rsidP="009D342E">
      <w:pPr>
        <w:tabs>
          <w:tab w:val="left" w:leader="middleDot" w:pos="8364"/>
        </w:tabs>
        <w:adjustRightInd/>
        <w:spacing w:line="278" w:lineRule="exact"/>
        <w:ind w:leftChars="295" w:left="708"/>
        <w:rPr>
          <w:rFonts w:ascii="ＭＳ 明朝"/>
          <w:color w:val="auto"/>
        </w:rPr>
      </w:pPr>
      <w:r w:rsidRPr="001D634D">
        <w:rPr>
          <w:rFonts w:ascii="ＭＳ 明朝" w:hint="eastAsia"/>
          <w:color w:val="auto"/>
        </w:rPr>
        <w:t>１　監視指導の実施体制等</w:t>
      </w:r>
      <w:r w:rsidRPr="001D634D">
        <w:rPr>
          <w:rFonts w:ascii="ＭＳ 明朝"/>
          <w:color w:val="auto"/>
        </w:rPr>
        <w:tab/>
      </w:r>
      <w:r w:rsidR="006A2FD2" w:rsidRPr="001D634D">
        <w:rPr>
          <w:rFonts w:ascii="ＭＳ 明朝" w:hint="eastAsia"/>
          <w:color w:val="auto"/>
        </w:rPr>
        <w:t>Ｐ</w:t>
      </w:r>
      <w:r w:rsidR="003670D7" w:rsidRPr="001D634D">
        <w:rPr>
          <w:rFonts w:ascii="ＭＳ 明朝" w:hint="eastAsia"/>
          <w:color w:val="auto"/>
        </w:rPr>
        <w:t>２</w:t>
      </w:r>
    </w:p>
    <w:p w14:paraId="59B723A2" w14:textId="77777777" w:rsidR="009D342E" w:rsidRPr="001D634D" w:rsidRDefault="009D342E" w:rsidP="009D342E">
      <w:pPr>
        <w:tabs>
          <w:tab w:val="left" w:leader="middleDot" w:pos="8364"/>
        </w:tabs>
        <w:adjustRightInd/>
        <w:spacing w:line="278" w:lineRule="exact"/>
        <w:ind w:leftChars="295" w:left="708"/>
        <w:rPr>
          <w:rFonts w:ascii="ＭＳ 明朝"/>
          <w:color w:val="auto"/>
        </w:rPr>
      </w:pPr>
      <w:r w:rsidRPr="001D634D">
        <w:rPr>
          <w:rFonts w:ascii="ＭＳ 明朝" w:hint="eastAsia"/>
          <w:color w:val="auto"/>
        </w:rPr>
        <w:t>２　重点的な監視指導事項</w:t>
      </w:r>
      <w:r w:rsidRPr="001D634D">
        <w:rPr>
          <w:rFonts w:ascii="ＭＳ 明朝"/>
          <w:color w:val="auto"/>
        </w:rPr>
        <w:tab/>
      </w:r>
      <w:r w:rsidR="006A2FD2" w:rsidRPr="001D634D">
        <w:rPr>
          <w:rFonts w:ascii="ＭＳ 明朝" w:hint="eastAsia"/>
          <w:color w:val="auto"/>
        </w:rPr>
        <w:t>Ｐ</w:t>
      </w:r>
      <w:r w:rsidR="003670D7" w:rsidRPr="001D634D">
        <w:rPr>
          <w:rFonts w:ascii="ＭＳ 明朝" w:hint="eastAsia"/>
          <w:color w:val="auto"/>
        </w:rPr>
        <w:t>３</w:t>
      </w:r>
    </w:p>
    <w:p w14:paraId="61DEDBA9" w14:textId="77777777" w:rsidR="009D342E" w:rsidRPr="001D634D" w:rsidRDefault="009D342E" w:rsidP="009D342E">
      <w:pPr>
        <w:tabs>
          <w:tab w:val="left" w:leader="middleDot" w:pos="8364"/>
        </w:tabs>
        <w:adjustRightInd/>
        <w:spacing w:line="278" w:lineRule="exact"/>
        <w:ind w:leftChars="295" w:left="708"/>
        <w:rPr>
          <w:rFonts w:ascii="ＭＳ 明朝"/>
          <w:color w:val="auto"/>
        </w:rPr>
      </w:pPr>
      <w:r w:rsidRPr="001D634D">
        <w:rPr>
          <w:rFonts w:ascii="ＭＳ 明朝" w:hint="eastAsia"/>
          <w:color w:val="auto"/>
        </w:rPr>
        <w:t>３　一般的な監視指導事項</w:t>
      </w:r>
      <w:r w:rsidRPr="001D634D">
        <w:rPr>
          <w:rFonts w:ascii="ＭＳ 明朝"/>
          <w:color w:val="auto"/>
        </w:rPr>
        <w:tab/>
      </w:r>
      <w:r w:rsidR="006A2FD2" w:rsidRPr="001D634D">
        <w:rPr>
          <w:rFonts w:ascii="ＭＳ 明朝" w:hint="eastAsia"/>
          <w:color w:val="auto"/>
        </w:rPr>
        <w:t>Ｐ</w:t>
      </w:r>
      <w:r w:rsidR="003670D7" w:rsidRPr="001D634D">
        <w:rPr>
          <w:rFonts w:ascii="ＭＳ 明朝" w:hint="eastAsia"/>
          <w:color w:val="auto"/>
        </w:rPr>
        <w:t>６</w:t>
      </w:r>
    </w:p>
    <w:p w14:paraId="3D9DCC1E" w14:textId="77777777" w:rsidR="009D342E" w:rsidRPr="001D634D" w:rsidRDefault="009D342E" w:rsidP="009D342E">
      <w:pPr>
        <w:tabs>
          <w:tab w:val="left" w:leader="middleDot" w:pos="8364"/>
        </w:tabs>
        <w:adjustRightInd/>
        <w:spacing w:line="278" w:lineRule="exact"/>
        <w:ind w:leftChars="295" w:left="708"/>
        <w:rPr>
          <w:rFonts w:ascii="ＭＳ 明朝"/>
          <w:color w:val="auto"/>
        </w:rPr>
      </w:pPr>
      <w:r w:rsidRPr="001D634D">
        <w:rPr>
          <w:rFonts w:ascii="ＭＳ 明朝" w:hint="eastAsia"/>
          <w:color w:val="auto"/>
        </w:rPr>
        <w:t>４　監視回数に係る基本的事項</w:t>
      </w:r>
      <w:r w:rsidRPr="001D634D">
        <w:rPr>
          <w:rFonts w:ascii="ＭＳ 明朝"/>
          <w:color w:val="auto"/>
        </w:rPr>
        <w:tab/>
      </w:r>
      <w:r w:rsidR="006A2FD2" w:rsidRPr="001D634D">
        <w:rPr>
          <w:rFonts w:ascii="ＭＳ 明朝" w:hint="eastAsia"/>
          <w:color w:val="auto"/>
        </w:rPr>
        <w:t>Ｐ</w:t>
      </w:r>
      <w:r w:rsidR="003670D7" w:rsidRPr="001D634D">
        <w:rPr>
          <w:rFonts w:ascii="ＭＳ 明朝" w:hint="eastAsia"/>
          <w:color w:val="auto"/>
        </w:rPr>
        <w:t>７</w:t>
      </w:r>
    </w:p>
    <w:p w14:paraId="69AC800D" w14:textId="77777777" w:rsidR="009D342E" w:rsidRPr="001D634D" w:rsidRDefault="009D342E" w:rsidP="009D342E">
      <w:pPr>
        <w:tabs>
          <w:tab w:val="left" w:leader="middleDot" w:pos="8364"/>
        </w:tabs>
        <w:adjustRightInd/>
        <w:spacing w:line="278" w:lineRule="exact"/>
        <w:ind w:leftChars="295" w:left="708"/>
        <w:rPr>
          <w:rFonts w:ascii="ＭＳ 明朝"/>
          <w:color w:val="auto"/>
        </w:rPr>
      </w:pPr>
      <w:r w:rsidRPr="001D634D">
        <w:rPr>
          <w:rFonts w:ascii="ＭＳ 明朝" w:hint="eastAsia"/>
          <w:color w:val="auto"/>
        </w:rPr>
        <w:t>５　各種一斉取締りの実施に関する事項</w:t>
      </w:r>
      <w:r w:rsidRPr="001D634D">
        <w:rPr>
          <w:rFonts w:ascii="ＭＳ 明朝" w:hint="eastAsia"/>
          <w:color w:val="auto"/>
        </w:rPr>
        <w:tab/>
      </w:r>
      <w:r w:rsidR="006A2FD2" w:rsidRPr="001D634D">
        <w:rPr>
          <w:rFonts w:ascii="ＭＳ 明朝" w:hint="eastAsia"/>
          <w:color w:val="auto"/>
        </w:rPr>
        <w:t>Ｐ</w:t>
      </w:r>
      <w:r w:rsidR="003670D7" w:rsidRPr="001D634D">
        <w:rPr>
          <w:rFonts w:ascii="ＭＳ 明朝" w:hint="eastAsia"/>
          <w:color w:val="auto"/>
        </w:rPr>
        <w:t>７</w:t>
      </w:r>
    </w:p>
    <w:p w14:paraId="19B954CE" w14:textId="77777777" w:rsidR="009D342E" w:rsidRPr="001D634D" w:rsidRDefault="009D342E" w:rsidP="009D342E">
      <w:pPr>
        <w:tabs>
          <w:tab w:val="left" w:leader="middleDot" w:pos="8364"/>
        </w:tabs>
        <w:adjustRightInd/>
        <w:spacing w:line="278" w:lineRule="exact"/>
        <w:ind w:leftChars="295" w:left="708"/>
        <w:rPr>
          <w:rFonts w:ascii="ＭＳ 明朝" w:cs="Times New Roman"/>
          <w:color w:val="auto"/>
        </w:rPr>
      </w:pPr>
    </w:p>
    <w:p w14:paraId="75F733C1" w14:textId="77777777" w:rsidR="009D342E" w:rsidRPr="001D634D" w:rsidRDefault="009D342E" w:rsidP="009D342E">
      <w:pPr>
        <w:tabs>
          <w:tab w:val="left" w:leader="middleDot" w:pos="8364"/>
        </w:tabs>
        <w:adjustRightInd/>
        <w:spacing w:line="278" w:lineRule="exact"/>
        <w:rPr>
          <w:rFonts w:ascii="ＭＳ 明朝"/>
          <w:color w:val="auto"/>
        </w:rPr>
      </w:pPr>
      <w:r w:rsidRPr="001D634D">
        <w:rPr>
          <w:rFonts w:ascii="ＭＳ 明朝" w:hint="eastAsia"/>
          <w:color w:val="auto"/>
        </w:rPr>
        <w:t xml:space="preserve">　第２　食品等の収去検査</w:t>
      </w:r>
      <w:r w:rsidR="003A658F" w:rsidRPr="001D634D">
        <w:rPr>
          <w:rFonts w:ascii="ＭＳ 明朝" w:hint="eastAsia"/>
          <w:color w:val="auto"/>
        </w:rPr>
        <w:t>等</w:t>
      </w:r>
      <w:r w:rsidRPr="001D634D">
        <w:rPr>
          <w:rFonts w:ascii="ＭＳ 明朝" w:hint="eastAsia"/>
          <w:color w:val="auto"/>
        </w:rPr>
        <w:t>に関する事項</w:t>
      </w:r>
      <w:r w:rsidRPr="001D634D">
        <w:rPr>
          <w:rFonts w:ascii="ＭＳ 明朝"/>
          <w:color w:val="auto"/>
        </w:rPr>
        <w:tab/>
      </w:r>
      <w:r w:rsidR="002265F1" w:rsidRPr="001D634D">
        <w:rPr>
          <w:rFonts w:ascii="ＭＳ 明朝" w:hint="eastAsia"/>
          <w:color w:val="auto"/>
        </w:rPr>
        <w:t>Ｐ</w:t>
      </w:r>
      <w:r w:rsidR="003670D7" w:rsidRPr="001D634D">
        <w:rPr>
          <w:rFonts w:ascii="ＭＳ 明朝" w:hint="eastAsia"/>
          <w:color w:val="auto"/>
        </w:rPr>
        <w:t>８</w:t>
      </w:r>
    </w:p>
    <w:p w14:paraId="278979E9" w14:textId="77777777" w:rsidR="009D342E" w:rsidRPr="001D634D" w:rsidRDefault="009D342E" w:rsidP="009D342E">
      <w:pPr>
        <w:adjustRightInd/>
        <w:spacing w:line="278" w:lineRule="exact"/>
        <w:ind w:left="722"/>
        <w:rPr>
          <w:rFonts w:ascii="ＭＳ 明朝" w:cs="Times New Roman"/>
          <w:color w:val="auto"/>
        </w:rPr>
      </w:pPr>
      <w:r w:rsidRPr="001D634D">
        <w:rPr>
          <w:rFonts w:ascii="ＭＳ 明朝" w:hint="eastAsia"/>
          <w:color w:val="auto"/>
        </w:rPr>
        <w:t>１　収去検査</w:t>
      </w:r>
      <w:r w:rsidR="003A658F" w:rsidRPr="001D634D">
        <w:rPr>
          <w:rFonts w:ascii="ＭＳ 明朝" w:hint="eastAsia"/>
          <w:color w:val="auto"/>
        </w:rPr>
        <w:t>等</w:t>
      </w:r>
      <w:r w:rsidRPr="001D634D">
        <w:rPr>
          <w:rFonts w:ascii="ＭＳ 明朝" w:hint="eastAsia"/>
          <w:color w:val="auto"/>
        </w:rPr>
        <w:t>の基本的考え方</w:t>
      </w:r>
    </w:p>
    <w:p w14:paraId="6016B0CA" w14:textId="269C16D5" w:rsidR="009D342E" w:rsidRPr="001D634D" w:rsidRDefault="00553A5D" w:rsidP="009D342E">
      <w:pPr>
        <w:adjustRightInd/>
        <w:ind w:left="722"/>
        <w:rPr>
          <w:rFonts w:ascii="ＭＳ 明朝"/>
          <w:color w:val="auto"/>
        </w:rPr>
      </w:pPr>
      <w:r w:rsidRPr="001D634D">
        <w:rPr>
          <w:rFonts w:ascii="ＭＳ 明朝" w:hint="eastAsia"/>
          <w:color w:val="auto"/>
        </w:rPr>
        <w:t xml:space="preserve">２　</w:t>
      </w:r>
      <w:r w:rsidR="002A555D" w:rsidRPr="001D634D">
        <w:rPr>
          <w:rFonts w:ascii="ＭＳ 明朝" w:hint="eastAsia"/>
          <w:color w:val="auto"/>
        </w:rPr>
        <w:t>令和</w:t>
      </w:r>
      <w:r w:rsidR="0065725E">
        <w:rPr>
          <w:rFonts w:ascii="ＭＳ 明朝" w:hint="eastAsia"/>
          <w:color w:val="auto"/>
        </w:rPr>
        <w:t>７</w:t>
      </w:r>
      <w:r w:rsidR="00D269DE" w:rsidRPr="001D634D">
        <w:rPr>
          <w:rFonts w:ascii="ＭＳ 明朝" w:hint="eastAsia"/>
          <w:color w:val="auto"/>
        </w:rPr>
        <w:t>年度</w:t>
      </w:r>
      <w:r w:rsidR="009D342E" w:rsidRPr="001D634D">
        <w:rPr>
          <w:rFonts w:ascii="ＭＳ 明朝" w:hint="eastAsia"/>
          <w:color w:val="auto"/>
        </w:rPr>
        <w:t>収去検査</w:t>
      </w:r>
      <w:r w:rsidR="00766504" w:rsidRPr="001D634D">
        <w:rPr>
          <w:rFonts w:ascii="ＭＳ 明朝" w:hint="eastAsia"/>
          <w:color w:val="auto"/>
        </w:rPr>
        <w:t>等</w:t>
      </w:r>
      <w:r w:rsidR="009D342E" w:rsidRPr="001D634D">
        <w:rPr>
          <w:rFonts w:ascii="ＭＳ 明朝" w:hint="eastAsia"/>
          <w:color w:val="auto"/>
        </w:rPr>
        <w:t>計画重点事項</w:t>
      </w:r>
    </w:p>
    <w:p w14:paraId="61892AB8" w14:textId="77777777" w:rsidR="009D342E" w:rsidRPr="001D634D" w:rsidRDefault="009D342E" w:rsidP="009D342E">
      <w:pPr>
        <w:adjustRightInd/>
        <w:ind w:left="722"/>
        <w:rPr>
          <w:rFonts w:ascii="ＭＳ 明朝" w:cs="Times New Roman"/>
          <w:color w:val="auto"/>
        </w:rPr>
      </w:pPr>
    </w:p>
    <w:p w14:paraId="6638BFEA" w14:textId="77777777" w:rsidR="009D342E" w:rsidRPr="001D634D" w:rsidRDefault="009D342E" w:rsidP="009D342E">
      <w:pPr>
        <w:tabs>
          <w:tab w:val="left" w:leader="middleDot" w:pos="8364"/>
        </w:tabs>
        <w:adjustRightInd/>
        <w:spacing w:line="278" w:lineRule="exact"/>
        <w:rPr>
          <w:rFonts w:ascii="ＭＳ 明朝" w:cs="Times New Roman"/>
          <w:color w:val="auto"/>
        </w:rPr>
      </w:pPr>
      <w:r w:rsidRPr="001D634D">
        <w:rPr>
          <w:rFonts w:ascii="ＭＳ 明朝" w:hint="eastAsia"/>
          <w:color w:val="auto"/>
        </w:rPr>
        <w:t xml:space="preserve">　第３　違反を発見した場合の対応に関する事項</w:t>
      </w:r>
      <w:r w:rsidRPr="001D634D">
        <w:rPr>
          <w:rFonts w:ascii="ＭＳ 明朝"/>
          <w:color w:val="auto"/>
        </w:rPr>
        <w:tab/>
      </w:r>
      <w:r w:rsidR="006A2FD2" w:rsidRPr="001D634D">
        <w:rPr>
          <w:rFonts w:ascii="ＭＳ 明朝" w:hint="eastAsia"/>
          <w:color w:val="auto"/>
        </w:rPr>
        <w:t>Ｐ</w:t>
      </w:r>
      <w:r w:rsidR="003670D7" w:rsidRPr="001D634D">
        <w:rPr>
          <w:rFonts w:ascii="ＭＳ 明朝" w:hint="eastAsia"/>
          <w:color w:val="auto"/>
        </w:rPr>
        <w:t>９</w:t>
      </w:r>
    </w:p>
    <w:p w14:paraId="2A276381" w14:textId="77777777" w:rsidR="009D342E" w:rsidRPr="001D634D" w:rsidRDefault="009D342E" w:rsidP="009D342E">
      <w:pPr>
        <w:adjustRightInd/>
        <w:spacing w:line="278" w:lineRule="exact"/>
        <w:ind w:left="722"/>
        <w:rPr>
          <w:rFonts w:ascii="ＭＳ 明朝" w:cs="Times New Roman"/>
          <w:color w:val="auto"/>
        </w:rPr>
      </w:pPr>
      <w:r w:rsidRPr="001D634D">
        <w:rPr>
          <w:rFonts w:ascii="ＭＳ 明朝" w:hint="eastAsia"/>
          <w:color w:val="auto"/>
        </w:rPr>
        <w:t>１　立入</w:t>
      </w:r>
      <w:r w:rsidR="00766504" w:rsidRPr="001D634D">
        <w:rPr>
          <w:rFonts w:ascii="ＭＳ 明朝" w:hint="eastAsia"/>
          <w:color w:val="auto"/>
        </w:rPr>
        <w:t>り</w:t>
      </w:r>
      <w:r w:rsidRPr="001D634D">
        <w:rPr>
          <w:rFonts w:ascii="ＭＳ 明朝" w:hint="eastAsia"/>
          <w:color w:val="auto"/>
        </w:rPr>
        <w:t>検査時に違反を発見した場合の対応</w:t>
      </w:r>
    </w:p>
    <w:p w14:paraId="44210A21" w14:textId="77777777" w:rsidR="009D342E" w:rsidRPr="001D634D" w:rsidRDefault="009D342E" w:rsidP="009D342E">
      <w:pPr>
        <w:adjustRightInd/>
        <w:spacing w:line="278" w:lineRule="exact"/>
        <w:ind w:left="722"/>
        <w:rPr>
          <w:rFonts w:ascii="ＭＳ 明朝" w:cs="Times New Roman"/>
          <w:color w:val="auto"/>
        </w:rPr>
      </w:pPr>
      <w:r w:rsidRPr="001D634D">
        <w:rPr>
          <w:rFonts w:ascii="ＭＳ 明朝" w:hint="eastAsia"/>
          <w:color w:val="auto"/>
        </w:rPr>
        <w:t>２　収去検査の結果、違反を発見した場合の対応</w:t>
      </w:r>
    </w:p>
    <w:p w14:paraId="428E6BA8" w14:textId="77777777" w:rsidR="009D342E" w:rsidRPr="001D634D" w:rsidRDefault="009D342E" w:rsidP="009D342E">
      <w:pPr>
        <w:adjustRightInd/>
        <w:spacing w:line="278" w:lineRule="exact"/>
        <w:ind w:left="722"/>
        <w:rPr>
          <w:rFonts w:ascii="ＭＳ 明朝"/>
          <w:color w:val="auto"/>
        </w:rPr>
      </w:pPr>
      <w:r w:rsidRPr="001D634D">
        <w:rPr>
          <w:rFonts w:ascii="ＭＳ 明朝" w:hint="eastAsia"/>
          <w:color w:val="auto"/>
        </w:rPr>
        <w:t>３　違反の公表</w:t>
      </w:r>
    </w:p>
    <w:p w14:paraId="6CC4D36F" w14:textId="77777777" w:rsidR="009D342E" w:rsidRPr="001D634D" w:rsidRDefault="009D342E" w:rsidP="009D342E">
      <w:pPr>
        <w:adjustRightInd/>
        <w:spacing w:line="278" w:lineRule="exact"/>
        <w:ind w:left="722"/>
        <w:rPr>
          <w:rFonts w:ascii="ＭＳ 明朝" w:cs="Times New Roman"/>
          <w:color w:val="auto"/>
        </w:rPr>
      </w:pPr>
    </w:p>
    <w:p w14:paraId="55F04D7F" w14:textId="77777777" w:rsidR="009D342E" w:rsidRPr="001D634D" w:rsidRDefault="009D342E" w:rsidP="009D342E">
      <w:pPr>
        <w:tabs>
          <w:tab w:val="left" w:leader="middleDot" w:pos="8364"/>
        </w:tabs>
        <w:adjustRightInd/>
        <w:spacing w:line="278" w:lineRule="exact"/>
        <w:rPr>
          <w:rFonts w:ascii="ＭＳ 明朝" w:cs="Times New Roman"/>
          <w:color w:val="auto"/>
        </w:rPr>
      </w:pPr>
      <w:r w:rsidRPr="001D634D">
        <w:rPr>
          <w:rFonts w:ascii="ＭＳ 明朝" w:hint="eastAsia"/>
          <w:color w:val="auto"/>
        </w:rPr>
        <w:t xml:space="preserve">　第４　食中毒等健康被害発生時の対応に関する事項</w:t>
      </w:r>
      <w:r w:rsidRPr="001D634D">
        <w:rPr>
          <w:rFonts w:ascii="ＭＳ 明朝"/>
          <w:color w:val="auto"/>
        </w:rPr>
        <w:tab/>
      </w:r>
      <w:r w:rsidR="006A2FD2" w:rsidRPr="001D634D">
        <w:rPr>
          <w:rFonts w:ascii="ＭＳ 明朝" w:hint="eastAsia"/>
          <w:color w:val="auto"/>
        </w:rPr>
        <w:t>Ｐ</w:t>
      </w:r>
      <w:r w:rsidR="003670D7" w:rsidRPr="001D634D">
        <w:rPr>
          <w:rFonts w:ascii="ＭＳ 明朝" w:hint="eastAsia"/>
          <w:color w:val="auto"/>
        </w:rPr>
        <w:t>１０</w:t>
      </w:r>
    </w:p>
    <w:p w14:paraId="7ED9EADB" w14:textId="77777777" w:rsidR="009D342E" w:rsidRPr="001D634D" w:rsidRDefault="009D342E" w:rsidP="009D342E">
      <w:pPr>
        <w:adjustRightInd/>
        <w:spacing w:line="278" w:lineRule="exact"/>
        <w:rPr>
          <w:rFonts w:ascii="ＭＳ 明朝" w:cs="Times New Roman"/>
          <w:color w:val="auto"/>
        </w:rPr>
      </w:pPr>
    </w:p>
    <w:p w14:paraId="0913DF14" w14:textId="77777777" w:rsidR="009D342E" w:rsidRPr="001D634D" w:rsidRDefault="009D342E" w:rsidP="009D342E">
      <w:pPr>
        <w:adjustRightInd/>
        <w:spacing w:line="278" w:lineRule="exact"/>
        <w:rPr>
          <w:rFonts w:ascii="ＭＳ 明朝" w:cs="Times New Roman"/>
          <w:color w:val="auto"/>
        </w:rPr>
      </w:pPr>
    </w:p>
    <w:p w14:paraId="5A61BE22" w14:textId="77777777" w:rsidR="009D342E" w:rsidRPr="001D634D" w:rsidRDefault="009D342E" w:rsidP="009D342E">
      <w:pPr>
        <w:tabs>
          <w:tab w:val="left" w:leader="middleDot" w:pos="8364"/>
        </w:tabs>
        <w:adjustRightInd/>
        <w:spacing w:line="278" w:lineRule="exact"/>
        <w:rPr>
          <w:rFonts w:ascii="ＭＳ 明朝"/>
          <w:color w:val="auto"/>
        </w:rPr>
      </w:pPr>
      <w:r w:rsidRPr="001D634D">
        <w:rPr>
          <w:rFonts w:ascii="ＭＳ 明朝" w:hint="eastAsia"/>
          <w:color w:val="auto"/>
        </w:rPr>
        <w:t>第２章　食品等事業者</w:t>
      </w:r>
      <w:r w:rsidR="003670D7" w:rsidRPr="001D634D">
        <w:rPr>
          <w:rFonts w:ascii="ＭＳ 明朝" w:hint="eastAsia"/>
          <w:color w:val="auto"/>
        </w:rPr>
        <w:t>自らが実施する</w:t>
      </w:r>
      <w:r w:rsidRPr="001D634D">
        <w:rPr>
          <w:rFonts w:ascii="ＭＳ 明朝" w:hint="eastAsia"/>
          <w:color w:val="auto"/>
        </w:rPr>
        <w:t>衛生管理に関する事項</w:t>
      </w:r>
      <w:r w:rsidRPr="001D634D">
        <w:rPr>
          <w:rFonts w:ascii="ＭＳ 明朝"/>
          <w:color w:val="auto"/>
        </w:rPr>
        <w:tab/>
      </w:r>
      <w:r w:rsidR="006A2FD2" w:rsidRPr="001D634D">
        <w:rPr>
          <w:rFonts w:ascii="ＭＳ 明朝" w:hint="eastAsia"/>
          <w:color w:val="auto"/>
        </w:rPr>
        <w:t>Ｐ１</w:t>
      </w:r>
      <w:r w:rsidR="003670D7" w:rsidRPr="001D634D">
        <w:rPr>
          <w:rFonts w:ascii="ＭＳ 明朝" w:hint="eastAsia"/>
          <w:color w:val="auto"/>
        </w:rPr>
        <w:t>１</w:t>
      </w:r>
    </w:p>
    <w:p w14:paraId="72C7FD35" w14:textId="77777777" w:rsidR="009D342E" w:rsidRPr="001D634D" w:rsidRDefault="009D342E" w:rsidP="009D342E">
      <w:pPr>
        <w:adjustRightInd/>
        <w:spacing w:line="278" w:lineRule="exact"/>
        <w:ind w:left="722"/>
        <w:rPr>
          <w:rFonts w:ascii="ＭＳ 明朝"/>
          <w:color w:val="auto"/>
        </w:rPr>
      </w:pPr>
      <w:r w:rsidRPr="001D634D">
        <w:rPr>
          <w:rFonts w:ascii="ＭＳ 明朝" w:hint="eastAsia"/>
          <w:color w:val="auto"/>
        </w:rPr>
        <w:t>１　食品衛生管理者の設置</w:t>
      </w:r>
    </w:p>
    <w:p w14:paraId="7D49D8CE" w14:textId="77777777" w:rsidR="006A5EF0" w:rsidRPr="001D634D" w:rsidRDefault="006A5EF0" w:rsidP="009D342E">
      <w:pPr>
        <w:adjustRightInd/>
        <w:spacing w:line="278" w:lineRule="exact"/>
        <w:ind w:left="722"/>
        <w:rPr>
          <w:rFonts w:ascii="ＭＳ 明朝" w:cs="Times New Roman"/>
          <w:color w:val="auto"/>
        </w:rPr>
      </w:pPr>
      <w:r w:rsidRPr="001D634D">
        <w:rPr>
          <w:rFonts w:ascii="ＭＳ 明朝" w:hint="eastAsia"/>
          <w:color w:val="auto"/>
        </w:rPr>
        <w:t>２　食品衛生責任者の設置</w:t>
      </w:r>
    </w:p>
    <w:p w14:paraId="150F4F19" w14:textId="77777777" w:rsidR="009D342E" w:rsidRPr="001D634D" w:rsidRDefault="006A5EF0" w:rsidP="009D342E">
      <w:pPr>
        <w:adjustRightInd/>
        <w:spacing w:line="278" w:lineRule="exact"/>
        <w:ind w:left="722"/>
        <w:rPr>
          <w:rFonts w:ascii="ＭＳ 明朝" w:cs="Times New Roman"/>
          <w:color w:val="auto"/>
        </w:rPr>
      </w:pPr>
      <w:r w:rsidRPr="001D634D">
        <w:rPr>
          <w:rFonts w:ascii="ＭＳ 明朝" w:hint="eastAsia"/>
          <w:color w:val="auto"/>
        </w:rPr>
        <w:t>３</w:t>
      </w:r>
      <w:r w:rsidR="009D342E" w:rsidRPr="001D634D">
        <w:rPr>
          <w:rFonts w:ascii="ＭＳ 明朝" w:hint="eastAsia"/>
          <w:color w:val="auto"/>
        </w:rPr>
        <w:t xml:space="preserve">　食品等事業者による自主的な衛生管理の</w:t>
      </w:r>
      <w:r w:rsidR="001479C1" w:rsidRPr="001D634D">
        <w:rPr>
          <w:rFonts w:ascii="ＭＳ 明朝" w:hint="eastAsia"/>
          <w:color w:val="auto"/>
        </w:rPr>
        <w:t>推進</w:t>
      </w:r>
    </w:p>
    <w:p w14:paraId="075A3A18" w14:textId="77777777" w:rsidR="009D342E" w:rsidRPr="001D634D" w:rsidRDefault="009D342E" w:rsidP="009D342E">
      <w:pPr>
        <w:adjustRightInd/>
        <w:spacing w:line="278" w:lineRule="exact"/>
        <w:ind w:left="722"/>
        <w:rPr>
          <w:rFonts w:ascii="ＭＳ 明朝" w:cs="Times New Roman"/>
          <w:color w:val="auto"/>
        </w:rPr>
      </w:pPr>
      <w:r w:rsidRPr="001D634D">
        <w:rPr>
          <w:rFonts w:ascii="ＭＳ 明朝" w:hint="eastAsia"/>
          <w:color w:val="auto"/>
        </w:rPr>
        <w:t>４　と畜場、食鳥処理場設置者による衛生管理の推進</w:t>
      </w:r>
    </w:p>
    <w:p w14:paraId="2B734D30" w14:textId="77777777" w:rsidR="009D342E" w:rsidRPr="001D634D" w:rsidRDefault="009D342E" w:rsidP="009D342E">
      <w:pPr>
        <w:adjustRightInd/>
        <w:spacing w:line="278" w:lineRule="exact"/>
        <w:rPr>
          <w:rFonts w:ascii="ＭＳ 明朝" w:cs="Times New Roman"/>
          <w:color w:val="auto"/>
        </w:rPr>
      </w:pPr>
    </w:p>
    <w:p w14:paraId="0164F332" w14:textId="77777777" w:rsidR="009D342E" w:rsidRPr="001D634D" w:rsidRDefault="009D342E" w:rsidP="009D342E">
      <w:pPr>
        <w:adjustRightInd/>
        <w:spacing w:line="278" w:lineRule="exact"/>
        <w:rPr>
          <w:rFonts w:ascii="ＭＳ 明朝" w:cs="Times New Roman"/>
          <w:color w:val="auto"/>
        </w:rPr>
      </w:pPr>
    </w:p>
    <w:p w14:paraId="18D286F4" w14:textId="77777777" w:rsidR="009D342E" w:rsidRPr="001D634D" w:rsidRDefault="00766504" w:rsidP="009D342E">
      <w:pPr>
        <w:tabs>
          <w:tab w:val="left" w:leader="middleDot" w:pos="8364"/>
        </w:tabs>
        <w:adjustRightInd/>
        <w:spacing w:line="278" w:lineRule="exact"/>
        <w:rPr>
          <w:rFonts w:ascii="ＭＳ 明朝" w:cs="Times New Roman"/>
          <w:color w:val="auto"/>
        </w:rPr>
      </w:pPr>
      <w:r w:rsidRPr="001D634D">
        <w:rPr>
          <w:rFonts w:ascii="ＭＳ 明朝" w:hint="eastAsia"/>
          <w:color w:val="auto"/>
        </w:rPr>
        <w:t>第３章　関係者相互の情報及び意見</w:t>
      </w:r>
      <w:r w:rsidR="009D342E" w:rsidRPr="001D634D">
        <w:rPr>
          <w:rFonts w:ascii="ＭＳ 明朝" w:hint="eastAsia"/>
          <w:color w:val="auto"/>
        </w:rPr>
        <w:t>交換の実施に関する事項</w:t>
      </w:r>
      <w:r w:rsidR="009D342E" w:rsidRPr="001D634D">
        <w:rPr>
          <w:rFonts w:ascii="ＭＳ 明朝"/>
          <w:color w:val="auto"/>
        </w:rPr>
        <w:tab/>
      </w:r>
      <w:r w:rsidR="009E585B" w:rsidRPr="001D634D">
        <w:rPr>
          <w:rFonts w:ascii="ＭＳ 明朝" w:hint="eastAsia"/>
          <w:color w:val="auto"/>
        </w:rPr>
        <w:t>Ｐ１</w:t>
      </w:r>
      <w:r w:rsidR="003670D7" w:rsidRPr="001D634D">
        <w:rPr>
          <w:rFonts w:ascii="ＭＳ 明朝" w:hint="eastAsia"/>
          <w:color w:val="auto"/>
        </w:rPr>
        <w:t>２</w:t>
      </w:r>
    </w:p>
    <w:p w14:paraId="5F90048C" w14:textId="77777777" w:rsidR="009D342E" w:rsidRPr="001D634D" w:rsidRDefault="009D342E" w:rsidP="009D342E">
      <w:pPr>
        <w:adjustRightInd/>
        <w:spacing w:line="278" w:lineRule="exact"/>
        <w:ind w:left="722"/>
        <w:rPr>
          <w:rFonts w:ascii="ＭＳ 明朝" w:cs="Times New Roman"/>
          <w:color w:val="auto"/>
        </w:rPr>
      </w:pPr>
      <w:r w:rsidRPr="001D634D">
        <w:rPr>
          <w:rFonts w:ascii="ＭＳ 明朝" w:hint="eastAsia"/>
          <w:color w:val="auto"/>
        </w:rPr>
        <w:t>１　食品衛生監視指導計画について</w:t>
      </w:r>
    </w:p>
    <w:p w14:paraId="330B6642" w14:textId="77777777" w:rsidR="009D342E" w:rsidRPr="001D634D" w:rsidRDefault="009D342E" w:rsidP="009D342E">
      <w:pPr>
        <w:adjustRightInd/>
        <w:spacing w:line="278" w:lineRule="exact"/>
        <w:ind w:left="722"/>
        <w:rPr>
          <w:rFonts w:ascii="ＭＳ 明朝" w:cs="Times New Roman"/>
          <w:color w:val="auto"/>
        </w:rPr>
      </w:pPr>
      <w:r w:rsidRPr="001D634D">
        <w:rPr>
          <w:rFonts w:ascii="ＭＳ 明朝" w:hint="eastAsia"/>
          <w:color w:val="auto"/>
        </w:rPr>
        <w:t>２　監視指導等の結果及び食品検査結果について</w:t>
      </w:r>
    </w:p>
    <w:p w14:paraId="575EC9A4" w14:textId="77777777" w:rsidR="009D342E" w:rsidRPr="001D634D" w:rsidRDefault="009D342E" w:rsidP="0076311C">
      <w:pPr>
        <w:adjustRightInd/>
        <w:spacing w:line="278" w:lineRule="exact"/>
        <w:ind w:left="722"/>
        <w:rPr>
          <w:rFonts w:ascii="ＭＳ 明朝" w:cs="Times New Roman"/>
          <w:color w:val="auto"/>
        </w:rPr>
      </w:pPr>
      <w:r w:rsidRPr="001D634D">
        <w:rPr>
          <w:rFonts w:ascii="ＭＳ 明朝" w:hint="eastAsia"/>
          <w:color w:val="auto"/>
        </w:rPr>
        <w:t>３　県民との情報及び意見の交換の実施</w:t>
      </w:r>
    </w:p>
    <w:p w14:paraId="6A6A8659" w14:textId="77777777" w:rsidR="009D342E" w:rsidRPr="001D634D" w:rsidRDefault="009D342E" w:rsidP="009D342E">
      <w:pPr>
        <w:adjustRightInd/>
        <w:spacing w:line="278" w:lineRule="exact"/>
        <w:rPr>
          <w:rFonts w:ascii="ＭＳ 明朝" w:cs="Times New Roman"/>
          <w:color w:val="auto"/>
        </w:rPr>
      </w:pPr>
    </w:p>
    <w:p w14:paraId="13B0E225" w14:textId="77777777" w:rsidR="009D342E" w:rsidRPr="001D634D" w:rsidRDefault="009D342E" w:rsidP="009D342E">
      <w:pPr>
        <w:tabs>
          <w:tab w:val="left" w:leader="middleDot" w:pos="8364"/>
        </w:tabs>
        <w:adjustRightInd/>
        <w:spacing w:line="278" w:lineRule="exact"/>
        <w:rPr>
          <w:rFonts w:ascii="ＭＳ 明朝" w:cs="Times New Roman"/>
          <w:color w:val="auto"/>
        </w:rPr>
      </w:pPr>
      <w:r w:rsidRPr="001D634D">
        <w:rPr>
          <w:rFonts w:ascii="ＭＳ 明朝" w:hint="eastAsia"/>
          <w:color w:val="auto"/>
        </w:rPr>
        <w:t>第４章　食品衛生に係る人材の養成及び資質の向上に関する事項</w:t>
      </w:r>
      <w:r w:rsidRPr="001D634D">
        <w:rPr>
          <w:rFonts w:ascii="ＭＳ 明朝"/>
          <w:color w:val="auto"/>
        </w:rPr>
        <w:tab/>
      </w:r>
      <w:r w:rsidR="009E585B" w:rsidRPr="001D634D">
        <w:rPr>
          <w:rFonts w:ascii="ＭＳ 明朝" w:hint="eastAsia"/>
          <w:color w:val="auto"/>
        </w:rPr>
        <w:t>Ｐ１</w:t>
      </w:r>
      <w:r w:rsidR="003670D7" w:rsidRPr="001D634D">
        <w:rPr>
          <w:rFonts w:ascii="ＭＳ 明朝" w:hint="eastAsia"/>
          <w:color w:val="auto"/>
        </w:rPr>
        <w:t>３</w:t>
      </w:r>
    </w:p>
    <w:p w14:paraId="03E068CE" w14:textId="77777777" w:rsidR="009D342E" w:rsidRPr="001D634D" w:rsidRDefault="009D342E" w:rsidP="009D342E">
      <w:pPr>
        <w:adjustRightInd/>
        <w:spacing w:line="278" w:lineRule="exact"/>
        <w:ind w:left="1202" w:rightChars="590" w:right="1416" w:hanging="480"/>
        <w:rPr>
          <w:rFonts w:ascii="ＭＳ 明朝" w:cs="Times New Roman"/>
          <w:color w:val="auto"/>
        </w:rPr>
      </w:pPr>
      <w:r w:rsidRPr="001D634D">
        <w:rPr>
          <w:rFonts w:ascii="ＭＳ 明朝" w:hint="eastAsia"/>
          <w:color w:val="auto"/>
        </w:rPr>
        <w:t>１　食品衛生監視員、食品検査従事職員、と畜検査員、食鳥検査員等の資質向上</w:t>
      </w:r>
    </w:p>
    <w:p w14:paraId="532165A0" w14:textId="77777777" w:rsidR="009D342E" w:rsidRPr="001D634D" w:rsidRDefault="009D342E" w:rsidP="009D342E">
      <w:pPr>
        <w:adjustRightInd/>
        <w:spacing w:line="278" w:lineRule="exact"/>
        <w:ind w:left="1202" w:hanging="480"/>
        <w:rPr>
          <w:rFonts w:ascii="ＭＳ 明朝" w:cs="Times New Roman"/>
          <w:color w:val="auto"/>
        </w:rPr>
      </w:pPr>
      <w:r w:rsidRPr="001D634D">
        <w:rPr>
          <w:rFonts w:ascii="ＭＳ 明朝" w:hint="eastAsia"/>
          <w:color w:val="auto"/>
        </w:rPr>
        <w:t>２　食品等事業者</w:t>
      </w:r>
      <w:r w:rsidR="003670D7" w:rsidRPr="001D634D">
        <w:rPr>
          <w:rFonts w:ascii="ＭＳ 明朝" w:hint="eastAsia"/>
          <w:color w:val="auto"/>
        </w:rPr>
        <w:t>自らが実施する</w:t>
      </w:r>
      <w:r w:rsidRPr="001D634D">
        <w:rPr>
          <w:rFonts w:ascii="ＭＳ 明朝" w:hint="eastAsia"/>
          <w:color w:val="auto"/>
        </w:rPr>
        <w:t>衛生管理を担う者の養成及び資質の向上</w:t>
      </w:r>
    </w:p>
    <w:p w14:paraId="43448D35" w14:textId="77777777" w:rsidR="009D342E" w:rsidRPr="001D634D" w:rsidRDefault="009D342E" w:rsidP="009D342E">
      <w:pPr>
        <w:wordWrap w:val="0"/>
        <w:adjustRightInd/>
        <w:jc w:val="right"/>
        <w:rPr>
          <w:rFonts w:ascii="ＭＳ 明朝" w:cs="Times New Roman"/>
          <w:color w:val="auto"/>
        </w:rPr>
      </w:pPr>
    </w:p>
    <w:p w14:paraId="37E9FB2D" w14:textId="77777777" w:rsidR="009D342E" w:rsidRPr="001D634D" w:rsidRDefault="009D342E" w:rsidP="009D342E">
      <w:pPr>
        <w:widowControl/>
        <w:overflowPunct/>
        <w:adjustRightInd/>
        <w:jc w:val="left"/>
        <w:textAlignment w:val="auto"/>
        <w:rPr>
          <w:rFonts w:ascii="ＭＳ 明朝"/>
          <w:color w:val="auto"/>
        </w:rPr>
      </w:pPr>
      <w:r w:rsidRPr="001D634D">
        <w:rPr>
          <w:rFonts w:ascii="ＭＳ 明朝"/>
          <w:color w:val="auto"/>
        </w:rPr>
        <w:br w:type="page"/>
      </w:r>
    </w:p>
    <w:p w14:paraId="2655CDC8" w14:textId="77777777" w:rsidR="009D342E" w:rsidRPr="001D634D" w:rsidRDefault="009D342E" w:rsidP="009D342E">
      <w:pPr>
        <w:tabs>
          <w:tab w:val="left" w:leader="middleDot" w:pos="8364"/>
        </w:tabs>
        <w:adjustRightInd/>
        <w:rPr>
          <w:rFonts w:ascii="ＭＳ 明朝" w:cs="Times New Roman"/>
          <w:color w:val="auto"/>
        </w:rPr>
      </w:pPr>
      <w:r w:rsidRPr="001D634D">
        <w:rPr>
          <w:rFonts w:ascii="ＭＳ 明朝" w:hint="eastAsia"/>
          <w:color w:val="auto"/>
        </w:rPr>
        <w:lastRenderedPageBreak/>
        <w:t xml:space="preserve">　別表１　食の安全安心に関係する県庁内各課</w:t>
      </w:r>
      <w:r w:rsidRPr="001D634D">
        <w:rPr>
          <w:rFonts w:ascii="ＭＳ 明朝"/>
          <w:color w:val="auto"/>
        </w:rPr>
        <w:tab/>
      </w:r>
      <w:r w:rsidR="009E585B" w:rsidRPr="001D634D">
        <w:rPr>
          <w:rFonts w:ascii="ＭＳ 明朝" w:hint="eastAsia"/>
          <w:color w:val="auto"/>
        </w:rPr>
        <w:t>Ｐ１</w:t>
      </w:r>
      <w:r w:rsidR="003670D7" w:rsidRPr="001D634D">
        <w:rPr>
          <w:rFonts w:ascii="ＭＳ 明朝" w:hint="eastAsia"/>
          <w:color w:val="auto"/>
        </w:rPr>
        <w:t>４</w:t>
      </w:r>
    </w:p>
    <w:p w14:paraId="44C442BB" w14:textId="77777777" w:rsidR="009D342E" w:rsidRPr="001D634D" w:rsidRDefault="009D342E" w:rsidP="009D342E">
      <w:pPr>
        <w:tabs>
          <w:tab w:val="left" w:leader="middleDot" w:pos="8364"/>
        </w:tabs>
        <w:adjustRightInd/>
        <w:rPr>
          <w:rFonts w:ascii="ＭＳ 明朝" w:cs="Times New Roman"/>
          <w:color w:val="auto"/>
        </w:rPr>
      </w:pPr>
      <w:r w:rsidRPr="001D634D">
        <w:rPr>
          <w:rFonts w:ascii="ＭＳ 明朝" w:hint="eastAsia"/>
          <w:color w:val="auto"/>
        </w:rPr>
        <w:t xml:space="preserve">　別表２　食品関係営業施設監視指導等の実施体制</w:t>
      </w:r>
      <w:r w:rsidRPr="001D634D">
        <w:rPr>
          <w:rFonts w:ascii="ＭＳ 明朝"/>
          <w:color w:val="auto"/>
        </w:rPr>
        <w:tab/>
      </w:r>
      <w:r w:rsidR="009E585B" w:rsidRPr="001D634D">
        <w:rPr>
          <w:rFonts w:ascii="ＭＳ 明朝" w:hint="eastAsia"/>
          <w:color w:val="auto"/>
        </w:rPr>
        <w:t>Ｐ１</w:t>
      </w:r>
      <w:r w:rsidR="003670D7" w:rsidRPr="001D634D">
        <w:rPr>
          <w:rFonts w:ascii="ＭＳ 明朝" w:hint="eastAsia"/>
          <w:color w:val="auto"/>
        </w:rPr>
        <w:t>５</w:t>
      </w:r>
    </w:p>
    <w:p w14:paraId="3840C7F1" w14:textId="77777777" w:rsidR="009D342E" w:rsidRPr="001D634D" w:rsidRDefault="009D342E" w:rsidP="009D342E">
      <w:pPr>
        <w:adjustRightInd/>
        <w:ind w:left="1260"/>
        <w:rPr>
          <w:rFonts w:ascii="ＭＳ 明朝" w:eastAsia="ＭＳ Ｐゴシック" w:cs="ＭＳ Ｐゴシック"/>
          <w:color w:val="auto"/>
          <w:spacing w:val="2"/>
        </w:rPr>
      </w:pPr>
      <w:r w:rsidRPr="001D634D">
        <w:rPr>
          <w:rFonts w:ascii="ＭＳ 明朝" w:hint="eastAsia"/>
          <w:color w:val="auto"/>
        </w:rPr>
        <w:t xml:space="preserve">１　</w:t>
      </w:r>
      <w:r w:rsidRPr="001D634D">
        <w:rPr>
          <w:rFonts w:asciiTheme="minorEastAsia" w:eastAsiaTheme="minorEastAsia" w:hAnsiTheme="minorEastAsia" w:cs="ＭＳ Ｐゴシック" w:hint="eastAsia"/>
          <w:color w:val="auto"/>
          <w:spacing w:val="2"/>
        </w:rPr>
        <w:t>食品関係営業施設の監視指導等実施機関とその役割</w:t>
      </w:r>
    </w:p>
    <w:p w14:paraId="28433162" w14:textId="77777777" w:rsidR="009D342E" w:rsidRPr="001D634D" w:rsidRDefault="009D342E" w:rsidP="009D342E">
      <w:pPr>
        <w:tabs>
          <w:tab w:val="left" w:leader="middleDot" w:pos="8364"/>
        </w:tabs>
        <w:adjustRightInd/>
        <w:ind w:left="1260"/>
        <w:rPr>
          <w:rFonts w:ascii="ＭＳ 明朝" w:cs="Times New Roman"/>
          <w:color w:val="auto"/>
        </w:rPr>
      </w:pPr>
      <w:r w:rsidRPr="001D634D">
        <w:rPr>
          <w:rFonts w:ascii="ＭＳ 明朝" w:hint="eastAsia"/>
          <w:color w:val="auto"/>
        </w:rPr>
        <w:t xml:space="preserve">２　</w:t>
      </w:r>
      <w:r w:rsidRPr="001D634D">
        <w:rPr>
          <w:rFonts w:hint="eastAsia"/>
          <w:color w:val="auto"/>
        </w:rPr>
        <w:t>収去検査等の実施機関とその役割</w:t>
      </w:r>
    </w:p>
    <w:p w14:paraId="34CA455C" w14:textId="77777777" w:rsidR="009D342E" w:rsidRPr="001D634D" w:rsidRDefault="009D342E" w:rsidP="009D342E">
      <w:pPr>
        <w:tabs>
          <w:tab w:val="left" w:leader="middleDot" w:pos="8364"/>
        </w:tabs>
        <w:adjustRightInd/>
        <w:rPr>
          <w:rFonts w:ascii="ＭＳ 明朝" w:cs="Times New Roman"/>
          <w:color w:val="auto"/>
        </w:rPr>
      </w:pPr>
      <w:r w:rsidRPr="001D634D">
        <w:rPr>
          <w:rFonts w:ascii="ＭＳ 明朝" w:hint="eastAsia"/>
          <w:color w:val="auto"/>
        </w:rPr>
        <w:t xml:space="preserve">　別表３　業種ごとの年間標準監視指導回数</w:t>
      </w:r>
      <w:r w:rsidRPr="001D634D">
        <w:rPr>
          <w:rFonts w:ascii="ＭＳ 明朝"/>
          <w:color w:val="auto"/>
        </w:rPr>
        <w:tab/>
      </w:r>
      <w:r w:rsidR="009E585B" w:rsidRPr="001D634D">
        <w:rPr>
          <w:rFonts w:ascii="ＭＳ 明朝" w:hint="eastAsia"/>
          <w:color w:val="auto"/>
        </w:rPr>
        <w:t>Ｐ１</w:t>
      </w:r>
      <w:r w:rsidR="003670D7" w:rsidRPr="001D634D">
        <w:rPr>
          <w:rFonts w:ascii="ＭＳ 明朝" w:hint="eastAsia"/>
          <w:color w:val="auto"/>
        </w:rPr>
        <w:t>７</w:t>
      </w:r>
    </w:p>
    <w:p w14:paraId="4ED39C35" w14:textId="77777777" w:rsidR="009D342E" w:rsidRPr="001D634D" w:rsidRDefault="009D342E" w:rsidP="009D342E">
      <w:pPr>
        <w:tabs>
          <w:tab w:val="left" w:leader="middleDot" w:pos="8364"/>
        </w:tabs>
        <w:adjustRightInd/>
        <w:rPr>
          <w:rFonts w:ascii="ＭＳ 明朝"/>
          <w:color w:val="auto"/>
        </w:rPr>
      </w:pPr>
      <w:r w:rsidRPr="001D634D">
        <w:rPr>
          <w:rFonts w:ascii="ＭＳ 明朝" w:hint="eastAsia"/>
          <w:color w:val="auto"/>
        </w:rPr>
        <w:t xml:space="preserve">　別表４　収去検査</w:t>
      </w:r>
      <w:r w:rsidR="003A658F" w:rsidRPr="001D634D">
        <w:rPr>
          <w:rFonts w:ascii="ＭＳ 明朝" w:hint="eastAsia"/>
          <w:color w:val="auto"/>
        </w:rPr>
        <w:t>等</w:t>
      </w:r>
      <w:r w:rsidRPr="001D634D">
        <w:rPr>
          <w:rFonts w:ascii="ＭＳ 明朝" w:hint="eastAsia"/>
          <w:color w:val="auto"/>
        </w:rPr>
        <w:t>計画</w:t>
      </w:r>
      <w:r w:rsidRPr="001D634D">
        <w:rPr>
          <w:rFonts w:ascii="ＭＳ 明朝"/>
          <w:color w:val="auto"/>
        </w:rPr>
        <w:tab/>
      </w:r>
      <w:r w:rsidR="009E585B" w:rsidRPr="001D634D">
        <w:rPr>
          <w:rFonts w:ascii="ＭＳ 明朝" w:hint="eastAsia"/>
          <w:color w:val="auto"/>
        </w:rPr>
        <w:t>Ｐ１</w:t>
      </w:r>
      <w:r w:rsidR="003670D7" w:rsidRPr="001D634D">
        <w:rPr>
          <w:rFonts w:ascii="ＭＳ 明朝" w:hint="eastAsia"/>
          <w:color w:val="auto"/>
        </w:rPr>
        <w:t>８</w:t>
      </w:r>
    </w:p>
    <w:p w14:paraId="271C8987" w14:textId="0B478F6F" w:rsidR="009D342E" w:rsidRPr="001D634D" w:rsidRDefault="009D342E" w:rsidP="009D342E">
      <w:pPr>
        <w:tabs>
          <w:tab w:val="left" w:leader="middleDot" w:pos="8364"/>
        </w:tabs>
        <w:adjustRightInd/>
        <w:ind w:left="1202"/>
        <w:rPr>
          <w:color w:val="auto"/>
        </w:rPr>
      </w:pPr>
      <w:r w:rsidRPr="001D634D">
        <w:rPr>
          <w:rFonts w:ascii="ＭＳ 明朝" w:hint="eastAsia"/>
          <w:color w:val="auto"/>
        </w:rPr>
        <w:t xml:space="preserve">１　</w:t>
      </w:r>
      <w:r w:rsidR="002A555D" w:rsidRPr="001D634D">
        <w:rPr>
          <w:rFonts w:ascii="ＭＳ 明朝" w:hint="eastAsia"/>
          <w:color w:val="auto"/>
        </w:rPr>
        <w:t>令和</w:t>
      </w:r>
      <w:r w:rsidR="0065725E">
        <w:rPr>
          <w:rFonts w:ascii="ＭＳ 明朝" w:hint="eastAsia"/>
          <w:color w:val="auto"/>
        </w:rPr>
        <w:t>７</w:t>
      </w:r>
      <w:r w:rsidR="00D269DE" w:rsidRPr="001D634D">
        <w:rPr>
          <w:rFonts w:ascii="ＭＳ 明朝" w:hint="eastAsia"/>
          <w:color w:val="auto"/>
        </w:rPr>
        <w:t>年度</w:t>
      </w:r>
      <w:r w:rsidRPr="001D634D">
        <w:rPr>
          <w:rFonts w:hint="eastAsia"/>
          <w:color w:val="auto"/>
        </w:rPr>
        <w:t>収去検査</w:t>
      </w:r>
      <w:r w:rsidR="003A658F" w:rsidRPr="001D634D">
        <w:rPr>
          <w:rFonts w:hint="eastAsia"/>
          <w:color w:val="auto"/>
        </w:rPr>
        <w:t>等</w:t>
      </w:r>
      <w:r w:rsidRPr="001D634D">
        <w:rPr>
          <w:rFonts w:hint="eastAsia"/>
          <w:color w:val="auto"/>
        </w:rPr>
        <w:t>計画</w:t>
      </w:r>
    </w:p>
    <w:p w14:paraId="0CD4C594" w14:textId="03C16F42" w:rsidR="009D342E" w:rsidRPr="001D634D" w:rsidRDefault="009D342E" w:rsidP="009D342E">
      <w:pPr>
        <w:tabs>
          <w:tab w:val="left" w:leader="middleDot" w:pos="8364"/>
        </w:tabs>
        <w:adjustRightInd/>
        <w:ind w:left="1202"/>
        <w:rPr>
          <w:rFonts w:ascii="ＭＳ 明朝" w:cs="Times New Roman"/>
          <w:color w:val="auto"/>
        </w:rPr>
      </w:pPr>
      <w:r w:rsidRPr="001D634D">
        <w:rPr>
          <w:rFonts w:ascii="ＭＳ 明朝" w:hint="eastAsia"/>
          <w:color w:val="auto"/>
        </w:rPr>
        <w:t xml:space="preserve">２　</w:t>
      </w:r>
      <w:r w:rsidR="002A555D" w:rsidRPr="001D634D">
        <w:rPr>
          <w:rFonts w:ascii="ＭＳ 明朝" w:hint="eastAsia"/>
          <w:color w:val="auto"/>
        </w:rPr>
        <w:t>令和</w:t>
      </w:r>
      <w:r w:rsidR="0065725E">
        <w:rPr>
          <w:rFonts w:ascii="ＭＳ 明朝" w:hint="eastAsia"/>
          <w:color w:val="auto"/>
        </w:rPr>
        <w:t>７</w:t>
      </w:r>
      <w:r w:rsidR="00D269DE" w:rsidRPr="001D634D">
        <w:rPr>
          <w:rFonts w:ascii="ＭＳ 明朝" w:hint="eastAsia"/>
          <w:color w:val="auto"/>
        </w:rPr>
        <w:t>年度</w:t>
      </w:r>
      <w:r w:rsidRPr="001D634D">
        <w:rPr>
          <w:rFonts w:hint="eastAsia"/>
          <w:color w:val="auto"/>
        </w:rPr>
        <w:t>収去検査</w:t>
      </w:r>
      <w:r w:rsidR="003A658F" w:rsidRPr="001D634D">
        <w:rPr>
          <w:rFonts w:hint="eastAsia"/>
          <w:color w:val="auto"/>
        </w:rPr>
        <w:t>等</w:t>
      </w:r>
      <w:r w:rsidRPr="001D634D">
        <w:rPr>
          <w:rFonts w:hint="eastAsia"/>
          <w:color w:val="auto"/>
        </w:rPr>
        <w:t>計画（検査内容別）</w:t>
      </w:r>
    </w:p>
    <w:p w14:paraId="59AC87D2" w14:textId="735F2626" w:rsidR="009D342E" w:rsidRPr="001D634D" w:rsidRDefault="009D342E" w:rsidP="00B14AAF">
      <w:pPr>
        <w:tabs>
          <w:tab w:val="left" w:leader="middleDot" w:pos="8364"/>
        </w:tabs>
        <w:adjustRightInd/>
        <w:ind w:left="1202"/>
        <w:rPr>
          <w:rFonts w:ascii="ＭＳ 明朝"/>
          <w:color w:val="auto"/>
        </w:rPr>
      </w:pPr>
      <w:r w:rsidRPr="001D634D">
        <w:rPr>
          <w:rFonts w:ascii="ＭＳ 明朝" w:hint="eastAsia"/>
          <w:color w:val="auto"/>
        </w:rPr>
        <w:t xml:space="preserve">３　</w:t>
      </w:r>
      <w:r w:rsidR="002A555D" w:rsidRPr="001D634D">
        <w:rPr>
          <w:rFonts w:ascii="ＭＳ 明朝" w:hint="eastAsia"/>
          <w:color w:val="auto"/>
        </w:rPr>
        <w:t>令和</w:t>
      </w:r>
      <w:r w:rsidR="0065725E">
        <w:rPr>
          <w:rFonts w:ascii="ＭＳ 明朝" w:hint="eastAsia"/>
          <w:color w:val="auto"/>
        </w:rPr>
        <w:t>７</w:t>
      </w:r>
      <w:r w:rsidR="00D269DE" w:rsidRPr="001D634D">
        <w:rPr>
          <w:rFonts w:ascii="ＭＳ 明朝" w:hint="eastAsia"/>
          <w:color w:val="auto"/>
        </w:rPr>
        <w:t>年度</w:t>
      </w:r>
      <w:r w:rsidRPr="001D634D">
        <w:rPr>
          <w:rFonts w:hint="eastAsia"/>
          <w:color w:val="auto"/>
        </w:rPr>
        <w:t>収去検査</w:t>
      </w:r>
      <w:r w:rsidR="003A658F" w:rsidRPr="001D634D">
        <w:rPr>
          <w:rFonts w:hint="eastAsia"/>
          <w:color w:val="auto"/>
        </w:rPr>
        <w:t>等</w:t>
      </w:r>
      <w:r w:rsidRPr="001D634D">
        <w:rPr>
          <w:rFonts w:hint="eastAsia"/>
          <w:color w:val="auto"/>
        </w:rPr>
        <w:t>計画（検査・収去実施機関別）</w:t>
      </w:r>
    </w:p>
    <w:p w14:paraId="4AE360F3" w14:textId="77777777" w:rsidR="00077F9C" w:rsidRPr="001D634D" w:rsidRDefault="00077F9C" w:rsidP="009D342E">
      <w:pPr>
        <w:widowControl/>
        <w:overflowPunct/>
        <w:adjustRightInd/>
        <w:jc w:val="left"/>
        <w:textAlignment w:val="auto"/>
        <w:rPr>
          <w:rFonts w:ascii="ＭＳ 明朝"/>
          <w:color w:val="auto"/>
        </w:rPr>
      </w:pPr>
    </w:p>
    <w:p w14:paraId="100B2611" w14:textId="77777777" w:rsidR="009D342E" w:rsidRPr="001D634D" w:rsidRDefault="009D342E" w:rsidP="009D342E">
      <w:pPr>
        <w:adjustRightInd/>
        <w:rPr>
          <w:rFonts w:ascii="ＭＳ 明朝" w:cs="Times New Roman"/>
          <w:color w:val="auto"/>
        </w:rPr>
      </w:pPr>
      <w:r w:rsidRPr="001D634D">
        <w:rPr>
          <w:rFonts w:ascii="ＭＳ 明朝" w:hint="eastAsia"/>
          <w:color w:val="auto"/>
        </w:rPr>
        <w:t>【　参考資料・用語説明　】</w:t>
      </w:r>
    </w:p>
    <w:p w14:paraId="16C02136" w14:textId="77777777" w:rsidR="00D269DE" w:rsidRPr="001D634D" w:rsidRDefault="00D269DE" w:rsidP="009D342E">
      <w:pPr>
        <w:tabs>
          <w:tab w:val="left" w:leader="middleDot" w:pos="8364"/>
        </w:tabs>
        <w:adjustRightInd/>
        <w:ind w:left="240"/>
        <w:rPr>
          <w:rFonts w:ascii="ＭＳ 明朝"/>
          <w:color w:val="auto"/>
        </w:rPr>
      </w:pPr>
      <w:r w:rsidRPr="001D634D">
        <w:rPr>
          <w:rFonts w:ascii="ＭＳ 明朝" w:hint="eastAsia"/>
          <w:color w:val="auto"/>
        </w:rPr>
        <w:t>１　食品衛生法改正に伴う営業許可業種の変更</w:t>
      </w:r>
      <w:r w:rsidRPr="001D634D">
        <w:rPr>
          <w:rFonts w:ascii="ＭＳ 明朝"/>
          <w:color w:val="auto"/>
        </w:rPr>
        <w:tab/>
      </w:r>
      <w:r w:rsidRPr="001D634D">
        <w:rPr>
          <w:rFonts w:ascii="ＭＳ 明朝" w:hint="eastAsia"/>
          <w:color w:val="auto"/>
        </w:rPr>
        <w:t>Ｐ</w:t>
      </w:r>
      <w:r w:rsidR="003670D7" w:rsidRPr="001D634D">
        <w:rPr>
          <w:rFonts w:ascii="ＭＳ 明朝" w:hint="eastAsia"/>
          <w:color w:val="auto"/>
        </w:rPr>
        <w:t>２１</w:t>
      </w:r>
      <w:r w:rsidR="009D342E" w:rsidRPr="001D634D">
        <w:rPr>
          <w:rFonts w:ascii="ＭＳ 明朝" w:hint="eastAsia"/>
          <w:color w:val="auto"/>
        </w:rPr>
        <w:t xml:space="preserve">　</w:t>
      </w:r>
    </w:p>
    <w:p w14:paraId="63C6CF95" w14:textId="77777777" w:rsidR="009D342E" w:rsidRPr="001D634D" w:rsidRDefault="00D269DE" w:rsidP="009D342E">
      <w:pPr>
        <w:tabs>
          <w:tab w:val="left" w:leader="middleDot" w:pos="8364"/>
        </w:tabs>
        <w:adjustRightInd/>
        <w:ind w:left="240"/>
        <w:rPr>
          <w:rFonts w:ascii="ＭＳ 明朝"/>
          <w:color w:val="auto"/>
        </w:rPr>
      </w:pPr>
      <w:r w:rsidRPr="001D634D">
        <w:rPr>
          <w:rFonts w:ascii="ＭＳ 明朝" w:hint="eastAsia"/>
          <w:color w:val="auto"/>
        </w:rPr>
        <w:t xml:space="preserve">２　</w:t>
      </w:r>
      <w:r w:rsidR="009D342E" w:rsidRPr="001D634D">
        <w:rPr>
          <w:rFonts w:ascii="ＭＳ 明朝" w:hint="eastAsia"/>
          <w:color w:val="auto"/>
        </w:rPr>
        <w:t>許可を要する食品関係営業施設数</w:t>
      </w:r>
      <w:r w:rsidR="009D342E" w:rsidRPr="001D634D">
        <w:rPr>
          <w:rFonts w:ascii="ＭＳ 明朝"/>
          <w:color w:val="auto"/>
        </w:rPr>
        <w:tab/>
      </w:r>
      <w:r w:rsidR="009E585B" w:rsidRPr="001D634D">
        <w:rPr>
          <w:rFonts w:ascii="ＭＳ 明朝" w:hint="eastAsia"/>
          <w:color w:val="auto"/>
        </w:rPr>
        <w:t>Ｐ２</w:t>
      </w:r>
      <w:r w:rsidR="003670D7" w:rsidRPr="001D634D">
        <w:rPr>
          <w:rFonts w:ascii="ＭＳ 明朝" w:hint="eastAsia"/>
          <w:color w:val="auto"/>
        </w:rPr>
        <w:t>２</w:t>
      </w:r>
    </w:p>
    <w:p w14:paraId="5D168575" w14:textId="77777777" w:rsidR="009D342E" w:rsidRPr="001D634D" w:rsidRDefault="00D269DE" w:rsidP="009D342E">
      <w:pPr>
        <w:tabs>
          <w:tab w:val="left" w:leader="middleDot" w:pos="8364"/>
        </w:tabs>
        <w:adjustRightInd/>
        <w:ind w:left="240"/>
        <w:rPr>
          <w:rFonts w:ascii="ＭＳ 明朝"/>
          <w:color w:val="auto"/>
        </w:rPr>
      </w:pPr>
      <w:r w:rsidRPr="001D634D">
        <w:rPr>
          <w:rFonts w:ascii="ＭＳ 明朝" w:hint="eastAsia"/>
          <w:color w:val="auto"/>
        </w:rPr>
        <w:t>３</w:t>
      </w:r>
      <w:r w:rsidR="009D342E" w:rsidRPr="001D634D">
        <w:rPr>
          <w:rFonts w:ascii="ＭＳ 明朝" w:hint="eastAsia"/>
          <w:color w:val="auto"/>
        </w:rPr>
        <w:t xml:space="preserve">　</w:t>
      </w:r>
      <w:r w:rsidR="00BF1F72" w:rsidRPr="001D634D">
        <w:rPr>
          <w:rFonts w:ascii="ＭＳ 明朝" w:hint="eastAsia"/>
          <w:color w:val="auto"/>
        </w:rPr>
        <w:t>届出を要する</w:t>
      </w:r>
      <w:r w:rsidR="009D342E" w:rsidRPr="001D634D">
        <w:rPr>
          <w:rFonts w:ascii="ＭＳ 明朝" w:hint="eastAsia"/>
          <w:color w:val="auto"/>
        </w:rPr>
        <w:t>食品関係営業施設数</w:t>
      </w:r>
      <w:r w:rsidR="009D342E" w:rsidRPr="001D634D">
        <w:rPr>
          <w:rFonts w:ascii="ＭＳ 明朝" w:hint="eastAsia"/>
          <w:color w:val="auto"/>
        </w:rPr>
        <w:tab/>
      </w:r>
      <w:r w:rsidR="009E585B" w:rsidRPr="001D634D">
        <w:rPr>
          <w:rFonts w:ascii="ＭＳ 明朝" w:hint="eastAsia"/>
          <w:color w:val="auto"/>
        </w:rPr>
        <w:t>Ｐ２</w:t>
      </w:r>
      <w:r w:rsidR="00781242" w:rsidRPr="001D634D">
        <w:rPr>
          <w:rFonts w:ascii="ＭＳ 明朝" w:hint="eastAsia"/>
          <w:color w:val="auto"/>
        </w:rPr>
        <w:t>４</w:t>
      </w:r>
    </w:p>
    <w:p w14:paraId="440ABCC9" w14:textId="77777777" w:rsidR="009D342E" w:rsidRPr="001D634D" w:rsidRDefault="003670D7" w:rsidP="001C273F">
      <w:pPr>
        <w:tabs>
          <w:tab w:val="left" w:leader="middleDot" w:pos="8364"/>
        </w:tabs>
        <w:adjustRightInd/>
        <w:ind w:left="240"/>
        <w:rPr>
          <w:rFonts w:ascii="ＭＳ 明朝"/>
          <w:color w:val="auto"/>
        </w:rPr>
      </w:pPr>
      <w:r w:rsidRPr="001D634D">
        <w:rPr>
          <w:rFonts w:ascii="ＭＳ 明朝" w:hint="eastAsia"/>
          <w:color w:val="auto"/>
        </w:rPr>
        <w:t>４</w:t>
      </w:r>
      <w:r w:rsidR="009D342E" w:rsidRPr="001D634D">
        <w:rPr>
          <w:rFonts w:ascii="ＭＳ 明朝" w:hint="eastAsia"/>
          <w:color w:val="auto"/>
        </w:rPr>
        <w:t xml:space="preserve">　と畜場及び食鳥処理場</w:t>
      </w:r>
      <w:r w:rsidR="009D342E" w:rsidRPr="001D634D">
        <w:rPr>
          <w:rFonts w:ascii="ＭＳ 明朝" w:hint="eastAsia"/>
          <w:color w:val="auto"/>
        </w:rPr>
        <w:tab/>
      </w:r>
      <w:r w:rsidR="009E585B" w:rsidRPr="001D634D">
        <w:rPr>
          <w:rFonts w:ascii="ＭＳ 明朝" w:hint="eastAsia"/>
          <w:color w:val="auto"/>
        </w:rPr>
        <w:t>Ｐ２</w:t>
      </w:r>
      <w:r w:rsidR="00BF1F72" w:rsidRPr="001D634D">
        <w:rPr>
          <w:rFonts w:ascii="ＭＳ 明朝" w:hint="eastAsia"/>
          <w:color w:val="auto"/>
        </w:rPr>
        <w:t>５</w:t>
      </w:r>
    </w:p>
    <w:p w14:paraId="6AF93858" w14:textId="77777777" w:rsidR="009D342E" w:rsidRPr="001D634D" w:rsidRDefault="003670D7" w:rsidP="009D342E">
      <w:pPr>
        <w:tabs>
          <w:tab w:val="left" w:leader="middleDot" w:pos="8364"/>
        </w:tabs>
        <w:adjustRightInd/>
        <w:ind w:left="240"/>
        <w:rPr>
          <w:rFonts w:ascii="ＭＳ 明朝" w:cs="Times New Roman"/>
          <w:color w:val="auto"/>
        </w:rPr>
      </w:pPr>
      <w:r w:rsidRPr="001D634D">
        <w:rPr>
          <w:rFonts w:hint="eastAsia"/>
          <w:color w:val="auto"/>
        </w:rPr>
        <w:t>５</w:t>
      </w:r>
      <w:r w:rsidR="009D342E" w:rsidRPr="001D634D">
        <w:rPr>
          <w:rFonts w:hint="eastAsia"/>
          <w:color w:val="auto"/>
        </w:rPr>
        <w:t xml:space="preserve">　大分県の食中毒発生状況</w:t>
      </w:r>
      <w:r w:rsidR="008C583A" w:rsidRPr="001D634D">
        <w:rPr>
          <w:rFonts w:ascii="ＭＳ 明朝" w:hint="eastAsia"/>
          <w:color w:val="auto"/>
        </w:rPr>
        <w:tab/>
        <w:t>Ｐ２</w:t>
      </w:r>
      <w:r w:rsidR="00BF1F72" w:rsidRPr="001D634D">
        <w:rPr>
          <w:rFonts w:ascii="ＭＳ 明朝" w:hint="eastAsia"/>
          <w:color w:val="auto"/>
        </w:rPr>
        <w:t>５</w:t>
      </w:r>
    </w:p>
    <w:p w14:paraId="75F37330" w14:textId="77777777" w:rsidR="009D342E" w:rsidRPr="001D634D" w:rsidRDefault="003670D7" w:rsidP="009D342E">
      <w:pPr>
        <w:tabs>
          <w:tab w:val="left" w:leader="middleDot" w:pos="8364"/>
        </w:tabs>
        <w:adjustRightInd/>
        <w:ind w:left="240"/>
        <w:rPr>
          <w:rFonts w:asciiTheme="minorEastAsia" w:eastAsiaTheme="minorEastAsia" w:hAnsiTheme="minorEastAsia"/>
          <w:color w:val="auto"/>
        </w:rPr>
      </w:pPr>
      <w:r w:rsidRPr="001D634D">
        <w:rPr>
          <w:rFonts w:hint="eastAsia"/>
          <w:color w:val="auto"/>
        </w:rPr>
        <w:t>６</w:t>
      </w:r>
      <w:r w:rsidR="009D342E" w:rsidRPr="001D634D">
        <w:rPr>
          <w:rFonts w:hint="eastAsia"/>
          <w:color w:val="auto"/>
        </w:rPr>
        <w:t xml:space="preserve">　用語説明</w:t>
      </w:r>
      <w:r w:rsidR="009D342E" w:rsidRPr="001D634D">
        <w:rPr>
          <w:rFonts w:asciiTheme="minorEastAsia" w:eastAsiaTheme="minorEastAsia" w:hAnsiTheme="minorEastAsia"/>
          <w:color w:val="auto"/>
        </w:rPr>
        <w:tab/>
      </w:r>
      <w:r w:rsidR="009E585B" w:rsidRPr="001D634D">
        <w:rPr>
          <w:rFonts w:asciiTheme="minorEastAsia" w:eastAsiaTheme="minorEastAsia" w:hAnsiTheme="minorEastAsia" w:hint="eastAsia"/>
          <w:color w:val="auto"/>
        </w:rPr>
        <w:t>Ｐ２</w:t>
      </w:r>
      <w:r w:rsidR="00BF1F72" w:rsidRPr="001D634D">
        <w:rPr>
          <w:rFonts w:asciiTheme="minorEastAsia" w:eastAsiaTheme="minorEastAsia" w:hAnsiTheme="minorEastAsia" w:hint="eastAsia"/>
          <w:color w:val="auto"/>
        </w:rPr>
        <w:t>６</w:t>
      </w:r>
    </w:p>
    <w:p w14:paraId="1796F5F2" w14:textId="77777777" w:rsidR="009D342E" w:rsidRPr="001D634D" w:rsidRDefault="009D342E" w:rsidP="001C273F">
      <w:pPr>
        <w:tabs>
          <w:tab w:val="left" w:leader="middleDot" w:pos="8364"/>
        </w:tabs>
        <w:adjustRightInd/>
        <w:rPr>
          <w:rFonts w:asciiTheme="minorEastAsia" w:eastAsiaTheme="minorEastAsia" w:hAnsiTheme="minorEastAsia"/>
          <w:color w:val="auto"/>
        </w:rPr>
        <w:sectPr w:rsidR="009D342E" w:rsidRPr="001D634D" w:rsidSect="009B70F1">
          <w:type w:val="continuous"/>
          <w:pgSz w:w="11906" w:h="16838"/>
          <w:pgMar w:top="1701" w:right="1134" w:bottom="1191" w:left="1134" w:header="720" w:footer="720" w:gutter="0"/>
          <w:pgNumType w:fmt="numberInDash" w:start="1"/>
          <w:cols w:space="720"/>
          <w:noEndnote/>
          <w:docGrid w:type="linesAndChars" w:linePitch="376"/>
        </w:sectPr>
      </w:pPr>
    </w:p>
    <w:p w14:paraId="156601FC" w14:textId="77777777" w:rsidR="009D342E" w:rsidRPr="001D634D" w:rsidRDefault="009D342E" w:rsidP="001C273F">
      <w:pPr>
        <w:tabs>
          <w:tab w:val="left" w:leader="middleDot" w:pos="8364"/>
        </w:tabs>
        <w:adjustRightInd/>
        <w:rPr>
          <w:rFonts w:ascii="ＭＳ 明朝" w:cs="Times New Roman"/>
          <w:color w:val="auto"/>
        </w:rPr>
        <w:sectPr w:rsidR="009D342E" w:rsidRPr="001D634D" w:rsidSect="009B70F1">
          <w:type w:val="continuous"/>
          <w:pgSz w:w="11906" w:h="16838"/>
          <w:pgMar w:top="1701" w:right="1134" w:bottom="1191" w:left="1134" w:header="720" w:footer="720" w:gutter="0"/>
          <w:pgNumType w:fmt="numberInDash" w:start="1"/>
          <w:cols w:space="720"/>
          <w:noEndnote/>
          <w:docGrid w:type="linesAndChars" w:linePitch="376"/>
        </w:sectPr>
      </w:pPr>
    </w:p>
    <w:p w14:paraId="0566D573" w14:textId="77777777" w:rsidR="00E73835" w:rsidRPr="0065725E" w:rsidRDefault="00E73835">
      <w:pPr>
        <w:adjustRightInd/>
        <w:spacing w:line="510" w:lineRule="exact"/>
        <w:rPr>
          <w:rFonts w:asciiTheme="minorEastAsia" w:eastAsiaTheme="minorEastAsia" w:hAnsiTheme="minorEastAsia" w:cs="ＭＳ Ｐゴシック"/>
          <w:color w:val="auto"/>
          <w:sz w:val="28"/>
          <w:szCs w:val="28"/>
          <w:u w:val="single"/>
        </w:rPr>
      </w:pPr>
      <w:r w:rsidRPr="0065725E">
        <w:rPr>
          <w:rFonts w:asciiTheme="minorEastAsia" w:eastAsiaTheme="minorEastAsia" w:hAnsiTheme="minorEastAsia" w:cs="ＭＳ Ｐゴシック" w:hint="eastAsia"/>
          <w:color w:val="auto"/>
          <w:sz w:val="28"/>
          <w:szCs w:val="28"/>
          <w:u w:val="single"/>
        </w:rPr>
        <w:lastRenderedPageBreak/>
        <w:t>はじめに</w:t>
      </w:r>
    </w:p>
    <w:p w14:paraId="55175965" w14:textId="3624DB33" w:rsidR="00E73835" w:rsidRPr="001D634D" w:rsidRDefault="00E73835">
      <w:pPr>
        <w:adjustRightInd/>
        <w:spacing w:line="510" w:lineRule="exact"/>
        <w:rPr>
          <w:rFonts w:asciiTheme="minorEastAsia" w:eastAsiaTheme="minorEastAsia" w:hAnsiTheme="minorEastAsia" w:cs="ＭＳ Ｐゴシック"/>
          <w:color w:val="auto"/>
        </w:rPr>
      </w:pPr>
      <w:r w:rsidRPr="001D634D">
        <w:rPr>
          <w:rFonts w:ascii="ＭＳ 明朝" w:eastAsia="ＭＳ Ｐゴシック" w:cs="ＭＳ Ｐゴシック" w:hint="eastAsia"/>
          <w:color w:val="auto"/>
          <w:sz w:val="40"/>
          <w:szCs w:val="40"/>
        </w:rPr>
        <w:t xml:space="preserve">　</w:t>
      </w:r>
      <w:r w:rsidRPr="001D634D">
        <w:rPr>
          <w:rFonts w:asciiTheme="minorEastAsia" w:eastAsiaTheme="minorEastAsia" w:hAnsiTheme="minorEastAsia" w:cs="ＭＳ Ｐゴシック" w:hint="eastAsia"/>
          <w:color w:val="auto"/>
        </w:rPr>
        <w:t>近年、</w:t>
      </w:r>
      <w:r w:rsidR="0065725E" w:rsidRPr="00744E3C">
        <w:rPr>
          <w:rFonts w:asciiTheme="minorEastAsia" w:eastAsiaTheme="minorEastAsia" w:hAnsiTheme="minorEastAsia" w:cs="ＭＳ Ｐゴシック" w:hint="eastAsia"/>
          <w:color w:val="auto"/>
        </w:rPr>
        <w:t>食品の製造基準違反や</w:t>
      </w:r>
      <w:r w:rsidRPr="00744E3C">
        <w:rPr>
          <w:rFonts w:asciiTheme="minorEastAsia" w:eastAsiaTheme="minorEastAsia" w:hAnsiTheme="minorEastAsia" w:cs="ＭＳ Ｐゴシック" w:hint="eastAsia"/>
          <w:color w:val="auto"/>
        </w:rPr>
        <w:t>動物用医薬品の畜水産物への残留</w:t>
      </w:r>
      <w:r w:rsidR="004A5DF1" w:rsidRPr="00744E3C">
        <w:rPr>
          <w:rFonts w:asciiTheme="minorEastAsia" w:eastAsiaTheme="minorEastAsia" w:hAnsiTheme="minorEastAsia" w:cs="ＭＳ Ｐゴシック" w:hint="eastAsia"/>
          <w:color w:val="auto"/>
        </w:rPr>
        <w:t>、</w:t>
      </w:r>
      <w:r w:rsidR="00721E3A" w:rsidRPr="00744E3C">
        <w:rPr>
          <w:rFonts w:asciiTheme="minorEastAsia" w:eastAsiaTheme="minorEastAsia" w:hAnsiTheme="minorEastAsia" w:cs="ＭＳ Ｐゴシック" w:hint="eastAsia"/>
          <w:color w:val="auto"/>
        </w:rPr>
        <w:t>アレルギー表示の欠落</w:t>
      </w:r>
      <w:r w:rsidR="0065725E" w:rsidRPr="00744E3C">
        <w:rPr>
          <w:rFonts w:asciiTheme="minorEastAsia" w:eastAsiaTheme="minorEastAsia" w:hAnsiTheme="minorEastAsia" w:cs="ＭＳ Ｐゴシック" w:hint="eastAsia"/>
          <w:color w:val="auto"/>
        </w:rPr>
        <w:t>、</w:t>
      </w:r>
      <w:r w:rsidR="009A156F" w:rsidRPr="00744E3C">
        <w:rPr>
          <w:rFonts w:asciiTheme="minorEastAsia" w:eastAsiaTheme="minorEastAsia" w:hAnsiTheme="minorEastAsia" w:cs="ＭＳ Ｐゴシック" w:hint="eastAsia"/>
          <w:color w:val="auto"/>
        </w:rPr>
        <w:t>いわゆる</w:t>
      </w:r>
      <w:r w:rsidR="0065725E" w:rsidRPr="00744E3C">
        <w:rPr>
          <w:rFonts w:asciiTheme="minorEastAsia" w:eastAsiaTheme="minorEastAsia" w:hAnsiTheme="minorEastAsia" w:cs="ＭＳ Ｐゴシック" w:hint="eastAsia"/>
          <w:color w:val="auto"/>
        </w:rPr>
        <w:t>健康食品によ</w:t>
      </w:r>
      <w:r w:rsidR="0065725E" w:rsidRPr="001D634D">
        <w:rPr>
          <w:rFonts w:asciiTheme="minorEastAsia" w:eastAsiaTheme="minorEastAsia" w:hAnsiTheme="minorEastAsia" w:cs="ＭＳ Ｐゴシック" w:hint="eastAsia"/>
          <w:color w:val="auto"/>
        </w:rPr>
        <w:t>る集団食中毒</w:t>
      </w:r>
      <w:r w:rsidR="004A5DF1" w:rsidRPr="001D634D">
        <w:rPr>
          <w:rFonts w:asciiTheme="minorEastAsia" w:eastAsiaTheme="minorEastAsia" w:hAnsiTheme="minorEastAsia" w:cs="ＭＳ Ｐゴシック" w:hint="eastAsia"/>
          <w:color w:val="auto"/>
        </w:rPr>
        <w:t>等</w:t>
      </w:r>
      <w:r w:rsidRPr="001D634D">
        <w:rPr>
          <w:rFonts w:asciiTheme="minorEastAsia" w:eastAsiaTheme="minorEastAsia" w:hAnsiTheme="minorEastAsia" w:cs="ＭＳ Ｐゴシック" w:hint="eastAsia"/>
          <w:color w:val="auto"/>
        </w:rPr>
        <w:t>、食品の安全性を揺るがす問題が発生しています。</w:t>
      </w:r>
    </w:p>
    <w:p w14:paraId="7BCD4F81" w14:textId="77777777" w:rsidR="00E73835" w:rsidRPr="001D634D" w:rsidRDefault="00E73835">
      <w:pPr>
        <w:adjustRightInd/>
        <w:spacing w:line="510" w:lineRule="exact"/>
        <w:rPr>
          <w:rFonts w:asciiTheme="minorEastAsia" w:eastAsiaTheme="minorEastAsia" w:hAnsiTheme="minorEastAsia" w:cs="ＭＳ Ｐゴシック"/>
          <w:color w:val="auto"/>
        </w:rPr>
      </w:pPr>
      <w:r w:rsidRPr="001D634D">
        <w:rPr>
          <w:rFonts w:asciiTheme="minorEastAsia" w:eastAsiaTheme="minorEastAsia" w:hAnsiTheme="minorEastAsia" w:cs="ＭＳ Ｐゴシック" w:hint="eastAsia"/>
          <w:color w:val="auto"/>
        </w:rPr>
        <w:t xml:space="preserve">　</w:t>
      </w:r>
      <w:r w:rsidR="00DA6F44" w:rsidRPr="001D634D">
        <w:rPr>
          <w:rFonts w:asciiTheme="minorEastAsia" w:eastAsiaTheme="minorEastAsia" w:hAnsiTheme="minorEastAsia" w:cs="ＭＳ Ｐゴシック" w:hint="eastAsia"/>
          <w:color w:val="auto"/>
        </w:rPr>
        <w:t>また、</w:t>
      </w:r>
      <w:r w:rsidR="004A5DF1" w:rsidRPr="001D634D">
        <w:rPr>
          <w:rFonts w:asciiTheme="minorEastAsia" w:eastAsiaTheme="minorEastAsia" w:hAnsiTheme="minorEastAsia" w:cs="ＭＳ Ｐゴシック" w:hint="eastAsia"/>
          <w:color w:val="auto"/>
        </w:rPr>
        <w:t>国</w:t>
      </w:r>
      <w:r w:rsidRPr="001D634D">
        <w:rPr>
          <w:rFonts w:asciiTheme="minorEastAsia" w:eastAsiaTheme="minorEastAsia" w:hAnsiTheme="minorEastAsia" w:cs="ＭＳ Ｐゴシック" w:hint="eastAsia"/>
          <w:color w:val="auto"/>
        </w:rPr>
        <w:t>では、食品の更なる安全性向上を図るため、平成３０年６月に食品衛生法を改正し、</w:t>
      </w:r>
    </w:p>
    <w:p w14:paraId="0E700393" w14:textId="77777777" w:rsidR="00E73835" w:rsidRPr="001D634D" w:rsidRDefault="00E73835">
      <w:pPr>
        <w:adjustRightInd/>
        <w:spacing w:line="510" w:lineRule="exact"/>
        <w:rPr>
          <w:rFonts w:asciiTheme="minorEastAsia" w:eastAsiaTheme="minorEastAsia" w:hAnsiTheme="minorEastAsia" w:cs="ＭＳ Ｐゴシック"/>
          <w:color w:val="auto"/>
        </w:rPr>
      </w:pPr>
      <w:r w:rsidRPr="001D634D">
        <w:rPr>
          <w:rFonts w:asciiTheme="minorEastAsia" w:eastAsiaTheme="minorEastAsia" w:hAnsiTheme="minorEastAsia" w:cs="ＭＳ Ｐゴシック" w:hint="eastAsia"/>
          <w:color w:val="auto"/>
        </w:rPr>
        <w:t>・広域的な食中毒事案への対策強化</w:t>
      </w:r>
    </w:p>
    <w:p w14:paraId="7A45CDAE" w14:textId="77777777" w:rsidR="00E73835" w:rsidRPr="001D634D" w:rsidRDefault="00E73835">
      <w:pPr>
        <w:adjustRightInd/>
        <w:spacing w:line="510" w:lineRule="exact"/>
        <w:rPr>
          <w:rFonts w:asciiTheme="minorEastAsia" w:eastAsiaTheme="minorEastAsia" w:hAnsiTheme="minorEastAsia" w:cs="ＭＳ Ｐゴシック"/>
          <w:color w:val="auto"/>
        </w:rPr>
      </w:pPr>
      <w:r w:rsidRPr="001D634D">
        <w:rPr>
          <w:rFonts w:asciiTheme="minorEastAsia" w:eastAsiaTheme="minorEastAsia" w:hAnsiTheme="minorEastAsia" w:cs="ＭＳ Ｐゴシック" w:hint="eastAsia"/>
          <w:color w:val="auto"/>
        </w:rPr>
        <w:t>・ＨＡＣＣＰ（ハサップ）に沿った衛生管理の制度化</w:t>
      </w:r>
    </w:p>
    <w:p w14:paraId="62F07DA7" w14:textId="77777777" w:rsidR="00E73835" w:rsidRPr="001D634D" w:rsidRDefault="00E73835">
      <w:pPr>
        <w:adjustRightInd/>
        <w:spacing w:line="510" w:lineRule="exact"/>
        <w:rPr>
          <w:rFonts w:asciiTheme="minorEastAsia" w:eastAsiaTheme="minorEastAsia" w:hAnsiTheme="minorEastAsia" w:cs="ＭＳ Ｐゴシック"/>
          <w:color w:val="auto"/>
        </w:rPr>
      </w:pPr>
      <w:r w:rsidRPr="001D634D">
        <w:rPr>
          <w:rFonts w:asciiTheme="minorEastAsia" w:eastAsiaTheme="minorEastAsia" w:hAnsiTheme="minorEastAsia" w:cs="ＭＳ Ｐゴシック" w:hint="eastAsia"/>
          <w:color w:val="auto"/>
        </w:rPr>
        <w:t>・営業許可業種の見直し及び営業届出制度の創設</w:t>
      </w:r>
    </w:p>
    <w:p w14:paraId="3F1149CF" w14:textId="77777777" w:rsidR="00E73835" w:rsidRPr="001D634D" w:rsidRDefault="00E73835">
      <w:pPr>
        <w:adjustRightInd/>
        <w:spacing w:line="510" w:lineRule="exact"/>
        <w:rPr>
          <w:rFonts w:asciiTheme="minorEastAsia" w:eastAsiaTheme="minorEastAsia" w:hAnsiTheme="minorEastAsia" w:cs="ＭＳ Ｐゴシック"/>
          <w:color w:val="auto"/>
        </w:rPr>
      </w:pPr>
      <w:r w:rsidRPr="001D634D">
        <w:rPr>
          <w:rFonts w:asciiTheme="minorEastAsia" w:eastAsiaTheme="minorEastAsia" w:hAnsiTheme="minorEastAsia" w:cs="ＭＳ Ｐゴシック" w:hint="eastAsia"/>
          <w:color w:val="auto"/>
        </w:rPr>
        <w:t>・食品リコール情報の報告制度の創設</w:t>
      </w:r>
    </w:p>
    <w:p w14:paraId="15495162" w14:textId="77777777" w:rsidR="00E73835" w:rsidRPr="001D634D" w:rsidRDefault="00E73835">
      <w:pPr>
        <w:adjustRightInd/>
        <w:spacing w:line="510" w:lineRule="exact"/>
        <w:rPr>
          <w:rFonts w:asciiTheme="minorEastAsia" w:eastAsiaTheme="minorEastAsia" w:hAnsiTheme="minorEastAsia" w:cs="ＭＳ Ｐゴシック"/>
          <w:color w:val="auto"/>
        </w:rPr>
      </w:pPr>
      <w:r w:rsidRPr="001D634D">
        <w:rPr>
          <w:rFonts w:asciiTheme="minorEastAsia" w:eastAsiaTheme="minorEastAsia" w:hAnsiTheme="minorEastAsia" w:cs="ＭＳ Ｐゴシック" w:hint="eastAsia"/>
          <w:color w:val="auto"/>
        </w:rPr>
        <w:t>などが規定され</w:t>
      </w:r>
      <w:r w:rsidR="00F83FBB" w:rsidRPr="001D634D">
        <w:rPr>
          <w:rFonts w:asciiTheme="minorEastAsia" w:eastAsiaTheme="minorEastAsia" w:hAnsiTheme="minorEastAsia" w:cs="ＭＳ Ｐゴシック" w:hint="eastAsia"/>
          <w:color w:val="auto"/>
        </w:rPr>
        <w:t>、令和</w:t>
      </w:r>
      <w:r w:rsidR="00591C2A" w:rsidRPr="001D634D">
        <w:rPr>
          <w:rFonts w:asciiTheme="minorEastAsia" w:eastAsiaTheme="minorEastAsia" w:hAnsiTheme="minorEastAsia" w:cs="ＭＳ Ｐゴシック" w:hint="eastAsia"/>
          <w:color w:val="auto"/>
        </w:rPr>
        <w:t>３</w:t>
      </w:r>
      <w:r w:rsidR="004A5DF1" w:rsidRPr="001D634D">
        <w:rPr>
          <w:rFonts w:asciiTheme="minorEastAsia" w:eastAsiaTheme="minorEastAsia" w:hAnsiTheme="minorEastAsia" w:cs="ＭＳ Ｐゴシック" w:hint="eastAsia"/>
          <w:color w:val="auto"/>
        </w:rPr>
        <w:t>年６月から原則として全ての食品等事業者に</w:t>
      </w:r>
      <w:r w:rsidRPr="001D634D">
        <w:rPr>
          <w:rFonts w:asciiTheme="minorEastAsia" w:eastAsiaTheme="minorEastAsia" w:hAnsiTheme="minorEastAsia" w:cs="ＭＳ Ｐゴシック" w:hint="eastAsia"/>
          <w:color w:val="auto"/>
        </w:rPr>
        <w:t>「ＨＡＣＣＰに沿った衛生管理」</w:t>
      </w:r>
      <w:r w:rsidR="004A5DF1" w:rsidRPr="001D634D">
        <w:rPr>
          <w:rFonts w:asciiTheme="minorEastAsia" w:eastAsiaTheme="minorEastAsia" w:hAnsiTheme="minorEastAsia" w:cs="ＭＳ Ｐゴシック" w:hint="eastAsia"/>
          <w:color w:val="auto"/>
        </w:rPr>
        <w:t>が義務づけられました</w:t>
      </w:r>
      <w:r w:rsidRPr="001D634D">
        <w:rPr>
          <w:rFonts w:asciiTheme="minorEastAsia" w:eastAsiaTheme="minorEastAsia" w:hAnsiTheme="minorEastAsia" w:cs="ＭＳ Ｐゴシック" w:hint="eastAsia"/>
          <w:color w:val="auto"/>
        </w:rPr>
        <w:t>。</w:t>
      </w:r>
    </w:p>
    <w:p w14:paraId="38C3E582" w14:textId="6AEFCA03" w:rsidR="00E73835" w:rsidRPr="001D634D" w:rsidRDefault="00E73835">
      <w:pPr>
        <w:adjustRightInd/>
        <w:spacing w:line="510" w:lineRule="exact"/>
        <w:rPr>
          <w:rFonts w:asciiTheme="minorEastAsia" w:eastAsiaTheme="minorEastAsia" w:hAnsiTheme="minorEastAsia" w:cs="ＭＳ Ｐゴシック"/>
          <w:color w:val="auto"/>
        </w:rPr>
      </w:pPr>
      <w:r w:rsidRPr="001D634D">
        <w:rPr>
          <w:rFonts w:asciiTheme="minorEastAsia" w:eastAsiaTheme="minorEastAsia" w:hAnsiTheme="minorEastAsia" w:cs="ＭＳ Ｐゴシック" w:hint="eastAsia"/>
          <w:color w:val="auto"/>
        </w:rPr>
        <w:t xml:space="preserve">　こうした中で、本県では、効率的か</w:t>
      </w:r>
      <w:r w:rsidR="004A5DF1" w:rsidRPr="001D634D">
        <w:rPr>
          <w:rFonts w:asciiTheme="minorEastAsia" w:eastAsiaTheme="minorEastAsia" w:hAnsiTheme="minorEastAsia" w:cs="ＭＳ Ｐゴシック" w:hint="eastAsia"/>
          <w:color w:val="auto"/>
        </w:rPr>
        <w:t>つ</w:t>
      </w:r>
      <w:r w:rsidRPr="001D634D">
        <w:rPr>
          <w:rFonts w:asciiTheme="minorEastAsia" w:eastAsiaTheme="minorEastAsia" w:hAnsiTheme="minorEastAsia" w:cs="ＭＳ Ｐゴシック" w:hint="eastAsia"/>
          <w:color w:val="auto"/>
        </w:rPr>
        <w:t>効果的に監視指導を行</w:t>
      </w:r>
      <w:r w:rsidR="00D16604" w:rsidRPr="001D634D">
        <w:rPr>
          <w:rFonts w:asciiTheme="minorEastAsia" w:eastAsiaTheme="minorEastAsia" w:hAnsiTheme="minorEastAsia" w:cs="ＭＳ Ｐゴシック" w:hint="eastAsia"/>
          <w:color w:val="auto"/>
        </w:rPr>
        <w:t>い、食品の安全性</w:t>
      </w:r>
      <w:r w:rsidR="00F83FBB" w:rsidRPr="001D634D">
        <w:rPr>
          <w:rFonts w:asciiTheme="minorEastAsia" w:eastAsiaTheme="minorEastAsia" w:hAnsiTheme="minorEastAsia" w:cs="ＭＳ Ｐゴシック" w:hint="eastAsia"/>
          <w:color w:val="auto"/>
        </w:rPr>
        <w:t>を確保するため、食品衛生法の規定に基づき「令和</w:t>
      </w:r>
      <w:r w:rsidR="0065725E" w:rsidRPr="00744E3C">
        <w:rPr>
          <w:rFonts w:asciiTheme="minorEastAsia" w:eastAsiaTheme="minorEastAsia" w:hAnsiTheme="minorEastAsia" w:cs="ＭＳ Ｐゴシック" w:hint="eastAsia"/>
          <w:color w:val="auto"/>
        </w:rPr>
        <w:t>７</w:t>
      </w:r>
      <w:r w:rsidRPr="001D634D">
        <w:rPr>
          <w:rFonts w:asciiTheme="minorEastAsia" w:eastAsiaTheme="minorEastAsia" w:hAnsiTheme="minorEastAsia" w:cs="ＭＳ Ｐゴシック" w:hint="eastAsia"/>
          <w:color w:val="auto"/>
        </w:rPr>
        <w:t>年度大分県食品衛生監視指導計画」を策定しました。</w:t>
      </w:r>
    </w:p>
    <w:p w14:paraId="4E487BF3" w14:textId="77777777" w:rsidR="00686B44" w:rsidRPr="001D634D" w:rsidRDefault="00686B44">
      <w:pPr>
        <w:adjustRightInd/>
        <w:spacing w:line="510" w:lineRule="exact"/>
        <w:rPr>
          <w:rFonts w:asciiTheme="minorEastAsia" w:eastAsiaTheme="minorEastAsia" w:hAnsiTheme="minorEastAsia" w:cs="ＭＳ Ｐゴシック"/>
          <w:color w:val="auto"/>
        </w:rPr>
      </w:pPr>
      <w:r w:rsidRPr="001D634D">
        <w:rPr>
          <w:rFonts w:asciiTheme="minorEastAsia" w:eastAsiaTheme="minorEastAsia" w:hAnsiTheme="minorEastAsia" w:cs="ＭＳ Ｐゴシック" w:hint="eastAsia"/>
          <w:color w:val="auto"/>
        </w:rPr>
        <w:t xml:space="preserve">　なお、本計画は第６次大分県食品安全行動計画に沿って策定しています。</w:t>
      </w:r>
    </w:p>
    <w:p w14:paraId="4DC7FD4E" w14:textId="77777777" w:rsidR="00E73835" w:rsidRPr="001D634D" w:rsidRDefault="00E73835">
      <w:pPr>
        <w:adjustRightInd/>
        <w:spacing w:line="510" w:lineRule="exact"/>
        <w:rPr>
          <w:rFonts w:ascii="ＭＳ 明朝" w:eastAsia="ＭＳ Ｐゴシック" w:cs="ＭＳ Ｐゴシック"/>
          <w:color w:val="auto"/>
          <w:sz w:val="40"/>
          <w:szCs w:val="40"/>
        </w:rPr>
      </w:pPr>
    </w:p>
    <w:p w14:paraId="0C4D85FC" w14:textId="77777777" w:rsidR="00E73835" w:rsidRPr="001D634D" w:rsidRDefault="00E73835">
      <w:pPr>
        <w:adjustRightInd/>
        <w:spacing w:line="510" w:lineRule="exact"/>
        <w:rPr>
          <w:rFonts w:ascii="ＭＳ 明朝" w:eastAsia="ＭＳ Ｐゴシック" w:cs="ＭＳ Ｐゴシック"/>
          <w:color w:val="auto"/>
          <w:sz w:val="40"/>
          <w:szCs w:val="40"/>
        </w:rPr>
      </w:pPr>
    </w:p>
    <w:p w14:paraId="1519D690" w14:textId="77777777" w:rsidR="00E73835" w:rsidRPr="001D634D" w:rsidRDefault="00E73835">
      <w:pPr>
        <w:adjustRightInd/>
        <w:spacing w:line="510" w:lineRule="exact"/>
        <w:rPr>
          <w:rFonts w:ascii="ＭＳ 明朝" w:eastAsia="ＭＳ Ｐゴシック" w:cs="ＭＳ Ｐゴシック"/>
          <w:color w:val="auto"/>
          <w:sz w:val="40"/>
          <w:szCs w:val="40"/>
        </w:rPr>
      </w:pPr>
    </w:p>
    <w:p w14:paraId="1B4906C4" w14:textId="77777777" w:rsidR="00E73835" w:rsidRPr="001D634D" w:rsidRDefault="00E73835">
      <w:pPr>
        <w:adjustRightInd/>
        <w:spacing w:line="510" w:lineRule="exact"/>
        <w:rPr>
          <w:rFonts w:ascii="ＭＳ 明朝" w:eastAsia="ＭＳ Ｐゴシック" w:cs="ＭＳ Ｐゴシック"/>
          <w:color w:val="auto"/>
          <w:sz w:val="40"/>
          <w:szCs w:val="40"/>
        </w:rPr>
      </w:pPr>
    </w:p>
    <w:p w14:paraId="5B95465F" w14:textId="77777777" w:rsidR="00E73835" w:rsidRPr="001D634D" w:rsidRDefault="00E73835">
      <w:pPr>
        <w:adjustRightInd/>
        <w:spacing w:line="510" w:lineRule="exact"/>
        <w:rPr>
          <w:rFonts w:ascii="ＭＳ 明朝" w:eastAsia="ＭＳ Ｐゴシック" w:cs="ＭＳ Ｐゴシック"/>
          <w:color w:val="auto"/>
          <w:sz w:val="40"/>
          <w:szCs w:val="40"/>
        </w:rPr>
      </w:pPr>
    </w:p>
    <w:p w14:paraId="08B99B0F" w14:textId="77777777" w:rsidR="00E73835" w:rsidRPr="001D634D" w:rsidRDefault="00E73835">
      <w:pPr>
        <w:adjustRightInd/>
        <w:spacing w:line="510" w:lineRule="exact"/>
        <w:rPr>
          <w:rFonts w:ascii="ＭＳ 明朝" w:eastAsia="ＭＳ Ｐゴシック" w:cs="ＭＳ Ｐゴシック"/>
          <w:color w:val="auto"/>
          <w:sz w:val="40"/>
          <w:szCs w:val="40"/>
        </w:rPr>
      </w:pPr>
    </w:p>
    <w:p w14:paraId="537E3B2E" w14:textId="77777777" w:rsidR="00E73835" w:rsidRPr="001D634D" w:rsidRDefault="00E73835">
      <w:pPr>
        <w:adjustRightInd/>
        <w:spacing w:line="510" w:lineRule="exact"/>
        <w:rPr>
          <w:rFonts w:ascii="ＭＳ 明朝" w:eastAsia="ＭＳ Ｐゴシック" w:cs="ＭＳ Ｐゴシック"/>
          <w:color w:val="auto"/>
          <w:sz w:val="40"/>
          <w:szCs w:val="40"/>
        </w:rPr>
      </w:pPr>
    </w:p>
    <w:p w14:paraId="2CB13E69" w14:textId="77777777" w:rsidR="00E73835" w:rsidRPr="001D634D" w:rsidRDefault="00E73835">
      <w:pPr>
        <w:adjustRightInd/>
        <w:spacing w:line="510" w:lineRule="exact"/>
        <w:rPr>
          <w:rFonts w:ascii="ＭＳ 明朝" w:eastAsia="ＭＳ Ｐゴシック" w:cs="ＭＳ Ｐゴシック"/>
          <w:color w:val="auto"/>
          <w:sz w:val="40"/>
          <w:szCs w:val="40"/>
        </w:rPr>
      </w:pPr>
    </w:p>
    <w:p w14:paraId="26B40ECC" w14:textId="77777777" w:rsidR="00E73835" w:rsidRPr="001D634D" w:rsidRDefault="00E73835">
      <w:pPr>
        <w:adjustRightInd/>
        <w:spacing w:line="510" w:lineRule="exact"/>
        <w:rPr>
          <w:rFonts w:ascii="ＭＳ 明朝" w:eastAsia="ＭＳ Ｐゴシック" w:cs="ＭＳ Ｐゴシック"/>
          <w:color w:val="auto"/>
          <w:sz w:val="40"/>
          <w:szCs w:val="40"/>
        </w:rPr>
      </w:pPr>
    </w:p>
    <w:p w14:paraId="64A87AFA" w14:textId="77777777" w:rsidR="00E73835" w:rsidRPr="001D634D" w:rsidRDefault="00E73835">
      <w:pPr>
        <w:adjustRightInd/>
        <w:spacing w:line="510" w:lineRule="exact"/>
        <w:rPr>
          <w:rFonts w:ascii="ＭＳ 明朝" w:eastAsia="ＭＳ Ｐゴシック" w:cs="ＭＳ Ｐゴシック"/>
          <w:color w:val="auto"/>
          <w:sz w:val="40"/>
          <w:szCs w:val="40"/>
        </w:rPr>
      </w:pPr>
    </w:p>
    <w:p w14:paraId="2E82C4FA" w14:textId="77777777" w:rsidR="00D21DCE" w:rsidRPr="001D634D" w:rsidRDefault="00D21DCE">
      <w:pPr>
        <w:adjustRightInd/>
        <w:spacing w:line="510" w:lineRule="exact"/>
        <w:rPr>
          <w:rFonts w:ascii="ＭＳ 明朝" w:eastAsia="ＭＳ Ｐゴシック" w:cs="ＭＳ Ｐゴシック"/>
          <w:color w:val="auto"/>
          <w:sz w:val="40"/>
          <w:szCs w:val="40"/>
        </w:rPr>
      </w:pPr>
    </w:p>
    <w:p w14:paraId="69CB83D5" w14:textId="77777777" w:rsidR="00D229FA" w:rsidRPr="001D634D" w:rsidRDefault="00D229FA">
      <w:pPr>
        <w:adjustRightInd/>
        <w:spacing w:line="510" w:lineRule="exact"/>
        <w:rPr>
          <w:rFonts w:ascii="ＭＳ 明朝" w:eastAsia="ＭＳ Ｐゴシック" w:cs="ＭＳ Ｐゴシック"/>
          <w:color w:val="auto"/>
          <w:sz w:val="40"/>
          <w:szCs w:val="40"/>
        </w:rPr>
      </w:pPr>
    </w:p>
    <w:p w14:paraId="3F8D7A7D" w14:textId="354F5613" w:rsidR="003B63CF" w:rsidRPr="001D634D" w:rsidRDefault="003B63CF">
      <w:pPr>
        <w:adjustRightInd/>
        <w:spacing w:line="510" w:lineRule="exact"/>
        <w:rPr>
          <w:rFonts w:ascii="ＭＳ 明朝" w:cs="Times New Roman"/>
          <w:color w:val="auto"/>
        </w:rPr>
      </w:pPr>
      <w:r w:rsidRPr="001D634D">
        <w:rPr>
          <w:rFonts w:ascii="ＭＳ 明朝" w:eastAsia="ＭＳ Ｐゴシック" w:cs="ＭＳ Ｐゴシック" w:hint="eastAsia"/>
          <w:color w:val="auto"/>
          <w:sz w:val="40"/>
          <w:szCs w:val="40"/>
        </w:rPr>
        <w:lastRenderedPageBreak/>
        <w:t>第１章</w:t>
      </w:r>
      <w:r w:rsidRPr="001D634D">
        <w:rPr>
          <w:rFonts w:ascii="ＭＳ 明朝" w:eastAsia="ＭＳ Ｐゴシック" w:cs="ＭＳ Ｐゴシック" w:hint="eastAsia"/>
          <w:color w:val="auto"/>
          <w:w w:val="151"/>
          <w:sz w:val="40"/>
          <w:szCs w:val="40"/>
        </w:rPr>
        <w:t xml:space="preserve">　</w:t>
      </w:r>
      <w:r w:rsidR="0011454B" w:rsidRPr="001D634D">
        <w:rPr>
          <w:rFonts w:ascii="ＭＳ 明朝" w:eastAsia="ＭＳ Ｐゴシック" w:cs="ＭＳ Ｐゴシック" w:hint="eastAsia"/>
          <w:color w:val="auto"/>
          <w:sz w:val="40"/>
          <w:szCs w:val="40"/>
        </w:rPr>
        <w:t>令和</w:t>
      </w:r>
      <w:r w:rsidR="0065725E" w:rsidRPr="00645411">
        <w:rPr>
          <w:rFonts w:ascii="ＭＳ 明朝" w:eastAsia="ＭＳ Ｐゴシック" w:cs="ＭＳ Ｐゴシック" w:hint="eastAsia"/>
          <w:b/>
          <w:bCs/>
          <w:color w:val="auto"/>
          <w:sz w:val="40"/>
          <w:szCs w:val="40"/>
        </w:rPr>
        <w:t>７</w:t>
      </w:r>
      <w:r w:rsidR="0011454B" w:rsidRPr="001D634D">
        <w:rPr>
          <w:rFonts w:ascii="ＭＳ 明朝" w:eastAsia="ＭＳ Ｐゴシック" w:cs="ＭＳ Ｐゴシック" w:hint="eastAsia"/>
          <w:color w:val="auto"/>
          <w:sz w:val="40"/>
          <w:szCs w:val="40"/>
        </w:rPr>
        <w:t>年</w:t>
      </w:r>
      <w:r w:rsidRPr="001D634D">
        <w:rPr>
          <w:rFonts w:ascii="ＭＳ 明朝" w:eastAsia="ＭＳ Ｐゴシック" w:cs="ＭＳ Ｐゴシック" w:hint="eastAsia"/>
          <w:color w:val="auto"/>
          <w:sz w:val="40"/>
          <w:szCs w:val="40"/>
        </w:rPr>
        <w:t>度食品衛生監視指導計画</w:t>
      </w:r>
    </w:p>
    <w:p w14:paraId="31A0EDC5" w14:textId="77777777" w:rsidR="003B63CF" w:rsidRPr="001D634D" w:rsidRDefault="003B63CF">
      <w:pPr>
        <w:adjustRightInd/>
        <w:rPr>
          <w:rFonts w:ascii="ＭＳ 明朝" w:cs="Times New Roman"/>
          <w:color w:val="auto"/>
        </w:rPr>
      </w:pPr>
    </w:p>
    <w:p w14:paraId="05CE68AD" w14:textId="77777777" w:rsidR="003B63CF" w:rsidRPr="001D634D" w:rsidRDefault="003B63CF">
      <w:pPr>
        <w:adjustRightInd/>
        <w:rPr>
          <w:rFonts w:ascii="ＭＳ 明朝" w:cs="Times New Roman"/>
          <w:color w:val="auto"/>
        </w:rPr>
      </w:pPr>
    </w:p>
    <w:p w14:paraId="5A925A9C" w14:textId="77777777" w:rsidR="003B63CF" w:rsidRPr="001D634D" w:rsidRDefault="003B63CF" w:rsidP="005A1161">
      <w:pPr>
        <w:adjustRightInd/>
        <w:spacing w:line="428" w:lineRule="exact"/>
        <w:outlineLvl w:val="0"/>
        <w:rPr>
          <w:rFonts w:ascii="ＭＳ 明朝" w:cs="Times New Roman"/>
          <w:color w:val="auto"/>
        </w:rPr>
      </w:pPr>
      <w:r w:rsidRPr="001D634D">
        <w:rPr>
          <w:rFonts w:ascii="ＭＳ 明朝" w:eastAsia="ＭＳ Ｐゴシック" w:cs="ＭＳ Ｐゴシック" w:hint="eastAsia"/>
          <w:b/>
          <w:bCs/>
          <w:color w:val="auto"/>
          <w:sz w:val="32"/>
          <w:szCs w:val="32"/>
        </w:rPr>
        <w:t>第１</w:t>
      </w:r>
      <w:r w:rsidRPr="001D634D">
        <w:rPr>
          <w:rFonts w:ascii="ＭＳ 明朝" w:eastAsia="ＭＳ Ｐゴシック" w:cs="ＭＳ Ｐゴシック" w:hint="eastAsia"/>
          <w:b/>
          <w:bCs/>
          <w:color w:val="auto"/>
          <w:w w:val="151"/>
          <w:sz w:val="32"/>
          <w:szCs w:val="32"/>
        </w:rPr>
        <w:t xml:space="preserve">　</w:t>
      </w:r>
      <w:r w:rsidRPr="001D634D">
        <w:rPr>
          <w:rFonts w:ascii="ＭＳ 明朝" w:eastAsia="ＭＳ Ｐゴシック" w:cs="ＭＳ Ｐゴシック" w:hint="eastAsia"/>
          <w:b/>
          <w:bCs/>
          <w:color w:val="auto"/>
          <w:sz w:val="32"/>
          <w:szCs w:val="32"/>
        </w:rPr>
        <w:t>監視指導に関する事項</w:t>
      </w:r>
    </w:p>
    <w:p w14:paraId="3BAB017E" w14:textId="77777777" w:rsidR="003B63CF" w:rsidRPr="001D634D" w:rsidRDefault="003B63CF">
      <w:pPr>
        <w:adjustRightInd/>
        <w:rPr>
          <w:rFonts w:ascii="ＭＳ 明朝" w:cs="Times New Roman"/>
          <w:color w:val="auto"/>
        </w:rPr>
      </w:pPr>
    </w:p>
    <w:p w14:paraId="2A650B0D" w14:textId="77777777" w:rsidR="003B63CF" w:rsidRPr="001D634D" w:rsidRDefault="003B63CF" w:rsidP="009703A7">
      <w:pPr>
        <w:pStyle w:val="1"/>
        <w:rPr>
          <w:rFonts w:cs="Times New Roman"/>
        </w:rPr>
      </w:pPr>
      <w:r w:rsidRPr="001D634D">
        <w:rPr>
          <w:rFonts w:hint="eastAsia"/>
        </w:rPr>
        <w:t>１</w:t>
      </w:r>
      <w:r w:rsidRPr="001D634D">
        <w:rPr>
          <w:rFonts w:hint="eastAsia"/>
          <w:w w:val="151"/>
        </w:rPr>
        <w:t xml:space="preserve">　</w:t>
      </w:r>
      <w:r w:rsidRPr="001D634D">
        <w:rPr>
          <w:rFonts w:hint="eastAsia"/>
        </w:rPr>
        <w:t>監視指導の実施体制等</w:t>
      </w:r>
    </w:p>
    <w:p w14:paraId="0165C81E" w14:textId="77777777" w:rsidR="003B63CF" w:rsidRPr="001D634D" w:rsidRDefault="003B63CF">
      <w:pPr>
        <w:adjustRightInd/>
        <w:rPr>
          <w:rFonts w:ascii="ＭＳ 明朝" w:cs="Times New Roman"/>
          <w:color w:val="auto"/>
        </w:rPr>
      </w:pPr>
    </w:p>
    <w:p w14:paraId="38BAEAEF" w14:textId="77777777" w:rsidR="003B63CF" w:rsidRPr="0065725E" w:rsidRDefault="003B63CF" w:rsidP="00EE2A70">
      <w:pPr>
        <w:numPr>
          <w:ilvl w:val="0"/>
          <w:numId w:val="6"/>
        </w:numPr>
        <w:adjustRightInd/>
        <w:rPr>
          <w:rFonts w:asciiTheme="minorEastAsia" w:eastAsiaTheme="minorEastAsia" w:hAnsiTheme="minorEastAsia" w:cs="Times New Roman"/>
          <w:color w:val="auto"/>
        </w:rPr>
      </w:pPr>
      <w:r w:rsidRPr="001D634D">
        <w:rPr>
          <w:rFonts w:ascii="ＭＳ 明朝" w:hint="eastAsia"/>
          <w:color w:val="auto"/>
        </w:rPr>
        <w:t>食品衛生監視</w:t>
      </w:r>
      <w:r w:rsidRPr="0065725E">
        <w:rPr>
          <w:rFonts w:asciiTheme="minorEastAsia" w:eastAsiaTheme="minorEastAsia" w:hAnsiTheme="minorEastAsia" w:hint="eastAsia"/>
          <w:color w:val="auto"/>
        </w:rPr>
        <w:t>指導計画の策定と監視指導結果の分析・評価</w:t>
      </w:r>
    </w:p>
    <w:p w14:paraId="75D3A9F7" w14:textId="77777777" w:rsidR="003B63CF" w:rsidRPr="001D634D" w:rsidRDefault="003B63CF">
      <w:pPr>
        <w:adjustRightInd/>
        <w:ind w:left="722" w:firstLine="240"/>
        <w:rPr>
          <w:rFonts w:ascii="ＭＳ 明朝" w:cs="Times New Roman"/>
          <w:color w:val="auto"/>
        </w:rPr>
      </w:pPr>
      <w:r w:rsidRPr="001D634D">
        <w:rPr>
          <w:rFonts w:hint="eastAsia"/>
          <w:color w:val="auto"/>
        </w:rPr>
        <w:t>食品・</w:t>
      </w:r>
      <w:r w:rsidR="00FD564F" w:rsidRPr="001D634D">
        <w:rPr>
          <w:rFonts w:hint="eastAsia"/>
          <w:color w:val="auto"/>
        </w:rPr>
        <w:t>生活</w:t>
      </w:r>
      <w:r w:rsidRPr="001D634D">
        <w:rPr>
          <w:rFonts w:hint="eastAsia"/>
          <w:color w:val="auto"/>
        </w:rPr>
        <w:t>衛生課は、全国的な食品等の生産、製造、加工、輸入、流通、販売等の実態、食中毒等の食品衛生上の危害発生状況を分析、評価し、県内の食品関係施設における食品衛生上の管理状況等の実態を踏まえて食品衛生監視指導計画を策定する。</w:t>
      </w:r>
    </w:p>
    <w:p w14:paraId="542C578C" w14:textId="77777777" w:rsidR="003B63CF" w:rsidRPr="001D634D" w:rsidRDefault="003B63CF">
      <w:pPr>
        <w:adjustRightInd/>
        <w:ind w:left="722" w:firstLine="240"/>
        <w:rPr>
          <w:rFonts w:ascii="ＭＳ 明朝" w:cs="Times New Roman"/>
          <w:color w:val="auto"/>
        </w:rPr>
      </w:pPr>
      <w:r w:rsidRPr="001D634D">
        <w:rPr>
          <w:rFonts w:hint="eastAsia"/>
          <w:color w:val="auto"/>
        </w:rPr>
        <w:t>また、県内で食中毒等の食品衛生上の危害が発生、又は危害が発生するおそれがある場合、県内各保健所や関係自治体、国等と連携し、原因究明や危害の拡大防止対策等を講じるとともに、必要に応じ監視指導計画の変更を行う。</w:t>
      </w:r>
    </w:p>
    <w:p w14:paraId="44278893" w14:textId="77777777" w:rsidR="003B63CF" w:rsidRPr="001D634D" w:rsidRDefault="003B63CF">
      <w:pPr>
        <w:adjustRightInd/>
        <w:ind w:left="962"/>
        <w:rPr>
          <w:rFonts w:ascii="ＭＳ 明朝" w:cs="Times New Roman"/>
          <w:color w:val="auto"/>
        </w:rPr>
      </w:pPr>
    </w:p>
    <w:p w14:paraId="3BAF4CC3" w14:textId="77777777" w:rsidR="003B63CF" w:rsidRPr="001D634D" w:rsidRDefault="003B63CF" w:rsidP="00EE2A70">
      <w:pPr>
        <w:numPr>
          <w:ilvl w:val="0"/>
          <w:numId w:val="6"/>
        </w:numPr>
        <w:adjustRightInd/>
        <w:rPr>
          <w:rFonts w:ascii="ＭＳ 明朝" w:cs="Times New Roman"/>
          <w:color w:val="auto"/>
        </w:rPr>
      </w:pPr>
      <w:r w:rsidRPr="001D634D">
        <w:rPr>
          <w:rFonts w:ascii="ＭＳ 明朝" w:hint="eastAsia"/>
          <w:color w:val="auto"/>
        </w:rPr>
        <w:t>全庁的な連携</w:t>
      </w:r>
    </w:p>
    <w:p w14:paraId="4F20BB1E" w14:textId="72D5E3C2" w:rsidR="003B63CF" w:rsidRPr="001D634D" w:rsidRDefault="003B63CF">
      <w:pPr>
        <w:tabs>
          <w:tab w:val="left" w:pos="2404"/>
        </w:tabs>
        <w:adjustRightInd/>
        <w:ind w:left="722" w:firstLine="240"/>
        <w:rPr>
          <w:rFonts w:ascii="ＭＳ 明朝" w:cs="Times New Roman"/>
          <w:color w:val="auto"/>
        </w:rPr>
      </w:pPr>
      <w:r w:rsidRPr="001D634D">
        <w:rPr>
          <w:rFonts w:hint="eastAsia"/>
          <w:color w:val="auto"/>
        </w:rPr>
        <w:t>副知事を本部長とし</w:t>
      </w:r>
      <w:r w:rsidR="00411B3D">
        <w:rPr>
          <w:rFonts w:hint="eastAsia"/>
          <w:color w:val="auto"/>
        </w:rPr>
        <w:t>、</w:t>
      </w:r>
      <w:r w:rsidRPr="001D634D">
        <w:rPr>
          <w:rFonts w:hint="eastAsia"/>
          <w:color w:val="auto"/>
        </w:rPr>
        <w:t>関係部長で構成する「大分県食の安全確保</w:t>
      </w:r>
      <w:r w:rsidR="00BA7F5F" w:rsidRPr="001D634D">
        <w:rPr>
          <w:rFonts w:hint="eastAsia"/>
          <w:color w:val="auto"/>
        </w:rPr>
        <w:t>・食育</w:t>
      </w:r>
      <w:r w:rsidRPr="001D634D">
        <w:rPr>
          <w:rFonts w:hint="eastAsia"/>
          <w:color w:val="auto"/>
        </w:rPr>
        <w:t>推進本部」は、食に関する総合的かつ効果的な安全施策を推進し、緊急時の迅速な対応をする。</w:t>
      </w:r>
    </w:p>
    <w:p w14:paraId="35B7456A" w14:textId="77777777" w:rsidR="003B63CF" w:rsidRPr="001D634D" w:rsidRDefault="003B63CF">
      <w:pPr>
        <w:tabs>
          <w:tab w:val="left" w:pos="2404"/>
        </w:tabs>
        <w:adjustRightInd/>
        <w:ind w:left="722" w:firstLine="240"/>
        <w:rPr>
          <w:rFonts w:ascii="ＭＳ 明朝" w:cs="Times New Roman"/>
          <w:color w:val="auto"/>
        </w:rPr>
      </w:pPr>
      <w:r w:rsidRPr="001D634D">
        <w:rPr>
          <w:rFonts w:hint="eastAsia"/>
          <w:color w:val="auto"/>
        </w:rPr>
        <w:t>特に、生産段階から消費段階に至る食の安全確保を図るため、緊密に農林水産部等と連携を図る。食の安全安心に関係する県庁内の各課は、別表１のとおりである。</w:t>
      </w:r>
    </w:p>
    <w:p w14:paraId="52EED357" w14:textId="77777777" w:rsidR="003B63CF" w:rsidRPr="001D634D" w:rsidRDefault="003B63CF">
      <w:pPr>
        <w:tabs>
          <w:tab w:val="left" w:pos="2404"/>
        </w:tabs>
        <w:adjustRightInd/>
        <w:rPr>
          <w:rFonts w:ascii="ＭＳ 明朝" w:cs="Times New Roman"/>
          <w:color w:val="auto"/>
        </w:rPr>
      </w:pPr>
    </w:p>
    <w:p w14:paraId="2F2E96A9" w14:textId="77777777" w:rsidR="003B63CF" w:rsidRPr="001D634D" w:rsidRDefault="003B63CF" w:rsidP="00EE2A70">
      <w:pPr>
        <w:numPr>
          <w:ilvl w:val="0"/>
          <w:numId w:val="6"/>
        </w:numPr>
        <w:adjustRightInd/>
        <w:rPr>
          <w:rFonts w:ascii="ＭＳ 明朝" w:cs="Times New Roman"/>
          <w:color w:val="auto"/>
        </w:rPr>
      </w:pPr>
      <w:r w:rsidRPr="001D634D">
        <w:rPr>
          <w:rFonts w:ascii="ＭＳ 明朝" w:hint="eastAsia"/>
          <w:color w:val="auto"/>
        </w:rPr>
        <w:t>監視指導の実施体制</w:t>
      </w:r>
    </w:p>
    <w:p w14:paraId="29569402" w14:textId="77777777" w:rsidR="003B63CF" w:rsidRPr="001D634D" w:rsidRDefault="003B63CF">
      <w:pPr>
        <w:adjustRightInd/>
        <w:ind w:left="722" w:firstLine="240"/>
        <w:rPr>
          <w:rFonts w:ascii="ＭＳ 明朝" w:cs="Times New Roman"/>
          <w:color w:val="auto"/>
        </w:rPr>
      </w:pPr>
      <w:r w:rsidRPr="001D634D">
        <w:rPr>
          <w:rFonts w:hint="eastAsia"/>
          <w:color w:val="auto"/>
        </w:rPr>
        <w:t>食品等の監視指導は、県下９箇所の保健所（保健所、保健部）、食肉衛生検査所に配置した食品衛生監視員及びと畜検査員が実施する。</w:t>
      </w:r>
    </w:p>
    <w:p w14:paraId="7978D68E" w14:textId="6FC5B211" w:rsidR="003B63CF" w:rsidRPr="001D634D" w:rsidRDefault="003B63CF">
      <w:pPr>
        <w:adjustRightInd/>
        <w:ind w:left="722" w:firstLine="240"/>
        <w:rPr>
          <w:rFonts w:ascii="ＭＳ 明朝" w:cs="Times New Roman"/>
          <w:color w:val="auto"/>
        </w:rPr>
      </w:pPr>
      <w:r w:rsidRPr="001D634D">
        <w:rPr>
          <w:rFonts w:hint="eastAsia"/>
          <w:color w:val="auto"/>
        </w:rPr>
        <w:t>また、</w:t>
      </w:r>
      <w:r w:rsidR="00C57B9A" w:rsidRPr="001D634D">
        <w:rPr>
          <w:rFonts w:hint="eastAsia"/>
          <w:color w:val="auto"/>
        </w:rPr>
        <w:t>ＨＡＣＣＰに基づく衛生管理を実施する</w:t>
      </w:r>
      <w:r w:rsidRPr="001D634D">
        <w:rPr>
          <w:rFonts w:hint="eastAsia"/>
          <w:color w:val="auto"/>
        </w:rPr>
        <w:t>食品製造施設等の監視指導については、食品衛生監視機動班が実施する。（別表２</w:t>
      </w:r>
      <w:r w:rsidR="00E63ED1" w:rsidRPr="001D634D">
        <w:rPr>
          <w:rFonts w:hint="eastAsia"/>
          <w:color w:val="auto"/>
        </w:rPr>
        <w:t>－１</w:t>
      </w:r>
      <w:r w:rsidRPr="001D634D">
        <w:rPr>
          <w:rFonts w:hint="eastAsia"/>
          <w:color w:val="auto"/>
        </w:rPr>
        <w:t>参照）</w:t>
      </w:r>
    </w:p>
    <w:p w14:paraId="2BCC10E1" w14:textId="77777777" w:rsidR="003B63CF" w:rsidRPr="001D634D" w:rsidRDefault="003B63CF">
      <w:pPr>
        <w:adjustRightInd/>
        <w:ind w:left="722" w:firstLine="240"/>
        <w:rPr>
          <w:rFonts w:ascii="ＭＳ 明朝" w:cs="Times New Roman"/>
          <w:color w:val="auto"/>
        </w:rPr>
      </w:pPr>
      <w:r w:rsidRPr="001D634D">
        <w:rPr>
          <w:rFonts w:hint="eastAsia"/>
          <w:color w:val="auto"/>
        </w:rPr>
        <w:t>農畜水産物の生産段階における監視指導は、振興局、家畜保健衛生所が行い、必要により保健所が協力する。</w:t>
      </w:r>
    </w:p>
    <w:p w14:paraId="4EB054FD" w14:textId="77777777" w:rsidR="003B63CF" w:rsidRPr="001D634D" w:rsidRDefault="003B63CF">
      <w:pPr>
        <w:adjustRightInd/>
        <w:rPr>
          <w:rFonts w:ascii="ＭＳ 明朝" w:cs="Times New Roman"/>
          <w:color w:val="auto"/>
        </w:rPr>
      </w:pPr>
    </w:p>
    <w:p w14:paraId="5DB9522A" w14:textId="77777777" w:rsidR="00B5296D" w:rsidRPr="001D634D" w:rsidRDefault="005A26AE" w:rsidP="00B5296D">
      <w:pPr>
        <w:numPr>
          <w:ilvl w:val="0"/>
          <w:numId w:val="6"/>
        </w:numPr>
        <w:adjustRightInd/>
        <w:rPr>
          <w:rFonts w:ascii="ＭＳ 明朝" w:cs="Times New Roman"/>
          <w:color w:val="auto"/>
        </w:rPr>
      </w:pPr>
      <w:r w:rsidRPr="001D634D">
        <w:rPr>
          <w:rFonts w:ascii="ＭＳ 明朝" w:hint="eastAsia"/>
          <w:color w:val="auto"/>
        </w:rPr>
        <w:t>地域</w:t>
      </w:r>
      <w:r w:rsidR="00B5296D" w:rsidRPr="001D634D">
        <w:rPr>
          <w:rFonts w:ascii="ＭＳ 明朝" w:hint="eastAsia"/>
          <w:color w:val="auto"/>
        </w:rPr>
        <w:t>の特性</w:t>
      </w:r>
      <w:r w:rsidR="00C57B9A" w:rsidRPr="001D634D">
        <w:rPr>
          <w:rFonts w:ascii="ＭＳ 明朝" w:hint="eastAsia"/>
          <w:color w:val="auto"/>
        </w:rPr>
        <w:t>を踏まえた</w:t>
      </w:r>
      <w:r w:rsidR="00B5296D" w:rsidRPr="001D634D">
        <w:rPr>
          <w:rFonts w:ascii="ＭＳ 明朝" w:hint="eastAsia"/>
          <w:color w:val="auto"/>
        </w:rPr>
        <w:t>監視指導の実施</w:t>
      </w:r>
    </w:p>
    <w:p w14:paraId="2991F072" w14:textId="77777777" w:rsidR="00B5296D" w:rsidRPr="001D634D" w:rsidRDefault="00B5296D" w:rsidP="006F55C1">
      <w:pPr>
        <w:adjustRightInd/>
        <w:ind w:leftChars="300" w:left="720" w:firstLineChars="100" w:firstLine="240"/>
        <w:rPr>
          <w:rFonts w:ascii="ＭＳ 明朝" w:cs="Times New Roman"/>
          <w:color w:val="auto"/>
        </w:rPr>
      </w:pPr>
      <w:r w:rsidRPr="001D634D">
        <w:rPr>
          <w:rFonts w:ascii="ＭＳ 明朝" w:cs="Times New Roman" w:hint="eastAsia"/>
          <w:color w:val="auto"/>
        </w:rPr>
        <w:t>地域ごとに、食中毒の発生状況や危害要因に応じた監視指導を実施する。あわせて、輸出水産食品など</w:t>
      </w:r>
      <w:r w:rsidR="00A5734B" w:rsidRPr="001D634D">
        <w:rPr>
          <w:rFonts w:ascii="ＭＳ 明朝" w:cs="Times New Roman" w:hint="eastAsia"/>
          <w:color w:val="auto"/>
        </w:rPr>
        <w:t>の</w:t>
      </w:r>
      <w:r w:rsidRPr="001D634D">
        <w:rPr>
          <w:rFonts w:ascii="ＭＳ 明朝" w:cs="Times New Roman" w:hint="eastAsia"/>
          <w:color w:val="auto"/>
        </w:rPr>
        <w:t>取り扱う食品に応じた</w:t>
      </w:r>
      <w:r w:rsidR="006F55C1" w:rsidRPr="001D634D">
        <w:rPr>
          <w:rFonts w:ascii="ＭＳ 明朝" w:cs="Times New Roman" w:hint="eastAsia"/>
          <w:color w:val="auto"/>
        </w:rPr>
        <w:t>監視指導を実施する。</w:t>
      </w:r>
    </w:p>
    <w:p w14:paraId="5EC2216D" w14:textId="77777777" w:rsidR="00B5296D" w:rsidRPr="001D634D" w:rsidRDefault="006F55C1" w:rsidP="00465002">
      <w:pPr>
        <w:adjustRightInd/>
        <w:ind w:leftChars="300" w:left="720" w:firstLineChars="100" w:firstLine="240"/>
        <w:rPr>
          <w:rFonts w:ascii="ＭＳ 明朝" w:cs="Times New Roman"/>
          <w:color w:val="auto"/>
        </w:rPr>
      </w:pPr>
      <w:r w:rsidRPr="001D634D">
        <w:rPr>
          <w:rFonts w:ascii="ＭＳ 明朝" w:cs="Times New Roman" w:hint="eastAsia"/>
          <w:color w:val="auto"/>
        </w:rPr>
        <w:t>特に食品衛生監視機動班設置</w:t>
      </w:r>
      <w:r w:rsidR="006F556E" w:rsidRPr="001D634D">
        <w:rPr>
          <w:rFonts w:ascii="ＭＳ 明朝" w:cs="Times New Roman" w:hint="eastAsia"/>
          <w:color w:val="auto"/>
        </w:rPr>
        <w:t>保健所においては、上記地域の特徴を踏まえた監視指導を行う</w:t>
      </w:r>
      <w:r w:rsidRPr="001D634D">
        <w:rPr>
          <w:rFonts w:ascii="ＭＳ 明朝" w:cs="Times New Roman" w:hint="eastAsia"/>
          <w:color w:val="auto"/>
        </w:rPr>
        <w:t>。</w:t>
      </w:r>
    </w:p>
    <w:p w14:paraId="58892E89" w14:textId="77777777" w:rsidR="00B5296D" w:rsidRPr="001D634D" w:rsidRDefault="00B5296D">
      <w:pPr>
        <w:adjustRightInd/>
        <w:rPr>
          <w:rFonts w:ascii="ＭＳ 明朝" w:cs="Times New Roman"/>
          <w:color w:val="auto"/>
        </w:rPr>
      </w:pPr>
    </w:p>
    <w:p w14:paraId="21CB12BE" w14:textId="77777777" w:rsidR="003B63CF" w:rsidRPr="001D634D" w:rsidRDefault="005A26AE" w:rsidP="00EE2A70">
      <w:pPr>
        <w:numPr>
          <w:ilvl w:val="0"/>
          <w:numId w:val="6"/>
        </w:numPr>
        <w:adjustRightInd/>
        <w:rPr>
          <w:rFonts w:ascii="ＭＳ 明朝" w:cs="Times New Roman"/>
          <w:color w:val="auto"/>
        </w:rPr>
      </w:pPr>
      <w:r w:rsidRPr="001D634D">
        <w:rPr>
          <w:rFonts w:ascii="ＭＳ 明朝" w:hint="eastAsia"/>
          <w:color w:val="auto"/>
        </w:rPr>
        <w:t>国及び他の都道府県市との連携</w:t>
      </w:r>
    </w:p>
    <w:p w14:paraId="069AB5C1" w14:textId="77777777" w:rsidR="003B63CF" w:rsidRPr="001D634D" w:rsidRDefault="002039FE" w:rsidP="002039FE">
      <w:pPr>
        <w:adjustRightInd/>
        <w:ind w:left="722" w:firstLine="240"/>
        <w:rPr>
          <w:color w:val="auto"/>
        </w:rPr>
      </w:pPr>
      <w:r w:rsidRPr="001D634D">
        <w:rPr>
          <w:rFonts w:hint="eastAsia"/>
          <w:color w:val="auto"/>
        </w:rPr>
        <w:t>大規模又は広域的な食中毒等が発生した場合や、健康食品による健康被害が発生した場合、輸入食品に係る違反事例が発見された場合等、厚生労働省、農林水産省、消費者庁、他自治体との連携が必要な際には、迅速な情報収集と情報共有に努めるとともに、食品衛生法等の一部を改正する法律</w:t>
      </w:r>
      <w:r w:rsidRPr="001D634D">
        <w:rPr>
          <w:rFonts w:hint="eastAsia"/>
          <w:color w:val="auto"/>
        </w:rPr>
        <w:t>(</w:t>
      </w:r>
      <w:r w:rsidRPr="001D634D">
        <w:rPr>
          <w:rFonts w:hint="eastAsia"/>
          <w:color w:val="auto"/>
        </w:rPr>
        <w:t>平成</w:t>
      </w:r>
      <w:r w:rsidRPr="001D634D">
        <w:rPr>
          <w:rFonts w:hint="eastAsia"/>
          <w:color w:val="auto"/>
        </w:rPr>
        <w:t>30</w:t>
      </w:r>
      <w:r w:rsidRPr="001D634D">
        <w:rPr>
          <w:rFonts w:hint="eastAsia"/>
          <w:color w:val="auto"/>
        </w:rPr>
        <w:t>年法律第</w:t>
      </w:r>
      <w:r w:rsidRPr="001D634D">
        <w:rPr>
          <w:rFonts w:hint="eastAsia"/>
          <w:color w:val="auto"/>
        </w:rPr>
        <w:t>46</w:t>
      </w:r>
      <w:r w:rsidRPr="001D634D">
        <w:rPr>
          <w:rFonts w:hint="eastAsia"/>
          <w:color w:val="auto"/>
        </w:rPr>
        <w:t>号</w:t>
      </w:r>
      <w:r w:rsidRPr="001D634D">
        <w:rPr>
          <w:rFonts w:hint="eastAsia"/>
          <w:color w:val="auto"/>
        </w:rPr>
        <w:t>)</w:t>
      </w:r>
      <w:r w:rsidRPr="001D634D">
        <w:rPr>
          <w:rFonts w:hint="eastAsia"/>
          <w:color w:val="auto"/>
        </w:rPr>
        <w:t>の施行に伴い設置される広域連携協議会の構成員として、適正な対応に努め</w:t>
      </w:r>
      <w:r w:rsidR="001B1DB8" w:rsidRPr="001D634D">
        <w:rPr>
          <w:rFonts w:hint="eastAsia"/>
          <w:color w:val="auto"/>
        </w:rPr>
        <w:t>る</w:t>
      </w:r>
      <w:r w:rsidRPr="001D634D">
        <w:rPr>
          <w:rFonts w:hint="eastAsia"/>
          <w:color w:val="auto"/>
        </w:rPr>
        <w:t>。また、隣接す</w:t>
      </w:r>
      <w:r w:rsidR="008C7AFF" w:rsidRPr="001D634D">
        <w:rPr>
          <w:rFonts w:hint="eastAsia"/>
          <w:color w:val="auto"/>
        </w:rPr>
        <w:t>る自治体との緊密な連携体制を構築し、維持</w:t>
      </w:r>
      <w:r w:rsidR="004478B4" w:rsidRPr="001D634D">
        <w:rPr>
          <w:rFonts w:hint="eastAsia"/>
          <w:color w:val="auto"/>
        </w:rPr>
        <w:t>する</w:t>
      </w:r>
      <w:r w:rsidRPr="001D634D">
        <w:rPr>
          <w:rFonts w:hint="eastAsia"/>
          <w:color w:val="auto"/>
        </w:rPr>
        <w:t>。</w:t>
      </w:r>
    </w:p>
    <w:p w14:paraId="783B5F76" w14:textId="77777777" w:rsidR="003B63CF" w:rsidRPr="001D634D" w:rsidRDefault="003B63CF" w:rsidP="00EE2A70">
      <w:pPr>
        <w:numPr>
          <w:ilvl w:val="0"/>
          <w:numId w:val="6"/>
        </w:numPr>
        <w:adjustRightInd/>
        <w:rPr>
          <w:rFonts w:ascii="ＭＳ 明朝" w:cs="Times New Roman"/>
          <w:color w:val="auto"/>
        </w:rPr>
      </w:pPr>
      <w:r w:rsidRPr="001D634D">
        <w:rPr>
          <w:rFonts w:ascii="ＭＳ 明朝" w:hint="eastAsia"/>
          <w:color w:val="auto"/>
        </w:rPr>
        <w:lastRenderedPageBreak/>
        <w:t>試験検査の実施体制</w:t>
      </w:r>
    </w:p>
    <w:p w14:paraId="18CA3478" w14:textId="77777777" w:rsidR="003B63CF" w:rsidRPr="001D634D" w:rsidRDefault="003B63CF">
      <w:pPr>
        <w:adjustRightInd/>
        <w:ind w:left="722" w:firstLine="240"/>
        <w:rPr>
          <w:rFonts w:ascii="ＭＳ 明朝" w:cs="Times New Roman"/>
          <w:color w:val="auto"/>
        </w:rPr>
      </w:pPr>
      <w:r w:rsidRPr="001D634D">
        <w:rPr>
          <w:rFonts w:hint="eastAsia"/>
          <w:color w:val="auto"/>
        </w:rPr>
        <w:t>収去検査等は、保健所の検査室、衛生環境研究センター、登録検査機関で役割分担</w:t>
      </w:r>
      <w:r w:rsidR="00C57B9A" w:rsidRPr="001D634D">
        <w:rPr>
          <w:rFonts w:hint="eastAsia"/>
          <w:color w:val="auto"/>
        </w:rPr>
        <w:t>し</w:t>
      </w:r>
      <w:r w:rsidRPr="001D634D">
        <w:rPr>
          <w:rFonts w:hint="eastAsia"/>
          <w:color w:val="auto"/>
        </w:rPr>
        <w:t>実施する。</w:t>
      </w:r>
    </w:p>
    <w:p w14:paraId="204BAA26" w14:textId="77777777" w:rsidR="003B63CF" w:rsidRPr="001D634D" w:rsidRDefault="003B63CF">
      <w:pPr>
        <w:adjustRightInd/>
        <w:ind w:left="722" w:firstLine="240"/>
        <w:rPr>
          <w:rFonts w:ascii="ＭＳ 明朝" w:cs="Times New Roman"/>
          <w:color w:val="auto"/>
        </w:rPr>
      </w:pPr>
      <w:r w:rsidRPr="001D634D">
        <w:rPr>
          <w:rFonts w:hint="eastAsia"/>
          <w:color w:val="auto"/>
        </w:rPr>
        <w:t>各試験検査実施機関に対して、信頼性確保部門による試験検査実施状況に関する内部点検の定期的な実施、外部精度管理調査の定期的な受検等、これらの機関の信頼性確保のための取り組みを行う。（別表２</w:t>
      </w:r>
      <w:r w:rsidR="00E63ED1" w:rsidRPr="001D634D">
        <w:rPr>
          <w:rFonts w:hint="eastAsia"/>
          <w:color w:val="auto"/>
        </w:rPr>
        <w:t>－２</w:t>
      </w:r>
      <w:r w:rsidRPr="001D634D">
        <w:rPr>
          <w:rFonts w:hint="eastAsia"/>
          <w:color w:val="auto"/>
        </w:rPr>
        <w:t>参照）</w:t>
      </w:r>
    </w:p>
    <w:p w14:paraId="11CB4362" w14:textId="77777777" w:rsidR="003B63CF" w:rsidRPr="001D634D" w:rsidRDefault="003B63CF">
      <w:pPr>
        <w:adjustRightInd/>
        <w:ind w:left="722" w:firstLine="240"/>
        <w:rPr>
          <w:rFonts w:ascii="ＭＳ 明朝" w:cs="Times New Roman"/>
          <w:color w:val="auto"/>
        </w:rPr>
      </w:pPr>
      <w:r w:rsidRPr="001D634D">
        <w:rPr>
          <w:rFonts w:hint="eastAsia"/>
          <w:color w:val="auto"/>
        </w:rPr>
        <w:t>また、登録検査機関に検査を委託する場合には、委託契約に基づき、業務の受託者としての業務の適正な管理を求め、必要に応じて検査の実施状況の確認、精度管理の状況を確認する。</w:t>
      </w:r>
    </w:p>
    <w:p w14:paraId="3DE4B655" w14:textId="77777777" w:rsidR="003B63CF" w:rsidRPr="001D634D" w:rsidRDefault="003B63CF">
      <w:pPr>
        <w:adjustRightInd/>
        <w:rPr>
          <w:rFonts w:ascii="ＭＳ 明朝" w:cs="Times New Roman"/>
          <w:color w:val="auto"/>
        </w:rPr>
      </w:pPr>
    </w:p>
    <w:p w14:paraId="0A33A968" w14:textId="77777777" w:rsidR="003B63CF" w:rsidRPr="001D634D" w:rsidRDefault="003B63CF" w:rsidP="00335ABB">
      <w:pPr>
        <w:pStyle w:val="1"/>
      </w:pPr>
      <w:r w:rsidRPr="001D634D">
        <w:rPr>
          <w:rFonts w:hint="eastAsia"/>
        </w:rPr>
        <w:t>２</w:t>
      </w:r>
      <w:r w:rsidRPr="001D634D">
        <w:rPr>
          <w:rFonts w:hint="eastAsia"/>
          <w:w w:val="151"/>
        </w:rPr>
        <w:t xml:space="preserve">　</w:t>
      </w:r>
      <w:r w:rsidRPr="001D634D">
        <w:rPr>
          <w:rFonts w:hint="eastAsia"/>
        </w:rPr>
        <w:t>重点的な監視指導事項</w:t>
      </w:r>
    </w:p>
    <w:p w14:paraId="7AF6BC0A" w14:textId="77777777" w:rsidR="006763C5" w:rsidRPr="001D634D" w:rsidRDefault="006763C5" w:rsidP="00C02810">
      <w:pPr>
        <w:adjustRightInd/>
        <w:ind w:firstLineChars="118" w:firstLine="283"/>
        <w:rPr>
          <w:rFonts w:ascii="ＭＳ 明朝" w:cs="Times New Roman"/>
          <w:color w:val="auto"/>
        </w:rPr>
      </w:pPr>
    </w:p>
    <w:p w14:paraId="6698D3DA" w14:textId="77777777" w:rsidR="0077481C" w:rsidRPr="00645411" w:rsidRDefault="0077481C" w:rsidP="00C02810">
      <w:pPr>
        <w:adjustRightInd/>
        <w:ind w:firstLineChars="118" w:firstLine="283"/>
        <w:rPr>
          <w:rFonts w:ascii="ＭＳ 明朝" w:cs="Times New Roman"/>
          <w:strike/>
          <w:color w:val="auto"/>
        </w:rPr>
      </w:pPr>
      <w:r w:rsidRPr="001D634D">
        <w:rPr>
          <w:rFonts w:ascii="ＭＳ 明朝" w:cs="Times New Roman" w:hint="eastAsia"/>
          <w:color w:val="auto"/>
        </w:rPr>
        <w:t>（１）</w:t>
      </w:r>
      <w:r w:rsidRPr="00645411">
        <w:rPr>
          <w:rFonts w:ascii="ＭＳ 明朝" w:cs="Times New Roman" w:hint="eastAsia"/>
          <w:color w:val="auto"/>
        </w:rPr>
        <w:t>ＨＡＣＣＰの</w:t>
      </w:r>
      <w:r w:rsidR="00C57B9A" w:rsidRPr="00645411">
        <w:rPr>
          <w:rFonts w:ascii="ＭＳ 明朝" w:cs="Times New Roman" w:hint="eastAsia"/>
          <w:color w:val="auto"/>
        </w:rPr>
        <w:t>徹底</w:t>
      </w:r>
      <w:r w:rsidRPr="00645411">
        <w:rPr>
          <w:rFonts w:ascii="ＭＳ 明朝" w:cs="Times New Roman"/>
          <w:color w:val="auto"/>
        </w:rPr>
        <w:tab/>
      </w:r>
    </w:p>
    <w:p w14:paraId="100434BB" w14:textId="77777777" w:rsidR="00681A3C" w:rsidRPr="00645411" w:rsidRDefault="00D327B5" w:rsidP="009A156F">
      <w:pPr>
        <w:adjustRightInd/>
        <w:ind w:left="709" w:firstLineChars="100" w:firstLine="240"/>
        <w:rPr>
          <w:rFonts w:ascii="ＭＳ 明朝" w:cs="Times New Roman"/>
          <w:color w:val="auto"/>
        </w:rPr>
      </w:pPr>
      <w:r w:rsidRPr="00645411">
        <w:rPr>
          <w:rFonts w:ascii="ＭＳ 明朝" w:cs="Times New Roman" w:hint="eastAsia"/>
          <w:color w:val="auto"/>
        </w:rPr>
        <w:t>食中毒の発生</w:t>
      </w:r>
      <w:r w:rsidR="00A46732" w:rsidRPr="00645411">
        <w:rPr>
          <w:rFonts w:ascii="ＭＳ 明朝" w:cs="Times New Roman" w:hint="eastAsia"/>
          <w:color w:val="auto"/>
        </w:rPr>
        <w:t>防止</w:t>
      </w:r>
      <w:r w:rsidRPr="00645411">
        <w:rPr>
          <w:rFonts w:ascii="ＭＳ 明朝" w:cs="Times New Roman" w:hint="eastAsia"/>
          <w:color w:val="auto"/>
        </w:rPr>
        <w:t>及び食品衛生法に違反する食品の製造等の防止を図るため、</w:t>
      </w:r>
      <w:r w:rsidR="00862135" w:rsidRPr="00645411">
        <w:rPr>
          <w:rFonts w:ascii="ＭＳ 明朝" w:cs="Times New Roman" w:hint="eastAsia"/>
          <w:color w:val="auto"/>
        </w:rPr>
        <w:t>一般衛生管理及び</w:t>
      </w:r>
      <w:r w:rsidR="00F95C43" w:rsidRPr="00645411">
        <w:rPr>
          <w:rFonts w:ascii="ＭＳ 明朝" w:cs="Times New Roman" w:hint="eastAsia"/>
          <w:color w:val="auto"/>
        </w:rPr>
        <w:t>ＨＡＣＣＰ</w:t>
      </w:r>
      <w:r w:rsidR="00862135" w:rsidRPr="00645411">
        <w:rPr>
          <w:rFonts w:ascii="ＭＳ 明朝" w:cs="Times New Roman" w:hint="eastAsia"/>
          <w:color w:val="auto"/>
        </w:rPr>
        <w:t>に沿った衛生管理を実施するための衛生管理計画及び手順書並びに衛生管理の実施状況の記録について</w:t>
      </w:r>
      <w:r w:rsidR="00F95C43" w:rsidRPr="00645411">
        <w:rPr>
          <w:rFonts w:ascii="ＭＳ 明朝" w:cs="Times New Roman" w:hint="eastAsia"/>
          <w:color w:val="auto"/>
        </w:rPr>
        <w:t>、</w:t>
      </w:r>
      <w:r w:rsidR="00862135" w:rsidRPr="00645411">
        <w:rPr>
          <w:rFonts w:ascii="ＭＳ 明朝" w:cs="Times New Roman" w:hint="eastAsia"/>
          <w:color w:val="auto"/>
        </w:rPr>
        <w:t>現地での確認を行う。新規事業者に対しては、</w:t>
      </w:r>
      <w:r w:rsidR="00F95C43" w:rsidRPr="00645411">
        <w:rPr>
          <w:rFonts w:ascii="ＭＳ 明朝" w:cs="Times New Roman" w:hint="eastAsia"/>
          <w:color w:val="auto"/>
        </w:rPr>
        <w:t>ＨＡＣＣＰ</w:t>
      </w:r>
      <w:r w:rsidR="00862135" w:rsidRPr="00645411">
        <w:rPr>
          <w:rFonts w:ascii="ＭＳ 明朝" w:cs="Times New Roman" w:hint="eastAsia"/>
          <w:color w:val="auto"/>
        </w:rPr>
        <w:t>に沿った衛生管理に円滑に取り組むことができるよう、</w:t>
      </w:r>
      <w:r w:rsidR="00C57B9A" w:rsidRPr="00645411">
        <w:rPr>
          <w:rFonts w:ascii="ＭＳ 明朝" w:cs="Times New Roman" w:hint="eastAsia"/>
          <w:color w:val="auto"/>
        </w:rPr>
        <w:t>その都度きめ細かい指導を行い、</w:t>
      </w:r>
      <w:r w:rsidR="00E7041D" w:rsidRPr="00645411">
        <w:rPr>
          <w:rFonts w:ascii="ＭＳ 明朝" w:cs="Times New Roman" w:hint="eastAsia"/>
          <w:color w:val="auto"/>
        </w:rPr>
        <w:t>導入と</w:t>
      </w:r>
      <w:r w:rsidR="004A5DF1" w:rsidRPr="00645411">
        <w:rPr>
          <w:rFonts w:ascii="ＭＳ 明朝" w:cs="Times New Roman" w:hint="eastAsia"/>
          <w:color w:val="auto"/>
        </w:rPr>
        <w:t>記録</w:t>
      </w:r>
      <w:r w:rsidRPr="00645411">
        <w:rPr>
          <w:rFonts w:ascii="ＭＳ 明朝" w:cs="Times New Roman" w:hint="eastAsia"/>
          <w:color w:val="auto"/>
        </w:rPr>
        <w:t>を</w:t>
      </w:r>
      <w:r w:rsidR="00C57B9A" w:rsidRPr="00645411">
        <w:rPr>
          <w:rFonts w:ascii="ＭＳ 明朝" w:cs="Times New Roman" w:hint="eastAsia"/>
          <w:color w:val="auto"/>
        </w:rPr>
        <w:t>徹底させる</w:t>
      </w:r>
      <w:r w:rsidR="00A651F6" w:rsidRPr="00645411">
        <w:rPr>
          <w:rFonts w:ascii="ＭＳ 明朝" w:cs="Times New Roman" w:hint="eastAsia"/>
          <w:color w:val="auto"/>
        </w:rPr>
        <w:t>。</w:t>
      </w:r>
    </w:p>
    <w:p w14:paraId="0C1409B3" w14:textId="5F5B2274" w:rsidR="009A156F" w:rsidRPr="00645411" w:rsidRDefault="009A156F" w:rsidP="009A156F">
      <w:pPr>
        <w:adjustRightInd/>
        <w:ind w:left="709" w:firstLineChars="100" w:firstLine="240"/>
        <w:rPr>
          <w:rFonts w:ascii="ＭＳ 明朝" w:cs="Times New Roman"/>
          <w:color w:val="auto"/>
        </w:rPr>
      </w:pPr>
      <w:r w:rsidRPr="00645411">
        <w:rPr>
          <w:rFonts w:ascii="ＭＳ 明朝" w:cs="Times New Roman" w:hint="eastAsia"/>
          <w:color w:val="auto"/>
        </w:rPr>
        <w:t>また、いわゆる健康食品による全国的な食中毒事案が発生したことを受け、県内の健康食品製造業者に対する監視指導を計画的に実施する。</w:t>
      </w:r>
    </w:p>
    <w:p w14:paraId="0C6797F1" w14:textId="77777777" w:rsidR="0077481C" w:rsidRPr="00645411" w:rsidRDefault="0077481C" w:rsidP="0077481C">
      <w:pPr>
        <w:adjustRightInd/>
        <w:ind w:left="709" w:firstLineChars="118" w:firstLine="283"/>
        <w:rPr>
          <w:rFonts w:ascii="ＭＳ 明朝" w:cs="Times New Roman"/>
          <w:color w:val="auto"/>
        </w:rPr>
      </w:pPr>
    </w:p>
    <w:p w14:paraId="2F686C47" w14:textId="77777777" w:rsidR="006E4EDD" w:rsidRPr="00645411" w:rsidRDefault="00EE325F" w:rsidP="006E4EDD">
      <w:pPr>
        <w:adjustRightInd/>
        <w:ind w:firstLineChars="100" w:firstLine="240"/>
        <w:rPr>
          <w:rFonts w:ascii="ＭＳ 明朝" w:cs="Times New Roman"/>
          <w:color w:val="auto"/>
        </w:rPr>
      </w:pPr>
      <w:r w:rsidRPr="00645411">
        <w:rPr>
          <w:rFonts w:ascii="ＭＳ 明朝" w:cs="Times New Roman" w:hint="eastAsia"/>
          <w:color w:val="auto"/>
        </w:rPr>
        <w:t>（２）</w:t>
      </w:r>
      <w:r w:rsidR="00BE7750" w:rsidRPr="00645411">
        <w:rPr>
          <w:rFonts w:ascii="ＭＳ 明朝" w:cs="Times New Roman" w:hint="eastAsia"/>
          <w:color w:val="auto"/>
        </w:rPr>
        <w:t>食中毒</w:t>
      </w:r>
      <w:r w:rsidR="002A351C" w:rsidRPr="00645411">
        <w:rPr>
          <w:rFonts w:ascii="ＭＳ 明朝" w:cs="Times New Roman" w:hint="eastAsia"/>
          <w:color w:val="auto"/>
        </w:rPr>
        <w:t>発生</w:t>
      </w:r>
      <w:r w:rsidR="00BE7750" w:rsidRPr="00645411">
        <w:rPr>
          <w:rFonts w:ascii="ＭＳ 明朝" w:cs="Times New Roman" w:hint="eastAsia"/>
          <w:color w:val="auto"/>
        </w:rPr>
        <w:t>防止</w:t>
      </w:r>
      <w:r w:rsidRPr="00645411">
        <w:rPr>
          <w:rFonts w:ascii="ＭＳ 明朝" w:cs="Times New Roman" w:hint="eastAsia"/>
          <w:color w:val="auto"/>
        </w:rPr>
        <w:t>対策</w:t>
      </w:r>
    </w:p>
    <w:p w14:paraId="22FDC843" w14:textId="1FD7A883" w:rsidR="0065725E" w:rsidRPr="00645411" w:rsidRDefault="00CB1063" w:rsidP="003A2EC3">
      <w:pPr>
        <w:adjustRightInd/>
        <w:ind w:firstLineChars="300" w:firstLine="720"/>
        <w:rPr>
          <w:rFonts w:ascii="ＭＳ 明朝" w:cs="Times New Roman"/>
          <w:strike/>
          <w:color w:val="auto"/>
        </w:rPr>
      </w:pPr>
      <w:r w:rsidRPr="00645411">
        <w:rPr>
          <w:rFonts w:hint="eastAsia"/>
          <w:color w:val="auto"/>
        </w:rPr>
        <w:t>①</w:t>
      </w:r>
      <w:r w:rsidR="00EE0C09" w:rsidRPr="00645411">
        <w:rPr>
          <w:rFonts w:hint="eastAsia"/>
          <w:color w:val="auto"/>
        </w:rPr>
        <w:t xml:space="preserve">　</w:t>
      </w:r>
      <w:r w:rsidR="0065725E" w:rsidRPr="00645411">
        <w:rPr>
          <w:rFonts w:hint="eastAsia"/>
          <w:color w:val="auto"/>
        </w:rPr>
        <w:t>食肉の生食等による食中毒発生防止対策</w:t>
      </w:r>
    </w:p>
    <w:p w14:paraId="7CF87360" w14:textId="7501A4F1" w:rsidR="0065725E" w:rsidRPr="00645411" w:rsidRDefault="0065725E" w:rsidP="0065725E">
      <w:pPr>
        <w:adjustRightInd/>
        <w:ind w:leftChars="400" w:left="960"/>
        <w:rPr>
          <w:color w:val="auto"/>
        </w:rPr>
      </w:pPr>
      <w:r w:rsidRPr="00645411">
        <w:rPr>
          <w:rFonts w:hint="eastAsia"/>
          <w:color w:val="auto"/>
        </w:rPr>
        <w:t xml:space="preserve">　鶏肉の生食はリスクが高く、全国的にも食中毒の主要な発生原因となっている。鶏肉の生食や加熱不足による食中毒を防止するため、食鳥処理業者、食肉販売業者、飲食店等の監視指導及び消費者への啓発などを行い、鶏肉の生食や</w:t>
      </w:r>
      <w:r w:rsidR="0097322B" w:rsidRPr="00645411">
        <w:rPr>
          <w:rFonts w:hint="eastAsia"/>
          <w:color w:val="auto"/>
        </w:rPr>
        <w:t>不適切な</w:t>
      </w:r>
      <w:r w:rsidRPr="00645411">
        <w:rPr>
          <w:rFonts w:hint="eastAsia"/>
          <w:color w:val="auto"/>
        </w:rPr>
        <w:t>低温調理等による食中毒発生防止対策を行う。</w:t>
      </w:r>
    </w:p>
    <w:p w14:paraId="5624E87B" w14:textId="77777777" w:rsidR="006E4EDD" w:rsidRPr="00645411" w:rsidRDefault="0065725E" w:rsidP="006E4EDD">
      <w:pPr>
        <w:adjustRightInd/>
        <w:ind w:leftChars="400" w:left="960"/>
        <w:rPr>
          <w:color w:val="auto"/>
        </w:rPr>
      </w:pPr>
      <w:r w:rsidRPr="00645411">
        <w:rPr>
          <w:rFonts w:hint="eastAsia"/>
          <w:color w:val="auto"/>
        </w:rPr>
        <w:t xml:space="preserve">　また、あわせて腸管出血性大腸菌の食中毒発生防止対策として、肉類の生食や生焼けは危険性が高いこと、特に子どもや高齢者では重症化する場合があることを踏まえ、食肉販売業者、食肉製品製造業者、飲食店等の監視指導及び消費者への啓発などを行う。</w:t>
      </w:r>
    </w:p>
    <w:p w14:paraId="72FFC487" w14:textId="77777777" w:rsidR="009A156F" w:rsidRPr="00645411" w:rsidRDefault="009A156F" w:rsidP="009A156F">
      <w:pPr>
        <w:adjustRightInd/>
        <w:rPr>
          <w:color w:val="auto"/>
        </w:rPr>
      </w:pPr>
    </w:p>
    <w:p w14:paraId="450C4FC5" w14:textId="1B81BCC9" w:rsidR="002C771E" w:rsidRPr="00645411" w:rsidRDefault="00CB1063" w:rsidP="002C771E">
      <w:pPr>
        <w:adjustRightInd/>
        <w:ind w:firstLineChars="300" w:firstLine="720"/>
        <w:rPr>
          <w:color w:val="auto"/>
        </w:rPr>
      </w:pPr>
      <w:r w:rsidRPr="00645411">
        <w:rPr>
          <w:rFonts w:hint="eastAsia"/>
          <w:color w:val="auto"/>
        </w:rPr>
        <w:t>②</w:t>
      </w:r>
      <w:r w:rsidR="00BE7750" w:rsidRPr="00645411">
        <w:rPr>
          <w:rFonts w:hint="eastAsia"/>
          <w:color w:val="auto"/>
        </w:rPr>
        <w:t xml:space="preserve">　</w:t>
      </w:r>
      <w:r w:rsidR="009A156F" w:rsidRPr="00645411">
        <w:rPr>
          <w:rFonts w:hint="eastAsia"/>
          <w:color w:val="auto"/>
        </w:rPr>
        <w:t>寄生虫による食中毒</w:t>
      </w:r>
      <w:r w:rsidR="004047B4">
        <w:rPr>
          <w:rFonts w:hint="eastAsia"/>
          <w:color w:val="auto"/>
        </w:rPr>
        <w:t>発生</w:t>
      </w:r>
      <w:r w:rsidR="009A156F" w:rsidRPr="00645411">
        <w:rPr>
          <w:rFonts w:hint="eastAsia"/>
          <w:color w:val="auto"/>
        </w:rPr>
        <w:t>防止対策</w:t>
      </w:r>
    </w:p>
    <w:p w14:paraId="1895C047" w14:textId="31CC00D3" w:rsidR="009A156F" w:rsidRPr="001D634D" w:rsidRDefault="009A156F" w:rsidP="002C771E">
      <w:pPr>
        <w:adjustRightInd/>
        <w:ind w:leftChars="400" w:left="960" w:firstLineChars="100" w:firstLine="240"/>
        <w:rPr>
          <w:color w:val="auto"/>
        </w:rPr>
      </w:pPr>
      <w:r w:rsidRPr="00645411">
        <w:rPr>
          <w:rFonts w:hint="eastAsia"/>
          <w:color w:val="auto"/>
        </w:rPr>
        <w:t>生食用魚介類の提供・販売を行う飲食店や魚介類販売業者等に対し、アニサキスやクドア</w:t>
      </w:r>
      <w:r w:rsidR="002C771E" w:rsidRPr="00645411">
        <w:rPr>
          <w:rFonts w:hint="eastAsia"/>
          <w:color w:val="auto"/>
        </w:rPr>
        <w:t>・セプテンプンクタータ</w:t>
      </w:r>
      <w:r w:rsidRPr="001D634D">
        <w:rPr>
          <w:rFonts w:hint="eastAsia"/>
          <w:color w:val="auto"/>
        </w:rPr>
        <w:t>による食中毒の防止について</w:t>
      </w:r>
      <w:r>
        <w:rPr>
          <w:rFonts w:hint="eastAsia"/>
          <w:color w:val="auto"/>
        </w:rPr>
        <w:t>、</w:t>
      </w:r>
      <w:r w:rsidRPr="001D634D">
        <w:rPr>
          <w:rFonts w:hint="eastAsia"/>
          <w:color w:val="auto"/>
        </w:rPr>
        <w:t>指導を行う。</w:t>
      </w:r>
    </w:p>
    <w:p w14:paraId="064CC514" w14:textId="77777777" w:rsidR="009A156F" w:rsidRPr="002C771E" w:rsidRDefault="009A156F" w:rsidP="003A2EC3">
      <w:pPr>
        <w:adjustRightInd/>
        <w:ind w:firstLineChars="300" w:firstLine="720"/>
        <w:rPr>
          <w:color w:val="auto"/>
        </w:rPr>
      </w:pPr>
    </w:p>
    <w:p w14:paraId="558880BA" w14:textId="77777777" w:rsidR="002C771E" w:rsidRDefault="00CB1063" w:rsidP="002C771E">
      <w:pPr>
        <w:adjustRightInd/>
        <w:ind w:firstLineChars="300" w:firstLine="720"/>
        <w:rPr>
          <w:color w:val="auto"/>
        </w:rPr>
      </w:pPr>
      <w:r w:rsidRPr="001D634D">
        <w:rPr>
          <w:rFonts w:hint="eastAsia"/>
          <w:color w:val="auto"/>
        </w:rPr>
        <w:t>③</w:t>
      </w:r>
      <w:r w:rsidR="00FE53DD" w:rsidRPr="001D634D">
        <w:rPr>
          <w:rFonts w:hint="eastAsia"/>
          <w:color w:val="auto"/>
        </w:rPr>
        <w:t xml:space="preserve">　</w:t>
      </w:r>
      <w:r w:rsidR="0065725E" w:rsidRPr="001D634D">
        <w:rPr>
          <w:rFonts w:hint="eastAsia"/>
          <w:color w:val="auto"/>
        </w:rPr>
        <w:t>ふぐ食中毒発生防止対策</w:t>
      </w:r>
    </w:p>
    <w:p w14:paraId="47872F09" w14:textId="7DA59D17" w:rsidR="00331A73" w:rsidRDefault="0065725E" w:rsidP="00645411">
      <w:pPr>
        <w:adjustRightInd/>
        <w:ind w:firstLineChars="500" w:firstLine="1200"/>
        <w:rPr>
          <w:color w:val="auto"/>
        </w:rPr>
      </w:pPr>
      <w:r w:rsidRPr="001D634D">
        <w:rPr>
          <w:rFonts w:hint="eastAsia"/>
          <w:color w:val="auto"/>
        </w:rPr>
        <w:t>ふぐ食中毒の発生防止のため、食品衛生法及び大分県食の安全・安心推進条</w:t>
      </w:r>
      <w:r w:rsidRPr="001D634D">
        <w:rPr>
          <w:rFonts w:hint="eastAsia"/>
          <w:color w:val="auto"/>
        </w:rPr>
        <w:t xml:space="preserve"> </w:t>
      </w:r>
      <w:r w:rsidRPr="001D634D">
        <w:rPr>
          <w:color w:val="auto"/>
        </w:rPr>
        <w:t xml:space="preserve">  </w:t>
      </w:r>
    </w:p>
    <w:p w14:paraId="11664013" w14:textId="77777777" w:rsidR="00331A73" w:rsidRDefault="0065725E" w:rsidP="00645411">
      <w:pPr>
        <w:adjustRightInd/>
        <w:ind w:firstLineChars="400" w:firstLine="960"/>
        <w:rPr>
          <w:color w:val="auto"/>
        </w:rPr>
      </w:pPr>
      <w:r w:rsidRPr="001D634D">
        <w:rPr>
          <w:rFonts w:hint="eastAsia"/>
          <w:color w:val="auto"/>
        </w:rPr>
        <w:t>例に基づき、ふぐ処理登録者に対する指導やふぐを取り扱う飲食店、魚介類販</w:t>
      </w:r>
      <w:r w:rsidRPr="001D634D">
        <w:rPr>
          <w:color w:val="auto"/>
        </w:rPr>
        <w:t xml:space="preserve">   </w:t>
      </w:r>
    </w:p>
    <w:p w14:paraId="382EB1A9" w14:textId="77777777" w:rsidR="002C771E" w:rsidRDefault="0065725E" w:rsidP="00645411">
      <w:pPr>
        <w:adjustRightInd/>
        <w:ind w:firstLineChars="400" w:firstLine="960"/>
        <w:rPr>
          <w:color w:val="auto"/>
        </w:rPr>
      </w:pPr>
      <w:r w:rsidRPr="001D634D">
        <w:rPr>
          <w:rFonts w:hint="eastAsia"/>
          <w:color w:val="auto"/>
        </w:rPr>
        <w:t>売業等に対する監視指導を行う。</w:t>
      </w:r>
    </w:p>
    <w:p w14:paraId="1FD0442A" w14:textId="4964B98A" w:rsidR="00331A73" w:rsidRDefault="0065725E" w:rsidP="00645411">
      <w:pPr>
        <w:adjustRightInd/>
        <w:ind w:firstLineChars="500" w:firstLine="1200"/>
        <w:rPr>
          <w:color w:val="auto"/>
        </w:rPr>
      </w:pPr>
      <w:r w:rsidRPr="001D634D">
        <w:rPr>
          <w:rFonts w:hint="eastAsia"/>
          <w:color w:val="auto"/>
        </w:rPr>
        <w:t>また、消費者の家庭での自家調理が原因となるふぐ食中毒の発生防止のため、</w:t>
      </w:r>
    </w:p>
    <w:p w14:paraId="2AA886C1" w14:textId="69F60FFD" w:rsidR="0065725E" w:rsidRPr="001D634D" w:rsidRDefault="0065725E" w:rsidP="00645411">
      <w:pPr>
        <w:adjustRightInd/>
        <w:ind w:firstLineChars="400" w:firstLine="960"/>
        <w:rPr>
          <w:color w:val="auto"/>
        </w:rPr>
      </w:pPr>
      <w:r w:rsidRPr="001D634D">
        <w:rPr>
          <w:rFonts w:hint="eastAsia"/>
          <w:color w:val="auto"/>
        </w:rPr>
        <w:t>消費者への啓発を行う。</w:t>
      </w:r>
    </w:p>
    <w:p w14:paraId="42D2FB1E" w14:textId="18471AEC" w:rsidR="009A156F" w:rsidRPr="001D634D" w:rsidRDefault="009A156F" w:rsidP="009A156F">
      <w:pPr>
        <w:adjustRightInd/>
        <w:ind w:leftChars="400" w:left="960" w:firstLineChars="100" w:firstLine="240"/>
        <w:rPr>
          <w:color w:val="auto"/>
        </w:rPr>
      </w:pPr>
    </w:p>
    <w:p w14:paraId="7F94415A" w14:textId="32F87F1F" w:rsidR="00F95C43" w:rsidRPr="009A156F" w:rsidRDefault="00F95C43" w:rsidP="009A156F">
      <w:pPr>
        <w:adjustRightInd/>
        <w:ind w:firstLineChars="300" w:firstLine="720"/>
        <w:rPr>
          <w:color w:val="auto"/>
        </w:rPr>
      </w:pPr>
    </w:p>
    <w:p w14:paraId="19392DAF" w14:textId="77777777" w:rsidR="00331A73" w:rsidRDefault="00C83B33" w:rsidP="00331A73">
      <w:pPr>
        <w:adjustRightInd/>
        <w:ind w:firstLineChars="118" w:firstLine="283"/>
        <w:rPr>
          <w:rFonts w:ascii="ＭＳ 明朝" w:cs="Times New Roman"/>
          <w:color w:val="auto"/>
        </w:rPr>
      </w:pPr>
      <w:r w:rsidRPr="001D634D">
        <w:rPr>
          <w:rFonts w:hint="eastAsia"/>
          <w:color w:val="auto"/>
        </w:rPr>
        <w:lastRenderedPageBreak/>
        <w:t>（３</w:t>
      </w:r>
      <w:r w:rsidR="0077296E" w:rsidRPr="001D634D">
        <w:rPr>
          <w:rFonts w:hint="eastAsia"/>
          <w:color w:val="auto"/>
        </w:rPr>
        <w:t>）食品表示適正化の推進</w:t>
      </w:r>
    </w:p>
    <w:p w14:paraId="024C6ADA" w14:textId="0632DB5A" w:rsidR="0077296E" w:rsidRPr="00331A73" w:rsidRDefault="00924E6E" w:rsidP="00B23EAB">
      <w:pPr>
        <w:adjustRightInd/>
        <w:ind w:leftChars="300" w:left="720" w:firstLineChars="100" w:firstLine="240"/>
        <w:rPr>
          <w:rFonts w:ascii="ＭＳ 明朝" w:cs="Times New Roman"/>
          <w:color w:val="auto"/>
        </w:rPr>
      </w:pPr>
      <w:r w:rsidRPr="001D634D">
        <w:rPr>
          <w:rFonts w:hint="eastAsia"/>
          <w:color w:val="auto"/>
        </w:rPr>
        <w:t>平成２７年４月に施行された</w:t>
      </w:r>
      <w:r w:rsidR="0077296E" w:rsidRPr="001D634D">
        <w:rPr>
          <w:rFonts w:hint="eastAsia"/>
          <w:color w:val="auto"/>
        </w:rPr>
        <w:t>食品表示法</w:t>
      </w:r>
      <w:r w:rsidRPr="001D634D">
        <w:rPr>
          <w:rFonts w:hint="eastAsia"/>
          <w:color w:val="auto"/>
        </w:rPr>
        <w:t>に基づき</w:t>
      </w:r>
      <w:r w:rsidR="0077296E" w:rsidRPr="001D634D">
        <w:rPr>
          <w:rFonts w:hint="eastAsia"/>
          <w:color w:val="auto"/>
        </w:rPr>
        <w:t>、表示に関する講習会や</w:t>
      </w:r>
      <w:r w:rsidR="00DC3E1E" w:rsidRPr="001D634D">
        <w:rPr>
          <w:rFonts w:hint="eastAsia"/>
          <w:color w:val="auto"/>
        </w:rPr>
        <w:t>立入</w:t>
      </w:r>
      <w:r w:rsidR="0077296E" w:rsidRPr="001D634D">
        <w:rPr>
          <w:rFonts w:hint="eastAsia"/>
          <w:color w:val="auto"/>
        </w:rPr>
        <w:t>指</w:t>
      </w:r>
      <w:r w:rsidR="00331A73">
        <w:rPr>
          <w:rFonts w:hint="eastAsia"/>
          <w:color w:val="auto"/>
        </w:rPr>
        <w:t xml:space="preserve">　　　</w:t>
      </w:r>
      <w:r w:rsidR="0077296E" w:rsidRPr="001D634D">
        <w:rPr>
          <w:rFonts w:hint="eastAsia"/>
          <w:color w:val="auto"/>
        </w:rPr>
        <w:t>導を行い、食品等事業者に対して適切な食品表示の指導を行う。また、食品の偽装表示や不適正表示の発生防止を図</w:t>
      </w:r>
      <w:r w:rsidR="00DC3E1E" w:rsidRPr="001D634D">
        <w:rPr>
          <w:rFonts w:hint="eastAsia"/>
          <w:color w:val="auto"/>
        </w:rPr>
        <w:t>るため、これまで取り組んできた食品関係施設に対する合同立入調査</w:t>
      </w:r>
      <w:r w:rsidR="0077296E" w:rsidRPr="001D634D">
        <w:rPr>
          <w:rFonts w:hint="eastAsia"/>
          <w:color w:val="auto"/>
        </w:rPr>
        <w:t>、食品偽装表示対策チームによる調査・指導を継続し、食品等事業者の食品表示の適正化に取り組む。</w:t>
      </w:r>
    </w:p>
    <w:p w14:paraId="48ABE5C4" w14:textId="77777777" w:rsidR="00CC3E2C" w:rsidRPr="001D634D" w:rsidRDefault="00CC3E2C" w:rsidP="00CC3E2C">
      <w:pPr>
        <w:adjustRightInd/>
        <w:rPr>
          <w:rFonts w:ascii="ＭＳ 明朝" w:cs="Times New Roman"/>
          <w:color w:val="auto"/>
        </w:rPr>
      </w:pPr>
    </w:p>
    <w:p w14:paraId="35D886B1" w14:textId="303E92EE" w:rsidR="00B23EAB" w:rsidRPr="00B23EAB" w:rsidRDefault="006763C5" w:rsidP="00B23EAB">
      <w:pPr>
        <w:adjustRightInd/>
        <w:ind w:left="720" w:hanging="436"/>
        <w:rPr>
          <w:color w:val="auto"/>
        </w:rPr>
      </w:pPr>
      <w:r w:rsidRPr="001D634D">
        <w:rPr>
          <w:rFonts w:ascii="ＭＳ 明朝" w:cs="Times New Roman" w:hint="eastAsia"/>
          <w:color w:val="auto"/>
        </w:rPr>
        <w:t>（</w:t>
      </w:r>
      <w:r w:rsidR="00C83B33" w:rsidRPr="001D634D">
        <w:rPr>
          <w:rFonts w:ascii="ＭＳ 明朝" w:cs="Times New Roman" w:hint="eastAsia"/>
          <w:color w:val="auto"/>
        </w:rPr>
        <w:t>４</w:t>
      </w:r>
      <w:r w:rsidRPr="001D634D">
        <w:rPr>
          <w:rFonts w:ascii="ＭＳ 明朝" w:cs="Times New Roman" w:hint="eastAsia"/>
          <w:color w:val="auto"/>
        </w:rPr>
        <w:t>）</w:t>
      </w:r>
      <w:r w:rsidR="006225C3" w:rsidRPr="001D634D">
        <w:rPr>
          <w:rFonts w:hint="eastAsia"/>
          <w:color w:val="auto"/>
        </w:rPr>
        <w:t>食肉・</w:t>
      </w:r>
      <w:r w:rsidR="003B63CF" w:rsidRPr="001D634D">
        <w:rPr>
          <w:rFonts w:hint="eastAsia"/>
          <w:color w:val="auto"/>
        </w:rPr>
        <w:t>食肉製品、</w:t>
      </w:r>
      <w:r w:rsidR="006225C3" w:rsidRPr="001D634D">
        <w:rPr>
          <w:rFonts w:hint="eastAsia"/>
          <w:color w:val="auto"/>
        </w:rPr>
        <w:t>乳・乳製品、</w:t>
      </w:r>
      <w:r w:rsidR="003B63CF" w:rsidRPr="001D634D">
        <w:rPr>
          <w:rFonts w:hint="eastAsia"/>
          <w:color w:val="auto"/>
        </w:rPr>
        <w:t>卵</w:t>
      </w:r>
      <w:r w:rsidR="006225C3" w:rsidRPr="001D634D">
        <w:rPr>
          <w:rFonts w:hint="eastAsia"/>
          <w:color w:val="auto"/>
        </w:rPr>
        <w:t>・卵加工品</w:t>
      </w:r>
      <w:r w:rsidR="003B63CF" w:rsidRPr="001D634D">
        <w:rPr>
          <w:rFonts w:hint="eastAsia"/>
          <w:color w:val="auto"/>
        </w:rPr>
        <w:t>、水産食品及び農産物の製造</w:t>
      </w:r>
      <w:r w:rsidR="00E63ED1" w:rsidRPr="001D634D">
        <w:rPr>
          <w:rFonts w:hint="eastAsia"/>
          <w:color w:val="auto"/>
        </w:rPr>
        <w:t>加工</w:t>
      </w:r>
      <w:r w:rsidR="003B63CF" w:rsidRPr="001D634D">
        <w:rPr>
          <w:rFonts w:hint="eastAsia"/>
          <w:color w:val="auto"/>
        </w:rPr>
        <w:t>施設の監視指導</w:t>
      </w:r>
    </w:p>
    <w:p w14:paraId="10AF277E" w14:textId="5518DCB9" w:rsidR="00BE7750" w:rsidRPr="00B23EAB" w:rsidRDefault="003B63CF" w:rsidP="00B23EAB">
      <w:pPr>
        <w:adjustRightInd/>
        <w:ind w:leftChars="300" w:left="720" w:firstLineChars="100" w:firstLine="240"/>
        <w:rPr>
          <w:rFonts w:ascii="ＭＳ 明朝" w:cs="Times New Roman"/>
          <w:color w:val="auto"/>
        </w:rPr>
      </w:pPr>
      <w:r w:rsidRPr="001D634D">
        <w:rPr>
          <w:rFonts w:hint="eastAsia"/>
          <w:color w:val="auto"/>
        </w:rPr>
        <w:t>食品衛生上の危害発生状況等を踏まえ、食品供給工程（フードチェーン）の各段階において次の事項を重点的に</w:t>
      </w:r>
      <w:r w:rsidR="00304EDD" w:rsidRPr="001D634D">
        <w:rPr>
          <w:rFonts w:hint="eastAsia"/>
          <w:color w:val="auto"/>
        </w:rPr>
        <w:t>、</w:t>
      </w:r>
      <w:r w:rsidRPr="001D634D">
        <w:rPr>
          <w:rFonts w:hint="eastAsia"/>
          <w:color w:val="auto"/>
        </w:rPr>
        <w:t>監視指導を行う。</w:t>
      </w:r>
    </w:p>
    <w:tbl>
      <w:tblPr>
        <w:tblW w:w="898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711"/>
      </w:tblGrid>
      <w:tr w:rsidR="001D634D" w:rsidRPr="001D634D" w14:paraId="6E0F3820" w14:textId="77777777" w:rsidTr="002C0D7E">
        <w:tc>
          <w:tcPr>
            <w:tcW w:w="1276" w:type="dxa"/>
            <w:tcBorders>
              <w:top w:val="single" w:sz="4" w:space="0" w:color="000000"/>
              <w:left w:val="single" w:sz="4" w:space="0" w:color="000000"/>
              <w:bottom w:val="single" w:sz="4" w:space="0" w:color="000000"/>
              <w:right w:val="single" w:sz="4" w:space="0" w:color="000000"/>
            </w:tcBorders>
          </w:tcPr>
          <w:p w14:paraId="2A8AC50C" w14:textId="77777777" w:rsidR="003B63CF" w:rsidRPr="001D634D" w:rsidRDefault="003B63CF">
            <w:pPr>
              <w:suppressAutoHyphens/>
              <w:kinsoku w:val="0"/>
              <w:wordWrap w:val="0"/>
              <w:autoSpaceDE w:val="0"/>
              <w:autoSpaceDN w:val="0"/>
              <w:spacing w:line="348" w:lineRule="atLeast"/>
              <w:jc w:val="center"/>
              <w:rPr>
                <w:rFonts w:ascii="ＭＳ 明朝" w:cs="Times New Roman"/>
                <w:color w:val="auto"/>
              </w:rPr>
            </w:pPr>
            <w:r w:rsidRPr="001D634D">
              <w:rPr>
                <w:rFonts w:hint="eastAsia"/>
                <w:color w:val="auto"/>
              </w:rPr>
              <w:t>食品群</w:t>
            </w:r>
          </w:p>
        </w:tc>
        <w:tc>
          <w:tcPr>
            <w:tcW w:w="7711" w:type="dxa"/>
            <w:tcBorders>
              <w:top w:val="single" w:sz="4" w:space="0" w:color="000000"/>
              <w:left w:val="single" w:sz="4" w:space="0" w:color="000000"/>
              <w:bottom w:val="single" w:sz="4" w:space="0" w:color="000000"/>
              <w:right w:val="single" w:sz="4" w:space="0" w:color="000000"/>
            </w:tcBorders>
          </w:tcPr>
          <w:p w14:paraId="28B620A6" w14:textId="77777777" w:rsidR="003B63CF" w:rsidRPr="001D634D" w:rsidRDefault="003B63CF">
            <w:pPr>
              <w:suppressAutoHyphens/>
              <w:kinsoku w:val="0"/>
              <w:wordWrap w:val="0"/>
              <w:autoSpaceDE w:val="0"/>
              <w:autoSpaceDN w:val="0"/>
              <w:spacing w:line="348" w:lineRule="atLeast"/>
              <w:jc w:val="center"/>
              <w:rPr>
                <w:rFonts w:ascii="ＭＳ 明朝" w:cs="Times New Roman"/>
                <w:color w:val="auto"/>
              </w:rPr>
            </w:pPr>
            <w:r w:rsidRPr="001D634D">
              <w:rPr>
                <w:rFonts w:hint="eastAsia"/>
                <w:color w:val="auto"/>
              </w:rPr>
              <w:t>監視指導事項</w:t>
            </w:r>
          </w:p>
        </w:tc>
      </w:tr>
      <w:tr w:rsidR="001D634D" w:rsidRPr="001D634D" w14:paraId="570738C2" w14:textId="77777777" w:rsidTr="002C0D7E">
        <w:tc>
          <w:tcPr>
            <w:tcW w:w="1276" w:type="dxa"/>
            <w:tcBorders>
              <w:top w:val="single" w:sz="4" w:space="0" w:color="000000"/>
              <w:left w:val="single" w:sz="4" w:space="0" w:color="000000"/>
              <w:bottom w:val="single" w:sz="4" w:space="0" w:color="000000"/>
              <w:right w:val="single" w:sz="4" w:space="0" w:color="000000"/>
            </w:tcBorders>
            <w:vAlign w:val="center"/>
          </w:tcPr>
          <w:p w14:paraId="58E909D3" w14:textId="77777777" w:rsidR="0011720E" w:rsidRPr="001D634D" w:rsidRDefault="003B63CF" w:rsidP="0011720E">
            <w:pPr>
              <w:suppressAutoHyphens/>
              <w:kinsoku w:val="0"/>
              <w:wordWrap w:val="0"/>
              <w:autoSpaceDE w:val="0"/>
              <w:autoSpaceDN w:val="0"/>
              <w:spacing w:line="348" w:lineRule="atLeast"/>
              <w:rPr>
                <w:color w:val="auto"/>
              </w:rPr>
            </w:pPr>
            <w:r w:rsidRPr="001D634D">
              <w:rPr>
                <w:rFonts w:hint="eastAsia"/>
                <w:color w:val="auto"/>
              </w:rPr>
              <w:t>食肉</w:t>
            </w:r>
            <w:r w:rsidR="0011720E" w:rsidRPr="001D634D">
              <w:rPr>
                <w:rFonts w:hint="eastAsia"/>
                <w:color w:val="auto"/>
              </w:rPr>
              <w:t>・</w:t>
            </w:r>
          </w:p>
          <w:p w14:paraId="7F2ADA8F" w14:textId="77777777" w:rsidR="003B63CF" w:rsidRPr="001D634D" w:rsidRDefault="003B63CF" w:rsidP="0011720E">
            <w:pPr>
              <w:suppressAutoHyphens/>
              <w:kinsoku w:val="0"/>
              <w:wordWrap w:val="0"/>
              <w:autoSpaceDE w:val="0"/>
              <w:autoSpaceDN w:val="0"/>
              <w:spacing w:line="348" w:lineRule="atLeast"/>
              <w:rPr>
                <w:rFonts w:ascii="ＭＳ 明朝" w:cs="Times New Roman"/>
                <w:color w:val="auto"/>
              </w:rPr>
            </w:pPr>
            <w:r w:rsidRPr="001D634D">
              <w:rPr>
                <w:rFonts w:hint="eastAsia"/>
                <w:color w:val="auto"/>
              </w:rPr>
              <w:t>食肉製品</w:t>
            </w:r>
          </w:p>
        </w:tc>
        <w:tc>
          <w:tcPr>
            <w:tcW w:w="7711" w:type="dxa"/>
            <w:tcBorders>
              <w:top w:val="single" w:sz="4" w:space="0" w:color="000000"/>
              <w:left w:val="single" w:sz="4" w:space="0" w:color="000000"/>
              <w:bottom w:val="single" w:sz="4" w:space="0" w:color="000000"/>
              <w:right w:val="single" w:sz="4" w:space="0" w:color="000000"/>
            </w:tcBorders>
          </w:tcPr>
          <w:p w14:paraId="2A0FAA45" w14:textId="77777777" w:rsidR="003B63CF" w:rsidRPr="001D634D" w:rsidRDefault="00A773CA">
            <w:pPr>
              <w:suppressAutoHyphens/>
              <w:kinsoku w:val="0"/>
              <w:wordWrap w:val="0"/>
              <w:autoSpaceDE w:val="0"/>
              <w:autoSpaceDN w:val="0"/>
              <w:spacing w:line="348" w:lineRule="atLeast"/>
              <w:jc w:val="left"/>
              <w:rPr>
                <w:rFonts w:asciiTheme="majorEastAsia" w:eastAsiaTheme="majorEastAsia" w:hAnsiTheme="majorEastAsia" w:cs="Times New Roman"/>
                <w:color w:val="auto"/>
              </w:rPr>
            </w:pPr>
            <w:r w:rsidRPr="001D634D">
              <w:rPr>
                <w:rFonts w:asciiTheme="majorEastAsia" w:eastAsiaTheme="majorEastAsia" w:hAnsiTheme="majorEastAsia" w:cs="ＭＳ Ｐゴシック" w:hint="eastAsia"/>
                <w:color w:val="auto"/>
              </w:rPr>
              <w:t>【</w:t>
            </w:r>
            <w:r w:rsidR="003B63CF" w:rsidRPr="001D634D">
              <w:rPr>
                <w:rFonts w:asciiTheme="majorEastAsia" w:eastAsiaTheme="majorEastAsia" w:hAnsiTheme="majorEastAsia" w:cs="ＭＳ Ｐゴシック" w:hint="eastAsia"/>
                <w:color w:val="auto"/>
              </w:rPr>
              <w:t>解体処理段階】</w:t>
            </w:r>
          </w:p>
          <w:p w14:paraId="3603D888" w14:textId="77777777" w:rsidR="003B63CF" w:rsidRPr="001D634D" w:rsidRDefault="003B63CF">
            <w:pPr>
              <w:suppressAutoHyphens/>
              <w:kinsoku w:val="0"/>
              <w:wordWrap w:val="0"/>
              <w:autoSpaceDE w:val="0"/>
              <w:autoSpaceDN w:val="0"/>
              <w:spacing w:line="348" w:lineRule="atLeast"/>
              <w:ind w:left="480" w:hanging="240"/>
              <w:jc w:val="left"/>
              <w:rPr>
                <w:rFonts w:asciiTheme="minorEastAsia" w:eastAsiaTheme="minorEastAsia" w:hAnsiTheme="minorEastAsia" w:cs="Times New Roman"/>
                <w:color w:val="auto"/>
              </w:rPr>
            </w:pPr>
            <w:r w:rsidRPr="001D634D">
              <w:rPr>
                <w:rFonts w:asciiTheme="minorEastAsia" w:eastAsiaTheme="minorEastAsia" w:hAnsiTheme="minorEastAsia" w:hint="eastAsia"/>
                <w:color w:val="auto"/>
              </w:rPr>
              <w:t>○健康な獣畜又は家きんのと畜場又は食鳥処理場への搬入の推進</w:t>
            </w:r>
          </w:p>
          <w:p w14:paraId="4C96AD7A" w14:textId="77777777" w:rsidR="003B63CF" w:rsidRPr="001D634D" w:rsidRDefault="003B63CF">
            <w:pPr>
              <w:suppressAutoHyphens/>
              <w:kinsoku w:val="0"/>
              <w:wordWrap w:val="0"/>
              <w:autoSpaceDE w:val="0"/>
              <w:autoSpaceDN w:val="0"/>
              <w:spacing w:line="348" w:lineRule="atLeast"/>
              <w:ind w:left="480" w:hanging="240"/>
              <w:jc w:val="left"/>
              <w:rPr>
                <w:rFonts w:asciiTheme="minorEastAsia" w:eastAsiaTheme="minorEastAsia" w:hAnsiTheme="minorEastAsia" w:cs="Times New Roman"/>
                <w:color w:val="auto"/>
              </w:rPr>
            </w:pPr>
            <w:r w:rsidRPr="001D634D">
              <w:rPr>
                <w:rFonts w:asciiTheme="minorEastAsia" w:eastAsiaTheme="minorEastAsia" w:hAnsiTheme="minorEastAsia" w:hint="eastAsia"/>
                <w:color w:val="auto"/>
              </w:rPr>
              <w:t>○獣畜の病歴を踏まえたと畜検査</w:t>
            </w:r>
          </w:p>
          <w:p w14:paraId="4B89F384" w14:textId="77777777" w:rsidR="003B63CF" w:rsidRPr="001D634D" w:rsidRDefault="003B63CF">
            <w:pPr>
              <w:suppressAutoHyphens/>
              <w:kinsoku w:val="0"/>
              <w:wordWrap w:val="0"/>
              <w:autoSpaceDE w:val="0"/>
              <w:autoSpaceDN w:val="0"/>
              <w:spacing w:line="348" w:lineRule="atLeast"/>
              <w:ind w:left="480" w:hanging="240"/>
              <w:jc w:val="left"/>
              <w:rPr>
                <w:rFonts w:asciiTheme="minorEastAsia" w:eastAsiaTheme="minorEastAsia" w:hAnsiTheme="minorEastAsia" w:cs="Times New Roman"/>
                <w:color w:val="auto"/>
              </w:rPr>
            </w:pPr>
            <w:r w:rsidRPr="001D634D">
              <w:rPr>
                <w:rFonts w:asciiTheme="minorEastAsia" w:eastAsiaTheme="minorEastAsia" w:hAnsiTheme="minorEastAsia" w:hint="eastAsia"/>
                <w:color w:val="auto"/>
              </w:rPr>
              <w:t>○枝肉、中抜きとたい等の微生物検査による衛生的な処理の検証</w:t>
            </w:r>
          </w:p>
          <w:p w14:paraId="064FF2C3" w14:textId="77777777" w:rsidR="003B63CF" w:rsidRPr="001D634D" w:rsidRDefault="003B63CF">
            <w:pPr>
              <w:suppressAutoHyphens/>
              <w:kinsoku w:val="0"/>
              <w:wordWrap w:val="0"/>
              <w:autoSpaceDE w:val="0"/>
              <w:autoSpaceDN w:val="0"/>
              <w:spacing w:line="348" w:lineRule="atLeast"/>
              <w:ind w:left="480" w:hanging="240"/>
              <w:jc w:val="left"/>
              <w:rPr>
                <w:rFonts w:asciiTheme="minorEastAsia" w:eastAsiaTheme="minorEastAsia" w:hAnsiTheme="minorEastAsia" w:cs="Times New Roman"/>
                <w:color w:val="auto"/>
              </w:rPr>
            </w:pPr>
            <w:r w:rsidRPr="001D634D">
              <w:rPr>
                <w:rFonts w:asciiTheme="minorEastAsia" w:eastAsiaTheme="minorEastAsia" w:hAnsiTheme="minorEastAsia" w:hint="eastAsia"/>
                <w:color w:val="auto"/>
              </w:rPr>
              <w:t>○と畜場における動物用医薬品等の投与歴を踏まえた、健康な獣畜を含めた残留物質検査</w:t>
            </w:r>
          </w:p>
          <w:p w14:paraId="4420D438" w14:textId="77777777" w:rsidR="003B63CF" w:rsidRPr="001D634D" w:rsidRDefault="003B63CF">
            <w:pPr>
              <w:suppressAutoHyphens/>
              <w:kinsoku w:val="0"/>
              <w:wordWrap w:val="0"/>
              <w:autoSpaceDE w:val="0"/>
              <w:autoSpaceDN w:val="0"/>
              <w:spacing w:line="348" w:lineRule="atLeast"/>
              <w:ind w:left="480" w:hanging="240"/>
              <w:jc w:val="left"/>
              <w:rPr>
                <w:rFonts w:asciiTheme="minorEastAsia" w:eastAsiaTheme="minorEastAsia" w:hAnsiTheme="minorEastAsia" w:cs="Times New Roman"/>
                <w:color w:val="auto"/>
              </w:rPr>
            </w:pPr>
            <w:r w:rsidRPr="001D634D">
              <w:rPr>
                <w:rFonts w:asciiTheme="minorEastAsia" w:eastAsiaTheme="minorEastAsia" w:hAnsiTheme="minorEastAsia" w:hint="eastAsia"/>
                <w:color w:val="auto"/>
              </w:rPr>
              <w:t>○認定小規模食鳥処理施設における処理可能羽数の上限の遵守の徹底</w:t>
            </w:r>
          </w:p>
          <w:p w14:paraId="3A7A36B8" w14:textId="77777777" w:rsidR="001C52BF" w:rsidRPr="001D634D" w:rsidRDefault="001C52BF">
            <w:pPr>
              <w:suppressAutoHyphens/>
              <w:kinsoku w:val="0"/>
              <w:wordWrap w:val="0"/>
              <w:autoSpaceDE w:val="0"/>
              <w:autoSpaceDN w:val="0"/>
              <w:spacing w:line="348" w:lineRule="atLeast"/>
              <w:jc w:val="left"/>
              <w:rPr>
                <w:rFonts w:asciiTheme="majorEastAsia" w:eastAsiaTheme="majorEastAsia" w:hAnsiTheme="majorEastAsia"/>
                <w:b/>
                <w:color w:val="auto"/>
              </w:rPr>
            </w:pPr>
          </w:p>
          <w:p w14:paraId="7D920A88" w14:textId="77777777" w:rsidR="003B63CF" w:rsidRPr="001D634D" w:rsidRDefault="00A773CA">
            <w:pPr>
              <w:suppressAutoHyphens/>
              <w:kinsoku w:val="0"/>
              <w:wordWrap w:val="0"/>
              <w:autoSpaceDE w:val="0"/>
              <w:autoSpaceDN w:val="0"/>
              <w:spacing w:line="348" w:lineRule="atLeast"/>
              <w:jc w:val="left"/>
              <w:rPr>
                <w:rFonts w:asciiTheme="majorEastAsia" w:eastAsiaTheme="majorEastAsia" w:hAnsiTheme="majorEastAsia" w:cs="Times New Roman"/>
                <w:color w:val="auto"/>
              </w:rPr>
            </w:pPr>
            <w:r w:rsidRPr="001D634D">
              <w:rPr>
                <w:rFonts w:asciiTheme="majorEastAsia" w:eastAsiaTheme="majorEastAsia" w:hAnsiTheme="majorEastAsia" w:hint="eastAsia"/>
                <w:color w:val="auto"/>
              </w:rPr>
              <w:t>【</w:t>
            </w:r>
            <w:r w:rsidR="003B63CF" w:rsidRPr="001D634D">
              <w:rPr>
                <w:rFonts w:asciiTheme="majorEastAsia" w:eastAsiaTheme="majorEastAsia" w:hAnsiTheme="majorEastAsia" w:hint="eastAsia"/>
                <w:color w:val="auto"/>
              </w:rPr>
              <w:t>製造及び加工段階】</w:t>
            </w:r>
          </w:p>
          <w:p w14:paraId="66AAED81" w14:textId="77777777" w:rsidR="003B63CF" w:rsidRPr="001D634D" w:rsidRDefault="003B63CF">
            <w:pPr>
              <w:suppressAutoHyphens/>
              <w:kinsoku w:val="0"/>
              <w:wordWrap w:val="0"/>
              <w:autoSpaceDE w:val="0"/>
              <w:autoSpaceDN w:val="0"/>
              <w:spacing w:line="348" w:lineRule="atLeast"/>
              <w:ind w:left="480" w:hanging="240"/>
              <w:jc w:val="left"/>
              <w:rPr>
                <w:rFonts w:asciiTheme="minorEastAsia" w:eastAsiaTheme="minorEastAsia" w:hAnsiTheme="minorEastAsia" w:cs="Times New Roman"/>
                <w:color w:val="auto"/>
              </w:rPr>
            </w:pPr>
            <w:r w:rsidRPr="001D634D">
              <w:rPr>
                <w:rFonts w:asciiTheme="minorEastAsia" w:eastAsiaTheme="minorEastAsia" w:hAnsiTheme="minorEastAsia" w:hint="eastAsia"/>
                <w:color w:val="auto"/>
              </w:rPr>
              <w:t>○食肉処理施設における微生物汚染の防止の徹底</w:t>
            </w:r>
          </w:p>
          <w:p w14:paraId="46664F7F" w14:textId="77777777" w:rsidR="003B63CF" w:rsidRPr="001D634D" w:rsidRDefault="003B63CF">
            <w:pPr>
              <w:suppressAutoHyphens/>
              <w:kinsoku w:val="0"/>
              <w:wordWrap w:val="0"/>
              <w:autoSpaceDE w:val="0"/>
              <w:autoSpaceDN w:val="0"/>
              <w:spacing w:line="348" w:lineRule="atLeast"/>
              <w:ind w:left="480" w:hanging="240"/>
              <w:jc w:val="left"/>
              <w:rPr>
                <w:rFonts w:asciiTheme="minorEastAsia" w:eastAsiaTheme="minorEastAsia" w:hAnsiTheme="minorEastAsia" w:cs="Times New Roman"/>
                <w:color w:val="auto"/>
              </w:rPr>
            </w:pPr>
            <w:r w:rsidRPr="001D634D">
              <w:rPr>
                <w:rFonts w:asciiTheme="minorEastAsia" w:eastAsiaTheme="minorEastAsia" w:hAnsiTheme="minorEastAsia" w:hint="eastAsia"/>
                <w:color w:val="auto"/>
              </w:rPr>
              <w:t>○製造又は加工に係る記録の作成及び保存の</w:t>
            </w:r>
            <w:r w:rsidR="00C83B33" w:rsidRPr="001D634D">
              <w:rPr>
                <w:rFonts w:asciiTheme="minorEastAsia" w:eastAsiaTheme="minorEastAsia" w:hAnsiTheme="minorEastAsia" w:hint="eastAsia"/>
                <w:color w:val="auto"/>
              </w:rPr>
              <w:t>徹底</w:t>
            </w:r>
          </w:p>
          <w:p w14:paraId="5E04889C" w14:textId="5B3430B4" w:rsidR="003B63CF" w:rsidRPr="001D634D" w:rsidRDefault="003B63CF">
            <w:pPr>
              <w:suppressAutoHyphens/>
              <w:kinsoku w:val="0"/>
              <w:wordWrap w:val="0"/>
              <w:autoSpaceDE w:val="0"/>
              <w:autoSpaceDN w:val="0"/>
              <w:spacing w:line="348" w:lineRule="atLeast"/>
              <w:ind w:left="480" w:hanging="240"/>
              <w:jc w:val="left"/>
              <w:rPr>
                <w:rFonts w:asciiTheme="minorEastAsia" w:eastAsiaTheme="minorEastAsia" w:hAnsiTheme="minorEastAsia" w:cs="Times New Roman"/>
                <w:color w:val="auto"/>
              </w:rPr>
            </w:pPr>
            <w:r w:rsidRPr="001D634D">
              <w:rPr>
                <w:rFonts w:asciiTheme="minorEastAsia" w:eastAsiaTheme="minorEastAsia" w:hAnsiTheme="minorEastAsia" w:hint="eastAsia"/>
                <w:color w:val="auto"/>
              </w:rPr>
              <w:t>○食品等事業者による原材料受け入れ時の残留抗菌性物質の検査の実施等による原材料の安全性の確保の推進</w:t>
            </w:r>
          </w:p>
          <w:p w14:paraId="6EF9C1D4" w14:textId="77777777" w:rsidR="001C52BF" w:rsidRPr="001D634D" w:rsidRDefault="001C52BF">
            <w:pPr>
              <w:suppressAutoHyphens/>
              <w:kinsoku w:val="0"/>
              <w:wordWrap w:val="0"/>
              <w:autoSpaceDE w:val="0"/>
              <w:autoSpaceDN w:val="0"/>
              <w:spacing w:line="348" w:lineRule="atLeast"/>
              <w:jc w:val="left"/>
              <w:rPr>
                <w:rFonts w:asciiTheme="majorEastAsia" w:eastAsiaTheme="majorEastAsia" w:hAnsiTheme="majorEastAsia" w:cs="ＭＳ Ｐゴシック"/>
                <w:b/>
                <w:color w:val="auto"/>
              </w:rPr>
            </w:pPr>
          </w:p>
          <w:p w14:paraId="7E8DD733" w14:textId="77777777" w:rsidR="003B63CF" w:rsidRPr="001D634D" w:rsidRDefault="003B63CF">
            <w:pPr>
              <w:suppressAutoHyphens/>
              <w:kinsoku w:val="0"/>
              <w:wordWrap w:val="0"/>
              <w:autoSpaceDE w:val="0"/>
              <w:autoSpaceDN w:val="0"/>
              <w:spacing w:line="348" w:lineRule="atLeast"/>
              <w:jc w:val="left"/>
              <w:rPr>
                <w:rFonts w:asciiTheme="majorEastAsia" w:eastAsiaTheme="majorEastAsia" w:hAnsiTheme="majorEastAsia" w:cs="Times New Roman"/>
                <w:color w:val="auto"/>
              </w:rPr>
            </w:pPr>
            <w:r w:rsidRPr="001D634D">
              <w:rPr>
                <w:rFonts w:asciiTheme="majorEastAsia" w:eastAsiaTheme="majorEastAsia" w:hAnsiTheme="majorEastAsia" w:cs="ＭＳ Ｐゴシック" w:hint="eastAsia"/>
                <w:color w:val="auto"/>
              </w:rPr>
              <w:t>【貯蔵、運搬、調理及び販売段階】</w:t>
            </w:r>
          </w:p>
          <w:p w14:paraId="2285C307" w14:textId="77777777" w:rsidR="003B63CF" w:rsidRPr="001D634D" w:rsidRDefault="003B63CF">
            <w:pPr>
              <w:suppressAutoHyphens/>
              <w:kinsoku w:val="0"/>
              <w:wordWrap w:val="0"/>
              <w:autoSpaceDE w:val="0"/>
              <w:autoSpaceDN w:val="0"/>
              <w:spacing w:line="348" w:lineRule="atLeast"/>
              <w:ind w:left="480" w:hanging="240"/>
              <w:jc w:val="left"/>
              <w:rPr>
                <w:rFonts w:asciiTheme="minorEastAsia" w:eastAsiaTheme="minorEastAsia" w:hAnsiTheme="minorEastAsia" w:cs="Times New Roman"/>
                <w:color w:val="auto"/>
              </w:rPr>
            </w:pPr>
            <w:r w:rsidRPr="001D634D">
              <w:rPr>
                <w:rFonts w:asciiTheme="minorEastAsia" w:eastAsiaTheme="minorEastAsia" w:hAnsiTheme="minorEastAsia" w:hint="eastAsia"/>
                <w:color w:val="auto"/>
              </w:rPr>
              <w:t>○枝肉及びカット肉の流通管理（保存温度、衛生的な取</w:t>
            </w:r>
            <w:r w:rsidR="0066149A" w:rsidRPr="001D634D">
              <w:rPr>
                <w:rFonts w:asciiTheme="minorEastAsia" w:eastAsiaTheme="minorEastAsia" w:hAnsiTheme="minorEastAsia" w:hint="eastAsia"/>
                <w:color w:val="auto"/>
              </w:rPr>
              <w:t>り</w:t>
            </w:r>
            <w:r w:rsidRPr="001D634D">
              <w:rPr>
                <w:rFonts w:asciiTheme="minorEastAsia" w:eastAsiaTheme="minorEastAsia" w:hAnsiTheme="minorEastAsia" w:hint="eastAsia"/>
                <w:color w:val="auto"/>
              </w:rPr>
              <w:t>扱い等）の徹底</w:t>
            </w:r>
          </w:p>
          <w:p w14:paraId="0097B4FF" w14:textId="77777777" w:rsidR="00FF36E1" w:rsidRPr="001D634D" w:rsidRDefault="003B63CF" w:rsidP="00755624">
            <w:pPr>
              <w:suppressAutoHyphens/>
              <w:kinsoku w:val="0"/>
              <w:wordWrap w:val="0"/>
              <w:autoSpaceDE w:val="0"/>
              <w:autoSpaceDN w:val="0"/>
              <w:spacing w:line="348" w:lineRule="atLeast"/>
              <w:ind w:left="240"/>
              <w:jc w:val="left"/>
              <w:rPr>
                <w:rFonts w:asciiTheme="minorEastAsia" w:eastAsiaTheme="minorEastAsia" w:hAnsiTheme="minorEastAsia" w:cs="Times New Roman"/>
                <w:color w:val="auto"/>
              </w:rPr>
            </w:pPr>
            <w:r w:rsidRPr="001D634D">
              <w:rPr>
                <w:rFonts w:asciiTheme="minorEastAsia" w:eastAsiaTheme="minorEastAsia" w:hAnsiTheme="minorEastAsia" w:hint="eastAsia"/>
                <w:color w:val="auto"/>
              </w:rPr>
              <w:t>○加熱調理の徹底</w:t>
            </w:r>
          </w:p>
        </w:tc>
      </w:tr>
      <w:tr w:rsidR="001D634D" w:rsidRPr="001D634D" w14:paraId="4ED25178" w14:textId="77777777" w:rsidTr="002C0D7E">
        <w:tc>
          <w:tcPr>
            <w:tcW w:w="1276" w:type="dxa"/>
            <w:tcBorders>
              <w:top w:val="single" w:sz="4" w:space="0" w:color="000000"/>
              <w:left w:val="single" w:sz="4" w:space="0" w:color="000000"/>
              <w:bottom w:val="single" w:sz="4" w:space="0" w:color="000000"/>
              <w:right w:val="single" w:sz="4" w:space="0" w:color="000000"/>
            </w:tcBorders>
            <w:vAlign w:val="center"/>
          </w:tcPr>
          <w:p w14:paraId="4B194511" w14:textId="77777777" w:rsidR="00B556FD" w:rsidRPr="001D634D" w:rsidRDefault="00B556FD" w:rsidP="00850079">
            <w:pPr>
              <w:suppressAutoHyphens/>
              <w:kinsoku w:val="0"/>
              <w:autoSpaceDE w:val="0"/>
              <w:autoSpaceDN w:val="0"/>
              <w:spacing w:line="348" w:lineRule="atLeast"/>
              <w:jc w:val="left"/>
              <w:rPr>
                <w:rFonts w:ascii="ＭＳ 明朝" w:cs="Times New Roman"/>
                <w:color w:val="auto"/>
              </w:rPr>
            </w:pPr>
            <w:r w:rsidRPr="001D634D">
              <w:rPr>
                <w:rFonts w:hint="eastAsia"/>
                <w:color w:val="auto"/>
              </w:rPr>
              <w:t>乳・</w:t>
            </w:r>
          </w:p>
          <w:p w14:paraId="237B7345" w14:textId="77777777" w:rsidR="00B556FD" w:rsidRPr="001D634D" w:rsidRDefault="00B556FD" w:rsidP="00850079">
            <w:pPr>
              <w:suppressAutoHyphens/>
              <w:kinsoku w:val="0"/>
              <w:wordWrap w:val="0"/>
              <w:autoSpaceDE w:val="0"/>
              <w:autoSpaceDN w:val="0"/>
              <w:spacing w:line="348" w:lineRule="atLeast"/>
              <w:rPr>
                <w:color w:val="auto"/>
              </w:rPr>
            </w:pPr>
            <w:r w:rsidRPr="001D634D">
              <w:rPr>
                <w:rFonts w:hint="eastAsia"/>
                <w:color w:val="auto"/>
              </w:rPr>
              <w:t>乳製品</w:t>
            </w:r>
          </w:p>
        </w:tc>
        <w:tc>
          <w:tcPr>
            <w:tcW w:w="7711" w:type="dxa"/>
            <w:tcBorders>
              <w:top w:val="single" w:sz="4" w:space="0" w:color="000000"/>
              <w:left w:val="single" w:sz="4" w:space="0" w:color="000000"/>
              <w:bottom w:val="single" w:sz="4" w:space="0" w:color="000000"/>
              <w:right w:val="single" w:sz="4" w:space="0" w:color="000000"/>
            </w:tcBorders>
          </w:tcPr>
          <w:p w14:paraId="5201EC97" w14:textId="77777777" w:rsidR="00B556FD" w:rsidRPr="001D634D" w:rsidRDefault="00B556FD" w:rsidP="00850079">
            <w:pPr>
              <w:suppressAutoHyphens/>
              <w:kinsoku w:val="0"/>
              <w:wordWrap w:val="0"/>
              <w:autoSpaceDE w:val="0"/>
              <w:autoSpaceDN w:val="0"/>
              <w:spacing w:line="348" w:lineRule="atLeast"/>
              <w:jc w:val="left"/>
              <w:rPr>
                <w:rFonts w:asciiTheme="majorEastAsia" w:eastAsiaTheme="majorEastAsia" w:hAnsiTheme="majorEastAsia" w:cs="Times New Roman"/>
                <w:color w:val="auto"/>
              </w:rPr>
            </w:pPr>
            <w:r w:rsidRPr="001D634D">
              <w:rPr>
                <w:rFonts w:asciiTheme="majorEastAsia" w:eastAsiaTheme="majorEastAsia" w:hAnsiTheme="majorEastAsia" w:cs="ＭＳ Ｐゴシック" w:hint="eastAsia"/>
                <w:color w:val="auto"/>
              </w:rPr>
              <w:t>【採取段階】</w:t>
            </w:r>
          </w:p>
          <w:p w14:paraId="2EDE447C" w14:textId="77777777" w:rsidR="000A1ED7" w:rsidRPr="001D634D" w:rsidRDefault="000A1ED7" w:rsidP="000A1ED7">
            <w:pPr>
              <w:suppressAutoHyphens/>
              <w:kinsoku w:val="0"/>
              <w:wordWrap w:val="0"/>
              <w:autoSpaceDE w:val="0"/>
              <w:autoSpaceDN w:val="0"/>
              <w:spacing w:line="348" w:lineRule="atLeast"/>
              <w:ind w:left="480" w:hanging="240"/>
              <w:jc w:val="left"/>
              <w:rPr>
                <w:rFonts w:asciiTheme="minorEastAsia" w:eastAsiaTheme="minorEastAsia" w:hAnsiTheme="minorEastAsia" w:cs="Times New Roman"/>
                <w:color w:val="auto"/>
              </w:rPr>
            </w:pPr>
            <w:r w:rsidRPr="001D634D">
              <w:rPr>
                <w:rFonts w:asciiTheme="minorEastAsia" w:eastAsiaTheme="minorEastAsia" w:hAnsiTheme="minorEastAsia" w:hint="eastAsia"/>
                <w:color w:val="auto"/>
              </w:rPr>
              <w:t>○原材料受</w:t>
            </w:r>
            <w:r w:rsidR="00426677" w:rsidRPr="001D634D">
              <w:rPr>
                <w:rFonts w:asciiTheme="minorEastAsia" w:eastAsiaTheme="minorEastAsia" w:hAnsiTheme="minorEastAsia" w:hint="eastAsia"/>
                <w:color w:val="auto"/>
              </w:rPr>
              <w:t>け</w:t>
            </w:r>
            <w:r w:rsidRPr="001D634D">
              <w:rPr>
                <w:rFonts w:asciiTheme="minorEastAsia" w:eastAsiaTheme="minorEastAsia" w:hAnsiTheme="minorEastAsia" w:hint="eastAsia"/>
                <w:color w:val="auto"/>
              </w:rPr>
              <w:t>入れ時の残留抗菌性物質の検査の実施等による原材料の安全性の確保の徹底</w:t>
            </w:r>
          </w:p>
          <w:p w14:paraId="1FF6048B" w14:textId="77777777" w:rsidR="00B556FD" w:rsidRPr="001D634D" w:rsidRDefault="00B556FD" w:rsidP="00850079">
            <w:pPr>
              <w:suppressAutoHyphens/>
              <w:kinsoku w:val="0"/>
              <w:wordWrap w:val="0"/>
              <w:autoSpaceDE w:val="0"/>
              <w:autoSpaceDN w:val="0"/>
              <w:spacing w:line="348" w:lineRule="atLeast"/>
              <w:jc w:val="left"/>
              <w:rPr>
                <w:rFonts w:asciiTheme="majorEastAsia" w:eastAsiaTheme="majorEastAsia" w:hAnsiTheme="majorEastAsia"/>
                <w:b/>
                <w:color w:val="auto"/>
              </w:rPr>
            </w:pPr>
          </w:p>
          <w:p w14:paraId="3C190484" w14:textId="77777777" w:rsidR="00B556FD" w:rsidRPr="001D634D" w:rsidRDefault="00B556FD" w:rsidP="00850079">
            <w:pPr>
              <w:suppressAutoHyphens/>
              <w:kinsoku w:val="0"/>
              <w:wordWrap w:val="0"/>
              <w:autoSpaceDE w:val="0"/>
              <w:autoSpaceDN w:val="0"/>
              <w:spacing w:line="348" w:lineRule="atLeast"/>
              <w:jc w:val="left"/>
              <w:rPr>
                <w:rFonts w:asciiTheme="majorEastAsia" w:eastAsiaTheme="majorEastAsia" w:hAnsiTheme="majorEastAsia" w:cs="Times New Roman"/>
                <w:color w:val="auto"/>
              </w:rPr>
            </w:pPr>
            <w:r w:rsidRPr="001D634D">
              <w:rPr>
                <w:rFonts w:asciiTheme="majorEastAsia" w:eastAsiaTheme="majorEastAsia" w:hAnsiTheme="majorEastAsia" w:hint="eastAsia"/>
                <w:color w:val="auto"/>
              </w:rPr>
              <w:t>【</w:t>
            </w:r>
            <w:r w:rsidRPr="001D634D">
              <w:rPr>
                <w:rFonts w:asciiTheme="majorEastAsia" w:eastAsiaTheme="majorEastAsia" w:hAnsiTheme="majorEastAsia" w:cs="ＭＳ Ｐゴシック" w:hint="eastAsia"/>
                <w:color w:val="auto"/>
              </w:rPr>
              <w:t>製造及び加工段階】</w:t>
            </w:r>
          </w:p>
          <w:p w14:paraId="26CF0263" w14:textId="77777777" w:rsidR="00B556FD" w:rsidRPr="001D634D" w:rsidRDefault="00B556FD" w:rsidP="00850079">
            <w:pPr>
              <w:suppressAutoHyphens/>
              <w:kinsoku w:val="0"/>
              <w:wordWrap w:val="0"/>
              <w:autoSpaceDE w:val="0"/>
              <w:autoSpaceDN w:val="0"/>
              <w:spacing w:line="348" w:lineRule="atLeast"/>
              <w:ind w:left="480" w:hanging="240"/>
              <w:jc w:val="left"/>
              <w:rPr>
                <w:rFonts w:asciiTheme="minorEastAsia" w:eastAsiaTheme="minorEastAsia" w:hAnsiTheme="minorEastAsia" w:cs="Times New Roman"/>
                <w:color w:val="auto"/>
              </w:rPr>
            </w:pPr>
            <w:r w:rsidRPr="001D634D">
              <w:rPr>
                <w:rFonts w:asciiTheme="minorEastAsia" w:eastAsiaTheme="minorEastAsia" w:hAnsiTheme="minorEastAsia" w:hint="eastAsia"/>
                <w:color w:val="auto"/>
              </w:rPr>
              <w:t>○製造過程又は加工過程における微生物汚染の防止</w:t>
            </w:r>
          </w:p>
          <w:p w14:paraId="6E9B5FE9" w14:textId="77777777" w:rsidR="00B556FD" w:rsidRPr="001D634D" w:rsidRDefault="00B556FD" w:rsidP="00850079">
            <w:pPr>
              <w:suppressAutoHyphens/>
              <w:kinsoku w:val="0"/>
              <w:wordWrap w:val="0"/>
              <w:autoSpaceDE w:val="0"/>
              <w:autoSpaceDN w:val="0"/>
              <w:spacing w:line="348" w:lineRule="atLeast"/>
              <w:ind w:left="480" w:hanging="240"/>
              <w:jc w:val="left"/>
              <w:rPr>
                <w:rFonts w:asciiTheme="minorEastAsia" w:eastAsiaTheme="minorEastAsia" w:hAnsiTheme="minorEastAsia" w:cs="Times New Roman"/>
                <w:color w:val="auto"/>
              </w:rPr>
            </w:pPr>
            <w:r w:rsidRPr="001D634D">
              <w:rPr>
                <w:rFonts w:asciiTheme="minorEastAsia" w:eastAsiaTheme="minorEastAsia" w:hAnsiTheme="minorEastAsia" w:hint="eastAsia"/>
                <w:color w:val="auto"/>
              </w:rPr>
              <w:t>○製造又は加工に係る記録の作成及び保存の</w:t>
            </w:r>
            <w:r w:rsidR="00C83B33" w:rsidRPr="001D634D">
              <w:rPr>
                <w:rFonts w:asciiTheme="minorEastAsia" w:eastAsiaTheme="minorEastAsia" w:hAnsiTheme="minorEastAsia" w:hint="eastAsia"/>
                <w:color w:val="auto"/>
              </w:rPr>
              <w:t>徹底</w:t>
            </w:r>
          </w:p>
          <w:p w14:paraId="59BB6694" w14:textId="77777777" w:rsidR="00B556FD" w:rsidRPr="001D634D" w:rsidRDefault="00B556FD" w:rsidP="00850079">
            <w:pPr>
              <w:suppressAutoHyphens/>
              <w:kinsoku w:val="0"/>
              <w:wordWrap w:val="0"/>
              <w:autoSpaceDE w:val="0"/>
              <w:autoSpaceDN w:val="0"/>
              <w:spacing w:line="348" w:lineRule="atLeast"/>
              <w:ind w:left="480" w:hanging="240"/>
              <w:jc w:val="left"/>
              <w:rPr>
                <w:rFonts w:asciiTheme="minorEastAsia" w:eastAsiaTheme="minorEastAsia" w:hAnsiTheme="minorEastAsia"/>
                <w:color w:val="auto"/>
              </w:rPr>
            </w:pPr>
            <w:r w:rsidRPr="001D634D">
              <w:rPr>
                <w:rFonts w:asciiTheme="minorEastAsia" w:eastAsiaTheme="minorEastAsia" w:hAnsiTheme="minorEastAsia" w:hint="eastAsia"/>
                <w:color w:val="auto"/>
              </w:rPr>
              <w:t>○食品等事業者による飲用乳についての微生物等に係る出荷時検査の徹底</w:t>
            </w:r>
          </w:p>
          <w:p w14:paraId="055B1C34" w14:textId="77777777" w:rsidR="00B556FD" w:rsidRPr="001D634D" w:rsidRDefault="00B556FD" w:rsidP="00850079">
            <w:pPr>
              <w:suppressAutoHyphens/>
              <w:kinsoku w:val="0"/>
              <w:wordWrap w:val="0"/>
              <w:autoSpaceDE w:val="0"/>
              <w:autoSpaceDN w:val="0"/>
              <w:spacing w:line="348" w:lineRule="atLeast"/>
              <w:jc w:val="left"/>
              <w:rPr>
                <w:rFonts w:asciiTheme="majorEastAsia" w:eastAsiaTheme="majorEastAsia" w:hAnsiTheme="majorEastAsia"/>
                <w:b/>
                <w:color w:val="auto"/>
              </w:rPr>
            </w:pPr>
          </w:p>
          <w:p w14:paraId="1355A19A" w14:textId="77777777" w:rsidR="00B556FD" w:rsidRPr="001D634D" w:rsidRDefault="00B556FD" w:rsidP="00850079">
            <w:pPr>
              <w:suppressAutoHyphens/>
              <w:kinsoku w:val="0"/>
              <w:wordWrap w:val="0"/>
              <w:autoSpaceDE w:val="0"/>
              <w:autoSpaceDN w:val="0"/>
              <w:spacing w:line="348" w:lineRule="atLeast"/>
              <w:jc w:val="left"/>
              <w:rPr>
                <w:rFonts w:asciiTheme="majorEastAsia" w:eastAsiaTheme="majorEastAsia" w:hAnsiTheme="majorEastAsia"/>
                <w:color w:val="auto"/>
              </w:rPr>
            </w:pPr>
            <w:r w:rsidRPr="001D634D">
              <w:rPr>
                <w:rFonts w:asciiTheme="majorEastAsia" w:eastAsiaTheme="majorEastAsia" w:hAnsiTheme="majorEastAsia" w:hint="eastAsia"/>
                <w:color w:val="auto"/>
              </w:rPr>
              <w:t>【貯蔵、運搬、調理及び販売段階】</w:t>
            </w:r>
          </w:p>
          <w:p w14:paraId="572558F3" w14:textId="77777777" w:rsidR="00B556FD" w:rsidRPr="001D634D" w:rsidRDefault="00B556FD" w:rsidP="00755624">
            <w:pPr>
              <w:suppressAutoHyphens/>
              <w:kinsoku w:val="0"/>
              <w:wordWrap w:val="0"/>
              <w:autoSpaceDE w:val="0"/>
              <w:autoSpaceDN w:val="0"/>
              <w:spacing w:line="348" w:lineRule="atLeast"/>
              <w:ind w:left="480" w:hanging="240"/>
              <w:jc w:val="left"/>
              <w:rPr>
                <w:rFonts w:asciiTheme="minorEastAsia" w:eastAsiaTheme="minorEastAsia" w:hAnsiTheme="minorEastAsia"/>
                <w:color w:val="auto"/>
              </w:rPr>
            </w:pPr>
            <w:r w:rsidRPr="001D634D">
              <w:rPr>
                <w:rFonts w:asciiTheme="minorEastAsia" w:eastAsiaTheme="minorEastAsia" w:hAnsiTheme="minorEastAsia" w:hint="eastAsia"/>
                <w:color w:val="auto"/>
              </w:rPr>
              <w:t>○流通管理（保存温度、衛生的な取</w:t>
            </w:r>
            <w:r w:rsidR="00205614" w:rsidRPr="001D634D">
              <w:rPr>
                <w:rFonts w:asciiTheme="minorEastAsia" w:eastAsiaTheme="minorEastAsia" w:hAnsiTheme="minorEastAsia" w:hint="eastAsia"/>
                <w:color w:val="auto"/>
              </w:rPr>
              <w:t>り</w:t>
            </w:r>
            <w:r w:rsidRPr="001D634D">
              <w:rPr>
                <w:rFonts w:asciiTheme="minorEastAsia" w:eastAsiaTheme="minorEastAsia" w:hAnsiTheme="minorEastAsia" w:hint="eastAsia"/>
                <w:color w:val="auto"/>
              </w:rPr>
              <w:t>扱い等</w:t>
            </w:r>
            <w:r w:rsidR="002F5ECF" w:rsidRPr="001D634D">
              <w:rPr>
                <w:rFonts w:asciiTheme="minorEastAsia" w:eastAsiaTheme="minorEastAsia" w:hAnsiTheme="minorEastAsia" w:hint="eastAsia"/>
                <w:color w:val="auto"/>
              </w:rPr>
              <w:t>）の徹底</w:t>
            </w:r>
          </w:p>
        </w:tc>
      </w:tr>
      <w:tr w:rsidR="001D634D" w:rsidRPr="001D634D" w14:paraId="4F36E495" w14:textId="77777777" w:rsidTr="002C0D7E">
        <w:tc>
          <w:tcPr>
            <w:tcW w:w="1276" w:type="dxa"/>
            <w:tcBorders>
              <w:top w:val="single" w:sz="4" w:space="0" w:color="000000"/>
              <w:left w:val="single" w:sz="4" w:space="0" w:color="000000"/>
              <w:bottom w:val="single" w:sz="4" w:space="0" w:color="000000"/>
              <w:right w:val="single" w:sz="4" w:space="0" w:color="000000"/>
            </w:tcBorders>
            <w:vAlign w:val="center"/>
          </w:tcPr>
          <w:p w14:paraId="758C57B6" w14:textId="77777777" w:rsidR="002C0D7E" w:rsidRPr="001D634D" w:rsidRDefault="00304EDD" w:rsidP="00304EDD">
            <w:pPr>
              <w:suppressAutoHyphens/>
              <w:kinsoku w:val="0"/>
              <w:autoSpaceDE w:val="0"/>
              <w:autoSpaceDN w:val="0"/>
              <w:spacing w:line="348" w:lineRule="atLeast"/>
              <w:jc w:val="left"/>
              <w:rPr>
                <w:color w:val="auto"/>
              </w:rPr>
            </w:pPr>
            <w:r w:rsidRPr="001D634D">
              <w:rPr>
                <w:rFonts w:hint="eastAsia"/>
                <w:color w:val="auto"/>
              </w:rPr>
              <w:lastRenderedPageBreak/>
              <w:t>卵・</w:t>
            </w:r>
          </w:p>
          <w:p w14:paraId="240DC945" w14:textId="77777777" w:rsidR="00304EDD" w:rsidRPr="001D634D" w:rsidRDefault="00304EDD" w:rsidP="00304EDD">
            <w:pPr>
              <w:suppressAutoHyphens/>
              <w:kinsoku w:val="0"/>
              <w:autoSpaceDE w:val="0"/>
              <w:autoSpaceDN w:val="0"/>
              <w:spacing w:line="348" w:lineRule="atLeast"/>
              <w:jc w:val="left"/>
              <w:rPr>
                <w:color w:val="auto"/>
              </w:rPr>
            </w:pPr>
            <w:r w:rsidRPr="001D634D">
              <w:rPr>
                <w:rFonts w:hint="eastAsia"/>
                <w:color w:val="auto"/>
              </w:rPr>
              <w:t>卵加工品</w:t>
            </w:r>
          </w:p>
        </w:tc>
        <w:tc>
          <w:tcPr>
            <w:tcW w:w="7711" w:type="dxa"/>
            <w:tcBorders>
              <w:top w:val="single" w:sz="4" w:space="0" w:color="000000"/>
              <w:left w:val="single" w:sz="4" w:space="0" w:color="000000"/>
              <w:bottom w:val="single" w:sz="4" w:space="0" w:color="000000"/>
              <w:right w:val="single" w:sz="4" w:space="0" w:color="000000"/>
            </w:tcBorders>
          </w:tcPr>
          <w:p w14:paraId="3FEF2220" w14:textId="77777777" w:rsidR="00304EDD" w:rsidRPr="001D634D" w:rsidRDefault="00304EDD" w:rsidP="00304EDD">
            <w:pPr>
              <w:suppressAutoHyphens/>
              <w:kinsoku w:val="0"/>
              <w:wordWrap w:val="0"/>
              <w:autoSpaceDE w:val="0"/>
              <w:autoSpaceDN w:val="0"/>
              <w:spacing w:line="348" w:lineRule="atLeast"/>
              <w:jc w:val="left"/>
              <w:rPr>
                <w:rFonts w:asciiTheme="majorEastAsia" w:eastAsiaTheme="majorEastAsia" w:hAnsiTheme="majorEastAsia" w:cs="Times New Roman"/>
                <w:color w:val="auto"/>
              </w:rPr>
            </w:pPr>
            <w:r w:rsidRPr="001D634D">
              <w:rPr>
                <w:rFonts w:asciiTheme="majorEastAsia" w:eastAsiaTheme="majorEastAsia" w:hAnsiTheme="majorEastAsia" w:cs="ＭＳ Ｐゴシック" w:hint="eastAsia"/>
                <w:color w:val="auto"/>
              </w:rPr>
              <w:t>【採取段階】</w:t>
            </w:r>
          </w:p>
          <w:p w14:paraId="53FCF918" w14:textId="77777777" w:rsidR="000A1ED7" w:rsidRPr="001D634D" w:rsidRDefault="000A1ED7" w:rsidP="000A1ED7">
            <w:pPr>
              <w:suppressAutoHyphens/>
              <w:kinsoku w:val="0"/>
              <w:wordWrap w:val="0"/>
              <w:autoSpaceDE w:val="0"/>
              <w:autoSpaceDN w:val="0"/>
              <w:spacing w:line="348" w:lineRule="atLeast"/>
              <w:ind w:left="480" w:hanging="240"/>
              <w:jc w:val="left"/>
              <w:rPr>
                <w:rFonts w:asciiTheme="minorEastAsia" w:eastAsiaTheme="minorEastAsia" w:hAnsiTheme="minorEastAsia" w:cs="Times New Roman"/>
                <w:color w:val="auto"/>
              </w:rPr>
            </w:pPr>
            <w:r w:rsidRPr="001D634D">
              <w:rPr>
                <w:rFonts w:asciiTheme="minorEastAsia" w:eastAsiaTheme="minorEastAsia" w:hAnsiTheme="minorEastAsia" w:hint="eastAsia"/>
                <w:color w:val="auto"/>
              </w:rPr>
              <w:t>○新鮮な正常卵の受け入れの徹底</w:t>
            </w:r>
          </w:p>
          <w:p w14:paraId="2AECF4E6" w14:textId="77777777" w:rsidR="000A1ED7" w:rsidRPr="001D634D" w:rsidRDefault="000A1ED7" w:rsidP="00304EDD">
            <w:pPr>
              <w:suppressAutoHyphens/>
              <w:kinsoku w:val="0"/>
              <w:wordWrap w:val="0"/>
              <w:autoSpaceDE w:val="0"/>
              <w:autoSpaceDN w:val="0"/>
              <w:spacing w:line="348" w:lineRule="atLeast"/>
              <w:jc w:val="left"/>
              <w:rPr>
                <w:rFonts w:asciiTheme="majorEastAsia" w:eastAsiaTheme="majorEastAsia" w:hAnsiTheme="majorEastAsia"/>
                <w:b/>
                <w:color w:val="auto"/>
                <w:sz w:val="22"/>
                <w:szCs w:val="22"/>
              </w:rPr>
            </w:pPr>
          </w:p>
          <w:p w14:paraId="5F7BD399" w14:textId="77777777" w:rsidR="00304EDD" w:rsidRPr="001D634D" w:rsidRDefault="00304EDD" w:rsidP="00304EDD">
            <w:pPr>
              <w:suppressAutoHyphens/>
              <w:kinsoku w:val="0"/>
              <w:wordWrap w:val="0"/>
              <w:autoSpaceDE w:val="0"/>
              <w:autoSpaceDN w:val="0"/>
              <w:spacing w:line="348" w:lineRule="atLeast"/>
              <w:jc w:val="left"/>
              <w:rPr>
                <w:rFonts w:asciiTheme="majorEastAsia" w:eastAsiaTheme="majorEastAsia" w:hAnsiTheme="majorEastAsia" w:cs="Times New Roman"/>
                <w:color w:val="auto"/>
              </w:rPr>
            </w:pPr>
            <w:r w:rsidRPr="001D634D">
              <w:rPr>
                <w:rFonts w:asciiTheme="majorEastAsia" w:eastAsiaTheme="majorEastAsia" w:hAnsiTheme="majorEastAsia" w:hint="eastAsia"/>
                <w:color w:val="auto"/>
              </w:rPr>
              <w:t>【製造及び加工段階】</w:t>
            </w:r>
          </w:p>
          <w:p w14:paraId="2C718FB1" w14:textId="77777777" w:rsidR="00304EDD" w:rsidRPr="001D634D" w:rsidRDefault="00304EDD" w:rsidP="00304EDD">
            <w:pPr>
              <w:suppressAutoHyphens/>
              <w:kinsoku w:val="0"/>
              <w:wordWrap w:val="0"/>
              <w:autoSpaceDE w:val="0"/>
              <w:autoSpaceDN w:val="0"/>
              <w:spacing w:line="348" w:lineRule="atLeast"/>
              <w:ind w:left="480" w:hanging="240"/>
              <w:jc w:val="left"/>
              <w:rPr>
                <w:rFonts w:asciiTheme="minorEastAsia" w:eastAsiaTheme="minorEastAsia" w:hAnsiTheme="minorEastAsia" w:cs="Times New Roman"/>
                <w:color w:val="auto"/>
              </w:rPr>
            </w:pPr>
            <w:r w:rsidRPr="001D634D">
              <w:rPr>
                <w:rFonts w:asciiTheme="minorEastAsia" w:eastAsiaTheme="minorEastAsia" w:hAnsiTheme="minorEastAsia" w:hint="eastAsia"/>
                <w:color w:val="auto"/>
              </w:rPr>
              <w:t>○洗卵時及び割卵時の汚染防止の徹底</w:t>
            </w:r>
          </w:p>
          <w:p w14:paraId="1BA23D7D" w14:textId="77777777" w:rsidR="00304EDD" w:rsidRPr="001D634D" w:rsidRDefault="000B3D34" w:rsidP="00304EDD">
            <w:pPr>
              <w:suppressAutoHyphens/>
              <w:kinsoku w:val="0"/>
              <w:wordWrap w:val="0"/>
              <w:autoSpaceDE w:val="0"/>
              <w:autoSpaceDN w:val="0"/>
              <w:spacing w:line="348" w:lineRule="atLeast"/>
              <w:ind w:left="480" w:hanging="240"/>
              <w:jc w:val="left"/>
              <w:rPr>
                <w:rFonts w:asciiTheme="minorEastAsia" w:eastAsiaTheme="minorEastAsia" w:hAnsiTheme="minorEastAsia" w:cs="Times New Roman"/>
                <w:color w:val="auto"/>
              </w:rPr>
            </w:pPr>
            <w:r w:rsidRPr="001D634D">
              <w:rPr>
                <w:rFonts w:asciiTheme="minorEastAsia" w:eastAsiaTheme="minorEastAsia" w:hAnsiTheme="minorEastAsia" w:hint="eastAsia"/>
                <w:color w:val="auto"/>
              </w:rPr>
              <w:t>○製造又は加工に係る記録の</w:t>
            </w:r>
            <w:r w:rsidR="00304EDD" w:rsidRPr="001D634D">
              <w:rPr>
                <w:rFonts w:asciiTheme="minorEastAsia" w:eastAsiaTheme="minorEastAsia" w:hAnsiTheme="minorEastAsia" w:hint="eastAsia"/>
                <w:color w:val="auto"/>
              </w:rPr>
              <w:t>作成及び保存の推進</w:t>
            </w:r>
          </w:p>
          <w:p w14:paraId="3A1DA320" w14:textId="77777777" w:rsidR="00304EDD" w:rsidRPr="001D634D" w:rsidRDefault="00304EDD" w:rsidP="00304EDD">
            <w:pPr>
              <w:suppressAutoHyphens/>
              <w:kinsoku w:val="0"/>
              <w:wordWrap w:val="0"/>
              <w:autoSpaceDE w:val="0"/>
              <w:autoSpaceDN w:val="0"/>
              <w:spacing w:line="348" w:lineRule="atLeast"/>
              <w:ind w:left="480" w:hanging="240"/>
              <w:jc w:val="left"/>
              <w:rPr>
                <w:rFonts w:asciiTheme="minorEastAsia" w:eastAsiaTheme="minorEastAsia" w:hAnsiTheme="minorEastAsia" w:cs="Times New Roman"/>
                <w:color w:val="auto"/>
              </w:rPr>
            </w:pPr>
            <w:r w:rsidRPr="001D634D">
              <w:rPr>
                <w:rFonts w:asciiTheme="minorEastAsia" w:eastAsiaTheme="minorEastAsia" w:hAnsiTheme="minorEastAsia" w:hint="eastAsia"/>
                <w:color w:val="auto"/>
              </w:rPr>
              <w:t>○汚卵、軟卵及び破卵の選別等検卵の徹底</w:t>
            </w:r>
          </w:p>
          <w:p w14:paraId="1E07DDBD" w14:textId="77777777" w:rsidR="001C52BF" w:rsidRPr="001D634D" w:rsidRDefault="001C52BF" w:rsidP="001C52BF">
            <w:pPr>
              <w:rPr>
                <w:color w:val="auto"/>
              </w:rPr>
            </w:pPr>
          </w:p>
          <w:p w14:paraId="2ED270B5" w14:textId="77777777" w:rsidR="00304EDD" w:rsidRPr="001D634D" w:rsidRDefault="00304EDD" w:rsidP="00304EDD">
            <w:pPr>
              <w:suppressAutoHyphens/>
              <w:kinsoku w:val="0"/>
              <w:wordWrap w:val="0"/>
              <w:autoSpaceDE w:val="0"/>
              <w:autoSpaceDN w:val="0"/>
              <w:spacing w:line="348" w:lineRule="atLeast"/>
              <w:jc w:val="left"/>
              <w:rPr>
                <w:rFonts w:asciiTheme="majorEastAsia" w:eastAsiaTheme="majorEastAsia" w:hAnsiTheme="majorEastAsia" w:cs="Times New Roman"/>
                <w:color w:val="auto"/>
              </w:rPr>
            </w:pPr>
            <w:r w:rsidRPr="001D634D">
              <w:rPr>
                <w:rFonts w:asciiTheme="majorEastAsia" w:eastAsiaTheme="majorEastAsia" w:hAnsiTheme="majorEastAsia" w:hint="eastAsia"/>
                <w:color w:val="auto"/>
              </w:rPr>
              <w:t>【貯蔵、運搬、調理及び販売段階】</w:t>
            </w:r>
          </w:p>
          <w:p w14:paraId="5A3A8973" w14:textId="77777777" w:rsidR="00304EDD" w:rsidRPr="001D634D" w:rsidRDefault="00304EDD" w:rsidP="00304EDD">
            <w:pPr>
              <w:suppressAutoHyphens/>
              <w:kinsoku w:val="0"/>
              <w:wordWrap w:val="0"/>
              <w:autoSpaceDE w:val="0"/>
              <w:autoSpaceDN w:val="0"/>
              <w:spacing w:line="348" w:lineRule="atLeast"/>
              <w:ind w:left="480" w:hanging="240"/>
              <w:jc w:val="left"/>
              <w:rPr>
                <w:rFonts w:asciiTheme="minorEastAsia" w:eastAsiaTheme="minorEastAsia" w:hAnsiTheme="minorEastAsia" w:cs="Times New Roman"/>
                <w:color w:val="auto"/>
              </w:rPr>
            </w:pPr>
            <w:r w:rsidRPr="001D634D">
              <w:rPr>
                <w:rFonts w:asciiTheme="minorEastAsia" w:eastAsiaTheme="minorEastAsia" w:hAnsiTheme="minorEastAsia" w:hint="eastAsia"/>
                <w:color w:val="auto"/>
              </w:rPr>
              <w:t>○低温保管等温度管理の徹底</w:t>
            </w:r>
          </w:p>
          <w:p w14:paraId="12B7D560" w14:textId="77777777" w:rsidR="00304EDD" w:rsidRPr="001D634D" w:rsidRDefault="00304EDD" w:rsidP="00304EDD">
            <w:pPr>
              <w:suppressAutoHyphens/>
              <w:kinsoku w:val="0"/>
              <w:wordWrap w:val="0"/>
              <w:autoSpaceDE w:val="0"/>
              <w:autoSpaceDN w:val="0"/>
              <w:spacing w:line="348" w:lineRule="atLeast"/>
              <w:ind w:left="480" w:hanging="240"/>
              <w:jc w:val="left"/>
              <w:rPr>
                <w:rFonts w:asciiTheme="minorEastAsia" w:eastAsiaTheme="minorEastAsia" w:hAnsiTheme="minorEastAsia" w:cs="Times New Roman"/>
                <w:color w:val="auto"/>
              </w:rPr>
            </w:pPr>
            <w:r w:rsidRPr="001D634D">
              <w:rPr>
                <w:rFonts w:asciiTheme="minorEastAsia" w:eastAsiaTheme="minorEastAsia" w:hAnsiTheme="minorEastAsia" w:hint="eastAsia"/>
                <w:color w:val="auto"/>
              </w:rPr>
              <w:t>○破卵等の検卵の徹底</w:t>
            </w:r>
          </w:p>
          <w:p w14:paraId="31817A20" w14:textId="77777777" w:rsidR="00FF36E1" w:rsidRPr="001D634D" w:rsidRDefault="00304EDD" w:rsidP="00755624">
            <w:pPr>
              <w:suppressAutoHyphens/>
              <w:kinsoku w:val="0"/>
              <w:wordWrap w:val="0"/>
              <w:autoSpaceDE w:val="0"/>
              <w:autoSpaceDN w:val="0"/>
              <w:spacing w:line="348" w:lineRule="atLeast"/>
              <w:ind w:left="480" w:hanging="240"/>
              <w:jc w:val="left"/>
              <w:rPr>
                <w:rFonts w:asciiTheme="minorEastAsia" w:eastAsiaTheme="minorEastAsia" w:hAnsiTheme="minorEastAsia" w:cs="Times New Roman"/>
                <w:color w:val="auto"/>
              </w:rPr>
            </w:pPr>
            <w:r w:rsidRPr="001D634D">
              <w:rPr>
                <w:rFonts w:asciiTheme="minorEastAsia" w:eastAsiaTheme="minorEastAsia" w:hAnsiTheme="minorEastAsia" w:hint="eastAsia"/>
                <w:color w:val="auto"/>
              </w:rPr>
              <w:t>○残留動物用医薬品、微生物等の検査</w:t>
            </w:r>
          </w:p>
        </w:tc>
      </w:tr>
      <w:tr w:rsidR="001D634D" w:rsidRPr="001D634D" w14:paraId="0CE869D6" w14:textId="77777777" w:rsidTr="00FA1B55">
        <w:tc>
          <w:tcPr>
            <w:tcW w:w="1276" w:type="dxa"/>
            <w:tcBorders>
              <w:top w:val="single" w:sz="4" w:space="0" w:color="000000"/>
              <w:left w:val="single" w:sz="4" w:space="0" w:color="000000"/>
              <w:bottom w:val="single" w:sz="4" w:space="0" w:color="000000"/>
              <w:right w:val="single" w:sz="4" w:space="0" w:color="000000"/>
            </w:tcBorders>
            <w:vAlign w:val="center"/>
          </w:tcPr>
          <w:p w14:paraId="07EC027F" w14:textId="77777777" w:rsidR="002C0D7E" w:rsidRPr="001D634D" w:rsidRDefault="00304EDD" w:rsidP="0011720E">
            <w:pPr>
              <w:suppressAutoHyphens/>
              <w:kinsoku w:val="0"/>
              <w:autoSpaceDE w:val="0"/>
              <w:autoSpaceDN w:val="0"/>
              <w:spacing w:line="348" w:lineRule="atLeast"/>
              <w:jc w:val="left"/>
              <w:rPr>
                <w:color w:val="auto"/>
              </w:rPr>
            </w:pPr>
            <w:r w:rsidRPr="001D634D">
              <w:rPr>
                <w:rFonts w:hint="eastAsia"/>
                <w:color w:val="auto"/>
              </w:rPr>
              <w:t>水産食品</w:t>
            </w:r>
            <w:r w:rsidR="006225C3" w:rsidRPr="001D634D">
              <w:rPr>
                <w:rFonts w:hint="eastAsia"/>
                <w:color w:val="auto"/>
              </w:rPr>
              <w:t>・</w:t>
            </w:r>
          </w:p>
          <w:p w14:paraId="042877DD" w14:textId="77777777" w:rsidR="006225C3" w:rsidRPr="001D634D" w:rsidRDefault="006225C3" w:rsidP="0011720E">
            <w:pPr>
              <w:suppressAutoHyphens/>
              <w:kinsoku w:val="0"/>
              <w:autoSpaceDE w:val="0"/>
              <w:autoSpaceDN w:val="0"/>
              <w:spacing w:line="348" w:lineRule="atLeast"/>
              <w:jc w:val="left"/>
              <w:rPr>
                <w:color w:val="auto"/>
              </w:rPr>
            </w:pPr>
            <w:r w:rsidRPr="001D634D">
              <w:rPr>
                <w:rFonts w:hint="eastAsia"/>
                <w:color w:val="auto"/>
              </w:rPr>
              <w:t>水産加工品</w:t>
            </w:r>
          </w:p>
        </w:tc>
        <w:tc>
          <w:tcPr>
            <w:tcW w:w="7710" w:type="dxa"/>
            <w:tcBorders>
              <w:top w:val="single" w:sz="4" w:space="0" w:color="000000"/>
              <w:left w:val="single" w:sz="4" w:space="0" w:color="000000"/>
              <w:bottom w:val="single" w:sz="4" w:space="0" w:color="000000"/>
              <w:right w:val="single" w:sz="4" w:space="0" w:color="000000"/>
            </w:tcBorders>
          </w:tcPr>
          <w:p w14:paraId="1F8B15D4" w14:textId="77777777" w:rsidR="00304EDD" w:rsidRPr="001D634D" w:rsidRDefault="00304EDD" w:rsidP="00304EDD">
            <w:pPr>
              <w:suppressAutoHyphens/>
              <w:kinsoku w:val="0"/>
              <w:wordWrap w:val="0"/>
              <w:autoSpaceDE w:val="0"/>
              <w:autoSpaceDN w:val="0"/>
              <w:spacing w:line="348" w:lineRule="atLeast"/>
              <w:jc w:val="left"/>
              <w:rPr>
                <w:rFonts w:asciiTheme="majorEastAsia" w:eastAsiaTheme="majorEastAsia" w:hAnsiTheme="majorEastAsia" w:cs="Times New Roman"/>
                <w:color w:val="auto"/>
              </w:rPr>
            </w:pPr>
            <w:r w:rsidRPr="001D634D">
              <w:rPr>
                <w:rFonts w:asciiTheme="majorEastAsia" w:eastAsiaTheme="majorEastAsia" w:hAnsiTheme="majorEastAsia" w:hint="eastAsia"/>
                <w:color w:val="auto"/>
              </w:rPr>
              <w:t>【採取段階】</w:t>
            </w:r>
          </w:p>
          <w:p w14:paraId="35D136DD" w14:textId="77777777" w:rsidR="00304EDD" w:rsidRPr="001D634D" w:rsidRDefault="00304EDD" w:rsidP="00304EDD">
            <w:pPr>
              <w:suppressAutoHyphens/>
              <w:kinsoku w:val="0"/>
              <w:wordWrap w:val="0"/>
              <w:autoSpaceDE w:val="0"/>
              <w:autoSpaceDN w:val="0"/>
              <w:spacing w:line="348" w:lineRule="atLeast"/>
              <w:ind w:left="480" w:hanging="240"/>
              <w:jc w:val="left"/>
              <w:rPr>
                <w:rFonts w:ascii="ＭＳ 明朝" w:cs="Times New Roman"/>
                <w:color w:val="auto"/>
              </w:rPr>
            </w:pPr>
            <w:r w:rsidRPr="001D634D">
              <w:rPr>
                <w:rFonts w:hint="eastAsia"/>
                <w:color w:val="auto"/>
              </w:rPr>
              <w:t>○二枚貝等の貝毒等に関する検査結果に基づく出荷の自粛</w:t>
            </w:r>
          </w:p>
          <w:p w14:paraId="363295C0" w14:textId="77777777" w:rsidR="00304EDD" w:rsidRPr="001D634D" w:rsidRDefault="00DB44B6" w:rsidP="00304EDD">
            <w:pPr>
              <w:suppressAutoHyphens/>
              <w:kinsoku w:val="0"/>
              <w:wordWrap w:val="0"/>
              <w:autoSpaceDE w:val="0"/>
              <w:autoSpaceDN w:val="0"/>
              <w:spacing w:line="348" w:lineRule="atLeast"/>
              <w:ind w:left="480" w:hanging="240"/>
              <w:jc w:val="left"/>
              <w:rPr>
                <w:rFonts w:ascii="ＭＳ 明朝" w:cs="Times New Roman"/>
                <w:color w:val="auto"/>
              </w:rPr>
            </w:pPr>
            <w:r w:rsidRPr="001D634D">
              <w:rPr>
                <w:rFonts w:hint="eastAsia"/>
                <w:color w:val="auto"/>
              </w:rPr>
              <w:t>○漁港等の水揚</w:t>
            </w:r>
            <w:r w:rsidR="00304EDD" w:rsidRPr="001D634D">
              <w:rPr>
                <w:rFonts w:hint="eastAsia"/>
                <w:color w:val="auto"/>
              </w:rPr>
              <w:t>げ場における衛生的な取</w:t>
            </w:r>
            <w:r w:rsidR="00205614" w:rsidRPr="001D634D">
              <w:rPr>
                <w:rFonts w:hint="eastAsia"/>
                <w:color w:val="auto"/>
              </w:rPr>
              <w:t>り</w:t>
            </w:r>
            <w:r w:rsidR="00304EDD" w:rsidRPr="001D634D">
              <w:rPr>
                <w:rFonts w:hint="eastAsia"/>
                <w:color w:val="auto"/>
              </w:rPr>
              <w:t>扱いの徹底</w:t>
            </w:r>
          </w:p>
          <w:p w14:paraId="4DA7BBF1" w14:textId="77777777" w:rsidR="00304EDD" w:rsidRPr="001D634D" w:rsidRDefault="00304EDD" w:rsidP="00304EDD">
            <w:pPr>
              <w:suppressAutoHyphens/>
              <w:kinsoku w:val="0"/>
              <w:wordWrap w:val="0"/>
              <w:autoSpaceDE w:val="0"/>
              <w:autoSpaceDN w:val="0"/>
              <w:spacing w:line="348" w:lineRule="atLeast"/>
              <w:ind w:left="480" w:hanging="240"/>
              <w:jc w:val="left"/>
              <w:rPr>
                <w:color w:val="auto"/>
              </w:rPr>
            </w:pPr>
            <w:r w:rsidRPr="001D634D">
              <w:rPr>
                <w:rFonts w:hint="eastAsia"/>
                <w:color w:val="auto"/>
              </w:rPr>
              <w:t>○有毒魚介類等の排除の徹底</w:t>
            </w:r>
          </w:p>
          <w:p w14:paraId="36E1FA8C" w14:textId="77777777" w:rsidR="00111AFA" w:rsidRPr="001D634D" w:rsidRDefault="00111AFA" w:rsidP="00111AFA">
            <w:pPr>
              <w:suppressAutoHyphens/>
              <w:kinsoku w:val="0"/>
              <w:wordWrap w:val="0"/>
              <w:autoSpaceDE w:val="0"/>
              <w:autoSpaceDN w:val="0"/>
              <w:spacing w:line="348" w:lineRule="atLeast"/>
              <w:ind w:left="480" w:hanging="240"/>
              <w:jc w:val="left"/>
              <w:rPr>
                <w:color w:val="auto"/>
              </w:rPr>
            </w:pPr>
            <w:r w:rsidRPr="001D634D">
              <w:rPr>
                <w:rFonts w:hint="eastAsia"/>
                <w:color w:val="auto"/>
              </w:rPr>
              <w:t>○食中毒の原因となる寄生虫対策の徹底</w:t>
            </w:r>
          </w:p>
          <w:p w14:paraId="16559937" w14:textId="77777777" w:rsidR="00304EDD" w:rsidRPr="001D634D" w:rsidRDefault="00304EDD" w:rsidP="00304EDD">
            <w:pPr>
              <w:suppressAutoHyphens/>
              <w:kinsoku w:val="0"/>
              <w:wordWrap w:val="0"/>
              <w:autoSpaceDE w:val="0"/>
              <w:autoSpaceDN w:val="0"/>
              <w:spacing w:line="348" w:lineRule="atLeast"/>
              <w:ind w:left="480" w:hanging="240"/>
              <w:jc w:val="left"/>
              <w:rPr>
                <w:rFonts w:ascii="ＭＳ 明朝" w:cs="Times New Roman"/>
                <w:color w:val="auto"/>
              </w:rPr>
            </w:pPr>
            <w:r w:rsidRPr="001D634D">
              <w:rPr>
                <w:rFonts w:hint="eastAsia"/>
                <w:color w:val="auto"/>
              </w:rPr>
              <w:t>○養殖魚介類への動物用医薬品の適正使用の徹底</w:t>
            </w:r>
          </w:p>
          <w:p w14:paraId="6CE389FA" w14:textId="77777777" w:rsidR="001C52BF" w:rsidRPr="001D634D" w:rsidRDefault="001C52BF" w:rsidP="001C52BF">
            <w:pPr>
              <w:rPr>
                <w:color w:val="auto"/>
              </w:rPr>
            </w:pPr>
          </w:p>
          <w:p w14:paraId="70312218" w14:textId="77777777" w:rsidR="00304EDD" w:rsidRPr="001D634D" w:rsidRDefault="00304EDD" w:rsidP="00304EDD">
            <w:pPr>
              <w:suppressAutoHyphens/>
              <w:kinsoku w:val="0"/>
              <w:wordWrap w:val="0"/>
              <w:autoSpaceDE w:val="0"/>
              <w:autoSpaceDN w:val="0"/>
              <w:spacing w:line="348" w:lineRule="atLeast"/>
              <w:jc w:val="left"/>
              <w:rPr>
                <w:rFonts w:asciiTheme="majorEastAsia" w:eastAsiaTheme="majorEastAsia" w:hAnsiTheme="majorEastAsia" w:cs="Times New Roman"/>
                <w:color w:val="auto"/>
              </w:rPr>
            </w:pPr>
            <w:r w:rsidRPr="001D634D">
              <w:rPr>
                <w:rFonts w:asciiTheme="majorEastAsia" w:eastAsiaTheme="majorEastAsia" w:hAnsiTheme="majorEastAsia" w:hint="eastAsia"/>
                <w:color w:val="auto"/>
              </w:rPr>
              <w:t>【製造及び加工段階】</w:t>
            </w:r>
          </w:p>
          <w:p w14:paraId="27F5F0AD" w14:textId="77777777" w:rsidR="00304EDD" w:rsidRPr="001D634D" w:rsidRDefault="00304EDD" w:rsidP="00304EDD">
            <w:pPr>
              <w:suppressAutoHyphens/>
              <w:kinsoku w:val="0"/>
              <w:wordWrap w:val="0"/>
              <w:autoSpaceDE w:val="0"/>
              <w:autoSpaceDN w:val="0"/>
              <w:spacing w:line="348" w:lineRule="atLeast"/>
              <w:ind w:left="480" w:hanging="240"/>
              <w:jc w:val="left"/>
              <w:rPr>
                <w:rFonts w:ascii="ＭＳ 明朝" w:cs="Times New Roman"/>
                <w:color w:val="auto"/>
              </w:rPr>
            </w:pPr>
            <w:r w:rsidRPr="001D634D">
              <w:rPr>
                <w:rFonts w:hint="eastAsia"/>
                <w:color w:val="auto"/>
              </w:rPr>
              <w:t>○生食用カキの採捕海域等の適正表示の徹底</w:t>
            </w:r>
          </w:p>
          <w:p w14:paraId="211EDD5D" w14:textId="77777777" w:rsidR="00304EDD" w:rsidRPr="001D634D" w:rsidRDefault="00C90D63" w:rsidP="00304EDD">
            <w:pPr>
              <w:suppressAutoHyphens/>
              <w:kinsoku w:val="0"/>
              <w:wordWrap w:val="0"/>
              <w:autoSpaceDE w:val="0"/>
              <w:autoSpaceDN w:val="0"/>
              <w:spacing w:line="348" w:lineRule="atLeast"/>
              <w:ind w:left="480" w:hanging="240"/>
              <w:jc w:val="left"/>
              <w:rPr>
                <w:rFonts w:ascii="ＭＳ 明朝" w:cs="Times New Roman"/>
                <w:color w:val="auto"/>
              </w:rPr>
            </w:pPr>
            <w:r w:rsidRPr="001D634D">
              <w:rPr>
                <w:rFonts w:hint="eastAsia"/>
                <w:color w:val="auto"/>
              </w:rPr>
              <w:t>○ふぐ</w:t>
            </w:r>
            <w:r w:rsidR="00304EDD" w:rsidRPr="001D634D">
              <w:rPr>
                <w:rFonts w:hint="eastAsia"/>
                <w:color w:val="auto"/>
              </w:rPr>
              <w:t>取扱い有資格者による衛生的な処理の徹底</w:t>
            </w:r>
          </w:p>
          <w:p w14:paraId="381EFB53" w14:textId="77777777" w:rsidR="001C52BF" w:rsidRPr="001D634D" w:rsidRDefault="001C52BF" w:rsidP="001C52BF">
            <w:pPr>
              <w:rPr>
                <w:color w:val="auto"/>
              </w:rPr>
            </w:pPr>
          </w:p>
          <w:p w14:paraId="179C5E05" w14:textId="77777777" w:rsidR="00304EDD" w:rsidRPr="001D634D" w:rsidRDefault="00304EDD" w:rsidP="00304EDD">
            <w:pPr>
              <w:suppressAutoHyphens/>
              <w:kinsoku w:val="0"/>
              <w:wordWrap w:val="0"/>
              <w:autoSpaceDE w:val="0"/>
              <w:autoSpaceDN w:val="0"/>
              <w:spacing w:line="348" w:lineRule="atLeast"/>
              <w:jc w:val="left"/>
              <w:rPr>
                <w:rFonts w:asciiTheme="majorEastAsia" w:eastAsiaTheme="majorEastAsia" w:hAnsiTheme="majorEastAsia" w:cs="Times New Roman"/>
                <w:color w:val="auto"/>
              </w:rPr>
            </w:pPr>
            <w:r w:rsidRPr="001D634D">
              <w:rPr>
                <w:rFonts w:asciiTheme="majorEastAsia" w:eastAsiaTheme="majorEastAsia" w:hAnsiTheme="majorEastAsia" w:hint="eastAsia"/>
                <w:color w:val="auto"/>
              </w:rPr>
              <w:t>【貯蔵、運搬、調理及び販売段階】</w:t>
            </w:r>
          </w:p>
          <w:p w14:paraId="64CFA880" w14:textId="77777777" w:rsidR="00304EDD" w:rsidRPr="001D634D" w:rsidRDefault="00304EDD" w:rsidP="00304EDD">
            <w:pPr>
              <w:suppressAutoHyphens/>
              <w:kinsoku w:val="0"/>
              <w:wordWrap w:val="0"/>
              <w:autoSpaceDE w:val="0"/>
              <w:autoSpaceDN w:val="0"/>
              <w:spacing w:line="348" w:lineRule="atLeast"/>
              <w:ind w:left="480" w:hanging="240"/>
              <w:jc w:val="left"/>
              <w:rPr>
                <w:rFonts w:ascii="ＭＳ 明朝" w:cs="Times New Roman"/>
                <w:color w:val="auto"/>
              </w:rPr>
            </w:pPr>
            <w:r w:rsidRPr="001D634D">
              <w:rPr>
                <w:rFonts w:hint="eastAsia"/>
                <w:color w:val="auto"/>
              </w:rPr>
              <w:t>○残留動物用医薬品、微生物等の検査</w:t>
            </w:r>
          </w:p>
          <w:p w14:paraId="0D8029AB" w14:textId="77777777" w:rsidR="00304EDD" w:rsidRPr="001D634D" w:rsidRDefault="00304EDD" w:rsidP="00304EDD">
            <w:pPr>
              <w:suppressAutoHyphens/>
              <w:kinsoku w:val="0"/>
              <w:wordWrap w:val="0"/>
              <w:autoSpaceDE w:val="0"/>
              <w:autoSpaceDN w:val="0"/>
              <w:spacing w:line="348" w:lineRule="atLeast"/>
              <w:ind w:left="480" w:hanging="240"/>
              <w:jc w:val="left"/>
              <w:rPr>
                <w:rFonts w:ascii="ＭＳ 明朝" w:cs="Times New Roman"/>
                <w:color w:val="auto"/>
              </w:rPr>
            </w:pPr>
            <w:r w:rsidRPr="001D634D">
              <w:rPr>
                <w:rFonts w:hint="eastAsia"/>
                <w:color w:val="auto"/>
              </w:rPr>
              <w:t>○水産加工品の流通管理（保存温度、衛生的な取り扱い等）の推進</w:t>
            </w:r>
          </w:p>
          <w:p w14:paraId="08CB3F92" w14:textId="77777777" w:rsidR="00304EDD" w:rsidRPr="001D634D" w:rsidRDefault="00304EDD" w:rsidP="00304EDD">
            <w:pPr>
              <w:suppressAutoHyphens/>
              <w:kinsoku w:val="0"/>
              <w:wordWrap w:val="0"/>
              <w:autoSpaceDE w:val="0"/>
              <w:autoSpaceDN w:val="0"/>
              <w:spacing w:line="348" w:lineRule="atLeast"/>
              <w:ind w:left="480" w:hanging="240"/>
              <w:jc w:val="left"/>
              <w:rPr>
                <w:rFonts w:ascii="ＭＳ 明朝" w:cs="Times New Roman"/>
                <w:color w:val="auto"/>
              </w:rPr>
            </w:pPr>
            <w:r w:rsidRPr="001D634D">
              <w:rPr>
                <w:rFonts w:hint="eastAsia"/>
                <w:color w:val="auto"/>
              </w:rPr>
              <w:t>○加熱を要する食品についての加熱調理の徹底</w:t>
            </w:r>
          </w:p>
          <w:p w14:paraId="78526B39" w14:textId="77777777" w:rsidR="00FF36E1" w:rsidRPr="001D634D" w:rsidRDefault="00304EDD" w:rsidP="00755624">
            <w:pPr>
              <w:suppressAutoHyphens/>
              <w:kinsoku w:val="0"/>
              <w:wordWrap w:val="0"/>
              <w:autoSpaceDE w:val="0"/>
              <w:autoSpaceDN w:val="0"/>
              <w:spacing w:line="348" w:lineRule="atLeast"/>
              <w:ind w:left="480" w:hanging="240"/>
              <w:jc w:val="left"/>
              <w:rPr>
                <w:rFonts w:ascii="ＭＳ 明朝" w:cs="Times New Roman"/>
                <w:color w:val="auto"/>
              </w:rPr>
            </w:pPr>
            <w:r w:rsidRPr="001D634D">
              <w:rPr>
                <w:rFonts w:hint="eastAsia"/>
                <w:color w:val="auto"/>
              </w:rPr>
              <w:t>○有毒魚介類等の市場からの排除の徹底</w:t>
            </w:r>
          </w:p>
        </w:tc>
      </w:tr>
      <w:tr w:rsidR="003C55E9" w:rsidRPr="001D634D" w14:paraId="7080C83E" w14:textId="77777777" w:rsidTr="00FA1B55">
        <w:tc>
          <w:tcPr>
            <w:tcW w:w="1276" w:type="dxa"/>
            <w:tcBorders>
              <w:top w:val="single" w:sz="4" w:space="0" w:color="000000"/>
              <w:left w:val="single" w:sz="4" w:space="0" w:color="000000"/>
              <w:bottom w:val="single" w:sz="4" w:space="0" w:color="000000"/>
              <w:right w:val="single" w:sz="4" w:space="0" w:color="000000"/>
            </w:tcBorders>
            <w:vAlign w:val="center"/>
          </w:tcPr>
          <w:p w14:paraId="4B310198" w14:textId="77777777" w:rsidR="00FF36E1" w:rsidRPr="001D634D" w:rsidRDefault="00FF36E1" w:rsidP="00FF36E1">
            <w:pPr>
              <w:suppressAutoHyphens/>
              <w:kinsoku w:val="0"/>
              <w:autoSpaceDE w:val="0"/>
              <w:autoSpaceDN w:val="0"/>
              <w:spacing w:line="348" w:lineRule="atLeast"/>
              <w:jc w:val="left"/>
              <w:rPr>
                <w:color w:val="auto"/>
              </w:rPr>
            </w:pPr>
            <w:r w:rsidRPr="001D634D">
              <w:rPr>
                <w:rFonts w:hint="eastAsia"/>
                <w:color w:val="auto"/>
              </w:rPr>
              <w:t>農産物</w:t>
            </w:r>
            <w:r w:rsidR="006225C3" w:rsidRPr="001D634D">
              <w:rPr>
                <w:rFonts w:hint="eastAsia"/>
                <w:color w:val="auto"/>
              </w:rPr>
              <w:t>・</w:t>
            </w:r>
          </w:p>
          <w:p w14:paraId="32170FAB" w14:textId="77777777" w:rsidR="006225C3" w:rsidRPr="001D634D" w:rsidRDefault="006225C3" w:rsidP="00FF36E1">
            <w:pPr>
              <w:suppressAutoHyphens/>
              <w:kinsoku w:val="0"/>
              <w:autoSpaceDE w:val="0"/>
              <w:autoSpaceDN w:val="0"/>
              <w:spacing w:line="348" w:lineRule="atLeast"/>
              <w:jc w:val="left"/>
              <w:rPr>
                <w:color w:val="auto"/>
              </w:rPr>
            </w:pPr>
            <w:r w:rsidRPr="001D634D">
              <w:rPr>
                <w:rFonts w:hint="eastAsia"/>
                <w:color w:val="auto"/>
              </w:rPr>
              <w:t>農産物加工品</w:t>
            </w:r>
          </w:p>
        </w:tc>
        <w:tc>
          <w:tcPr>
            <w:tcW w:w="7710" w:type="dxa"/>
            <w:tcBorders>
              <w:top w:val="single" w:sz="4" w:space="0" w:color="000000"/>
              <w:left w:val="single" w:sz="4" w:space="0" w:color="000000"/>
              <w:bottom w:val="single" w:sz="4" w:space="0" w:color="000000"/>
              <w:right w:val="single" w:sz="4" w:space="0" w:color="000000"/>
            </w:tcBorders>
          </w:tcPr>
          <w:p w14:paraId="39C0D8BB" w14:textId="77777777" w:rsidR="00FF36E1" w:rsidRPr="001D634D" w:rsidRDefault="00FF36E1" w:rsidP="00FF36E1">
            <w:pPr>
              <w:suppressAutoHyphens/>
              <w:kinsoku w:val="0"/>
              <w:wordWrap w:val="0"/>
              <w:autoSpaceDE w:val="0"/>
              <w:autoSpaceDN w:val="0"/>
              <w:spacing w:line="348" w:lineRule="atLeast"/>
              <w:jc w:val="left"/>
              <w:rPr>
                <w:rFonts w:asciiTheme="majorEastAsia" w:eastAsiaTheme="majorEastAsia" w:hAnsiTheme="majorEastAsia" w:cs="Times New Roman"/>
                <w:color w:val="auto"/>
              </w:rPr>
            </w:pPr>
            <w:r w:rsidRPr="001D634D">
              <w:rPr>
                <w:rFonts w:asciiTheme="majorEastAsia" w:eastAsiaTheme="majorEastAsia" w:hAnsiTheme="majorEastAsia" w:hint="eastAsia"/>
                <w:color w:val="auto"/>
              </w:rPr>
              <w:t>【採取段階】</w:t>
            </w:r>
          </w:p>
          <w:p w14:paraId="36474DF5" w14:textId="77777777" w:rsidR="00FF36E1" w:rsidRPr="001D634D" w:rsidRDefault="00FF36E1" w:rsidP="00FF36E1">
            <w:pPr>
              <w:suppressAutoHyphens/>
              <w:kinsoku w:val="0"/>
              <w:wordWrap w:val="0"/>
              <w:autoSpaceDE w:val="0"/>
              <w:autoSpaceDN w:val="0"/>
              <w:spacing w:line="348" w:lineRule="atLeast"/>
              <w:ind w:leftChars="100" w:left="468" w:hangingChars="95" w:hanging="228"/>
              <w:jc w:val="left"/>
              <w:rPr>
                <w:rFonts w:ascii="ＭＳ 明朝" w:cs="Times New Roman"/>
                <w:color w:val="auto"/>
              </w:rPr>
            </w:pPr>
            <w:r w:rsidRPr="001D634D">
              <w:rPr>
                <w:rFonts w:hint="eastAsia"/>
                <w:color w:val="auto"/>
              </w:rPr>
              <w:t>○残留農薬検査の実施及び食品事業者等による出荷時検査の推進</w:t>
            </w:r>
          </w:p>
          <w:p w14:paraId="6886898B" w14:textId="77777777" w:rsidR="00FF36E1" w:rsidRPr="001D634D" w:rsidRDefault="00FF36E1" w:rsidP="00FF36E1">
            <w:pPr>
              <w:rPr>
                <w:color w:val="auto"/>
              </w:rPr>
            </w:pPr>
          </w:p>
          <w:p w14:paraId="0C5775A9" w14:textId="77777777" w:rsidR="00FF36E1" w:rsidRPr="001D634D" w:rsidRDefault="00FF36E1" w:rsidP="00FF36E1">
            <w:pPr>
              <w:suppressAutoHyphens/>
              <w:kinsoku w:val="0"/>
              <w:wordWrap w:val="0"/>
              <w:autoSpaceDE w:val="0"/>
              <w:autoSpaceDN w:val="0"/>
              <w:spacing w:line="348" w:lineRule="atLeast"/>
              <w:jc w:val="left"/>
              <w:rPr>
                <w:rFonts w:asciiTheme="majorEastAsia" w:eastAsiaTheme="majorEastAsia" w:hAnsiTheme="majorEastAsia" w:cs="Times New Roman"/>
                <w:color w:val="auto"/>
              </w:rPr>
            </w:pPr>
            <w:r w:rsidRPr="001D634D">
              <w:rPr>
                <w:rFonts w:asciiTheme="majorEastAsia" w:eastAsiaTheme="majorEastAsia" w:hAnsiTheme="majorEastAsia" w:hint="eastAsia"/>
                <w:color w:val="auto"/>
              </w:rPr>
              <w:t>【製造及び加工段階】</w:t>
            </w:r>
          </w:p>
          <w:p w14:paraId="124997E8" w14:textId="77777777" w:rsidR="00FF36E1" w:rsidRPr="001D634D" w:rsidRDefault="00FF36E1" w:rsidP="00FF36E1">
            <w:pPr>
              <w:suppressAutoHyphens/>
              <w:kinsoku w:val="0"/>
              <w:wordWrap w:val="0"/>
              <w:autoSpaceDE w:val="0"/>
              <w:autoSpaceDN w:val="0"/>
              <w:spacing w:line="348" w:lineRule="atLeast"/>
              <w:ind w:left="480" w:hanging="240"/>
              <w:jc w:val="left"/>
              <w:rPr>
                <w:rFonts w:ascii="ＭＳ 明朝" w:cs="Times New Roman"/>
                <w:color w:val="auto"/>
              </w:rPr>
            </w:pPr>
            <w:r w:rsidRPr="001D634D">
              <w:rPr>
                <w:rFonts w:hint="eastAsia"/>
                <w:color w:val="auto"/>
              </w:rPr>
              <w:t>○生食用野菜、果実等の衛生管理の徹底</w:t>
            </w:r>
          </w:p>
          <w:p w14:paraId="2C556C02" w14:textId="77777777" w:rsidR="00FF36E1" w:rsidRPr="001D634D" w:rsidRDefault="00FF36E1" w:rsidP="00FF36E1">
            <w:pPr>
              <w:suppressAutoHyphens/>
              <w:kinsoku w:val="0"/>
              <w:wordWrap w:val="0"/>
              <w:autoSpaceDE w:val="0"/>
              <w:autoSpaceDN w:val="0"/>
              <w:spacing w:line="348" w:lineRule="atLeast"/>
              <w:ind w:left="480" w:hanging="240"/>
              <w:jc w:val="left"/>
              <w:rPr>
                <w:rFonts w:ascii="ＭＳ 明朝" w:cs="Times New Roman"/>
                <w:color w:val="auto"/>
              </w:rPr>
            </w:pPr>
            <w:r w:rsidRPr="001D634D">
              <w:rPr>
                <w:rFonts w:hint="eastAsia"/>
                <w:color w:val="auto"/>
              </w:rPr>
              <w:t>○食品等事業者による原材料受</w:t>
            </w:r>
            <w:r w:rsidR="002174F6" w:rsidRPr="001D634D">
              <w:rPr>
                <w:rFonts w:hint="eastAsia"/>
                <w:color w:val="auto"/>
              </w:rPr>
              <w:t>け</w:t>
            </w:r>
            <w:r w:rsidRPr="001D634D">
              <w:rPr>
                <w:rFonts w:hint="eastAsia"/>
                <w:color w:val="auto"/>
              </w:rPr>
              <w:t>入れ時の安全性の確保の推進</w:t>
            </w:r>
          </w:p>
          <w:p w14:paraId="641D6290" w14:textId="77777777" w:rsidR="00FF36E1" w:rsidRPr="001D634D" w:rsidRDefault="00FF36E1" w:rsidP="00FF36E1">
            <w:pPr>
              <w:rPr>
                <w:color w:val="auto"/>
              </w:rPr>
            </w:pPr>
          </w:p>
          <w:p w14:paraId="565B2659" w14:textId="77777777" w:rsidR="00FF36E1" w:rsidRPr="001D634D" w:rsidRDefault="00FF36E1" w:rsidP="00FF36E1">
            <w:pPr>
              <w:suppressAutoHyphens/>
              <w:kinsoku w:val="0"/>
              <w:wordWrap w:val="0"/>
              <w:autoSpaceDE w:val="0"/>
              <w:autoSpaceDN w:val="0"/>
              <w:spacing w:line="348" w:lineRule="atLeast"/>
              <w:jc w:val="left"/>
              <w:rPr>
                <w:rFonts w:asciiTheme="majorEastAsia" w:eastAsiaTheme="majorEastAsia" w:hAnsiTheme="majorEastAsia" w:cs="Times New Roman"/>
                <w:color w:val="auto"/>
              </w:rPr>
            </w:pPr>
            <w:r w:rsidRPr="001D634D">
              <w:rPr>
                <w:rFonts w:asciiTheme="majorEastAsia" w:eastAsiaTheme="majorEastAsia" w:hAnsiTheme="majorEastAsia" w:hint="eastAsia"/>
                <w:color w:val="auto"/>
              </w:rPr>
              <w:t>【貯蔵、運搬、調理及び販売段階】</w:t>
            </w:r>
          </w:p>
          <w:p w14:paraId="01DAFDBA" w14:textId="77777777" w:rsidR="00FF36E1" w:rsidRPr="001D634D" w:rsidRDefault="00FF36E1" w:rsidP="00FF36E1">
            <w:pPr>
              <w:suppressAutoHyphens/>
              <w:kinsoku w:val="0"/>
              <w:wordWrap w:val="0"/>
              <w:autoSpaceDE w:val="0"/>
              <w:autoSpaceDN w:val="0"/>
              <w:spacing w:line="348" w:lineRule="atLeast"/>
              <w:ind w:left="480" w:hanging="240"/>
              <w:jc w:val="left"/>
              <w:rPr>
                <w:rFonts w:ascii="ＭＳ 明朝" w:cs="Times New Roman"/>
                <w:color w:val="auto"/>
              </w:rPr>
            </w:pPr>
            <w:r w:rsidRPr="001D634D">
              <w:rPr>
                <w:rFonts w:hint="eastAsia"/>
                <w:color w:val="auto"/>
              </w:rPr>
              <w:t>○残留農薬、汚染物質等の検査の実施</w:t>
            </w:r>
          </w:p>
          <w:p w14:paraId="4944706F" w14:textId="77777777" w:rsidR="00FF36E1" w:rsidRPr="001D634D" w:rsidRDefault="00FF36E1" w:rsidP="00FF36E1">
            <w:pPr>
              <w:suppressAutoHyphens/>
              <w:kinsoku w:val="0"/>
              <w:wordWrap w:val="0"/>
              <w:autoSpaceDE w:val="0"/>
              <w:autoSpaceDN w:val="0"/>
              <w:spacing w:line="348" w:lineRule="atLeast"/>
              <w:ind w:left="480" w:hanging="240"/>
              <w:jc w:val="left"/>
              <w:rPr>
                <w:rFonts w:ascii="ＭＳ 明朝" w:cs="Times New Roman"/>
                <w:color w:val="auto"/>
              </w:rPr>
            </w:pPr>
            <w:r w:rsidRPr="001D634D">
              <w:rPr>
                <w:rFonts w:hint="eastAsia"/>
                <w:color w:val="auto"/>
              </w:rPr>
              <w:lastRenderedPageBreak/>
              <w:t>○穀類、豆類等の運搬時のかび毒対策の推進</w:t>
            </w:r>
          </w:p>
          <w:p w14:paraId="619A1E14" w14:textId="77777777" w:rsidR="00755624" w:rsidRPr="001D634D" w:rsidRDefault="00FF36E1" w:rsidP="00755624">
            <w:pPr>
              <w:suppressAutoHyphens/>
              <w:kinsoku w:val="0"/>
              <w:wordWrap w:val="0"/>
              <w:autoSpaceDE w:val="0"/>
              <w:autoSpaceDN w:val="0"/>
              <w:spacing w:line="348" w:lineRule="atLeast"/>
              <w:ind w:left="480" w:hanging="240"/>
              <w:jc w:val="left"/>
              <w:rPr>
                <w:rFonts w:ascii="ＭＳ 明朝" w:cs="Times New Roman"/>
                <w:color w:val="auto"/>
              </w:rPr>
            </w:pPr>
            <w:r w:rsidRPr="001D634D">
              <w:rPr>
                <w:rFonts w:hint="eastAsia"/>
                <w:color w:val="auto"/>
              </w:rPr>
              <w:t>○有毒植物、</w:t>
            </w:r>
            <w:r w:rsidR="00E63ED1" w:rsidRPr="001D634D">
              <w:rPr>
                <w:rFonts w:hint="eastAsia"/>
                <w:color w:val="auto"/>
              </w:rPr>
              <w:t>毒</w:t>
            </w:r>
            <w:r w:rsidRPr="001D634D">
              <w:rPr>
                <w:rFonts w:hint="eastAsia"/>
                <w:color w:val="auto"/>
              </w:rPr>
              <w:t>キノコ等の市場及び農産物販売所からの排除の徹底</w:t>
            </w:r>
          </w:p>
        </w:tc>
      </w:tr>
    </w:tbl>
    <w:p w14:paraId="178EF0B5" w14:textId="77777777" w:rsidR="00F52763" w:rsidRPr="001D634D" w:rsidRDefault="00F52763">
      <w:pPr>
        <w:widowControl/>
        <w:overflowPunct/>
        <w:adjustRightInd/>
        <w:jc w:val="left"/>
        <w:textAlignment w:val="auto"/>
        <w:rPr>
          <w:rFonts w:ascii="ＭＳ 明朝" w:eastAsia="ＭＳ Ｐゴシック" w:cs="ＭＳ Ｐゴシック"/>
          <w:b/>
          <w:bCs/>
          <w:color w:val="auto"/>
          <w:spacing w:val="6"/>
          <w:sz w:val="28"/>
          <w:szCs w:val="28"/>
        </w:rPr>
      </w:pPr>
    </w:p>
    <w:p w14:paraId="61B4FEBB" w14:textId="77777777" w:rsidR="006A2FD2" w:rsidRPr="001D634D" w:rsidRDefault="003B63CF" w:rsidP="006A2FD2">
      <w:pPr>
        <w:pStyle w:val="1"/>
      </w:pPr>
      <w:r w:rsidRPr="001D634D">
        <w:rPr>
          <w:rFonts w:hint="eastAsia"/>
        </w:rPr>
        <w:t>３</w:t>
      </w:r>
      <w:r w:rsidRPr="001D634D">
        <w:rPr>
          <w:rFonts w:hint="eastAsia"/>
          <w:w w:val="151"/>
        </w:rPr>
        <w:t xml:space="preserve">　</w:t>
      </w:r>
      <w:r w:rsidRPr="001D634D">
        <w:rPr>
          <w:rFonts w:hint="eastAsia"/>
        </w:rPr>
        <w:t>一般的な監視指導事項</w:t>
      </w:r>
    </w:p>
    <w:p w14:paraId="779D47DD" w14:textId="77777777" w:rsidR="003C55E9" w:rsidRPr="001D634D" w:rsidRDefault="003C55E9" w:rsidP="003C55E9">
      <w:pPr>
        <w:rPr>
          <w:color w:val="auto"/>
        </w:rPr>
      </w:pPr>
    </w:p>
    <w:p w14:paraId="67DAD3C2" w14:textId="77777777" w:rsidR="003C55E9" w:rsidRPr="001D634D" w:rsidRDefault="004B025D" w:rsidP="004B025D">
      <w:pPr>
        <w:ind w:leftChars="60" w:left="708" w:hangingChars="235" w:hanging="564"/>
        <w:rPr>
          <w:color w:val="auto"/>
        </w:rPr>
      </w:pPr>
      <w:r w:rsidRPr="001D634D">
        <w:rPr>
          <w:rFonts w:hint="eastAsia"/>
          <w:color w:val="auto"/>
        </w:rPr>
        <w:t xml:space="preserve">（１）　</w:t>
      </w:r>
      <w:r w:rsidR="00DB44B6" w:rsidRPr="001D634D">
        <w:rPr>
          <w:rFonts w:hint="eastAsia"/>
          <w:color w:val="auto"/>
        </w:rPr>
        <w:t>食品関係施設に対して、</w:t>
      </w:r>
      <w:r w:rsidR="003C55E9" w:rsidRPr="001D634D">
        <w:rPr>
          <w:rFonts w:hint="eastAsia"/>
          <w:color w:val="auto"/>
        </w:rPr>
        <w:t>設備の点検及び食品の取</w:t>
      </w:r>
      <w:r w:rsidR="006312FF" w:rsidRPr="001D634D">
        <w:rPr>
          <w:rFonts w:hint="eastAsia"/>
          <w:color w:val="auto"/>
        </w:rPr>
        <w:t>り</w:t>
      </w:r>
      <w:r w:rsidR="00DB44B6" w:rsidRPr="001D634D">
        <w:rPr>
          <w:rFonts w:hint="eastAsia"/>
          <w:color w:val="auto"/>
        </w:rPr>
        <w:t>扱いに関し、食品による危害発生のリスクに応じた措置が講じられているか、</w:t>
      </w:r>
      <w:r w:rsidR="003C55E9" w:rsidRPr="001D634D">
        <w:rPr>
          <w:rFonts w:hint="eastAsia"/>
          <w:color w:val="auto"/>
        </w:rPr>
        <w:t>監視指導を行う。</w:t>
      </w:r>
    </w:p>
    <w:tbl>
      <w:tblPr>
        <w:tblW w:w="8894"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52"/>
        <w:gridCol w:w="3396"/>
        <w:gridCol w:w="2546"/>
      </w:tblGrid>
      <w:tr w:rsidR="001D634D" w:rsidRPr="001D634D" w14:paraId="25368FF2" w14:textId="77777777" w:rsidTr="007B3E66">
        <w:trPr>
          <w:trHeight w:val="303"/>
        </w:trPr>
        <w:tc>
          <w:tcPr>
            <w:tcW w:w="2952" w:type="dxa"/>
            <w:tcBorders>
              <w:top w:val="single" w:sz="4" w:space="0" w:color="000000"/>
              <w:left w:val="single" w:sz="4" w:space="0" w:color="000000"/>
              <w:bottom w:val="single" w:sz="4" w:space="0" w:color="000000"/>
              <w:right w:val="single" w:sz="4" w:space="0" w:color="000000"/>
            </w:tcBorders>
          </w:tcPr>
          <w:p w14:paraId="50FA97A9" w14:textId="77777777" w:rsidR="003C55E9" w:rsidRPr="001D634D" w:rsidRDefault="003C55E9" w:rsidP="00E63ED1">
            <w:pPr>
              <w:suppressAutoHyphens/>
              <w:kinsoku w:val="0"/>
              <w:wordWrap w:val="0"/>
              <w:autoSpaceDE w:val="0"/>
              <w:autoSpaceDN w:val="0"/>
              <w:spacing w:line="348" w:lineRule="atLeast"/>
              <w:jc w:val="center"/>
              <w:rPr>
                <w:rFonts w:ascii="ＭＳ 明朝" w:cs="Times New Roman"/>
                <w:color w:val="auto"/>
              </w:rPr>
            </w:pPr>
            <w:r w:rsidRPr="001D634D">
              <w:rPr>
                <w:rFonts w:hint="eastAsia"/>
                <w:color w:val="auto"/>
              </w:rPr>
              <w:t>対象施設</w:t>
            </w:r>
          </w:p>
        </w:tc>
        <w:tc>
          <w:tcPr>
            <w:tcW w:w="3396" w:type="dxa"/>
            <w:tcBorders>
              <w:top w:val="single" w:sz="4" w:space="0" w:color="000000"/>
              <w:left w:val="single" w:sz="4" w:space="0" w:color="000000"/>
              <w:bottom w:val="single" w:sz="4" w:space="0" w:color="000000"/>
              <w:right w:val="single" w:sz="4" w:space="0" w:color="000000"/>
            </w:tcBorders>
          </w:tcPr>
          <w:p w14:paraId="38991499" w14:textId="77777777" w:rsidR="003C55E9" w:rsidRPr="001D634D" w:rsidRDefault="003C55E9" w:rsidP="00E63ED1">
            <w:pPr>
              <w:suppressAutoHyphens/>
              <w:kinsoku w:val="0"/>
              <w:wordWrap w:val="0"/>
              <w:autoSpaceDE w:val="0"/>
              <w:autoSpaceDN w:val="0"/>
              <w:spacing w:line="348" w:lineRule="atLeast"/>
              <w:jc w:val="center"/>
              <w:rPr>
                <w:rFonts w:ascii="ＭＳ 明朝" w:cs="Times New Roman"/>
                <w:color w:val="auto"/>
              </w:rPr>
            </w:pPr>
            <w:r w:rsidRPr="001D634D">
              <w:rPr>
                <w:rFonts w:hint="eastAsia"/>
                <w:color w:val="auto"/>
              </w:rPr>
              <w:t>監視指導事項</w:t>
            </w:r>
          </w:p>
        </w:tc>
        <w:tc>
          <w:tcPr>
            <w:tcW w:w="2546" w:type="dxa"/>
            <w:tcBorders>
              <w:top w:val="single" w:sz="4" w:space="0" w:color="000000"/>
              <w:left w:val="single" w:sz="4" w:space="0" w:color="000000"/>
              <w:bottom w:val="single" w:sz="4" w:space="0" w:color="000000"/>
              <w:right w:val="single" w:sz="4" w:space="0" w:color="000000"/>
            </w:tcBorders>
          </w:tcPr>
          <w:p w14:paraId="63B80221" w14:textId="77777777" w:rsidR="003C55E9" w:rsidRPr="001D634D" w:rsidRDefault="003C55E9" w:rsidP="00E63ED1">
            <w:pPr>
              <w:suppressAutoHyphens/>
              <w:kinsoku w:val="0"/>
              <w:wordWrap w:val="0"/>
              <w:autoSpaceDE w:val="0"/>
              <w:autoSpaceDN w:val="0"/>
              <w:spacing w:line="348" w:lineRule="atLeast"/>
              <w:jc w:val="center"/>
              <w:rPr>
                <w:color w:val="auto"/>
              </w:rPr>
            </w:pPr>
            <w:r w:rsidRPr="001D634D">
              <w:rPr>
                <w:rFonts w:hint="eastAsia"/>
                <w:color w:val="auto"/>
              </w:rPr>
              <w:t>実施内容</w:t>
            </w:r>
          </w:p>
        </w:tc>
      </w:tr>
      <w:tr w:rsidR="00A3297F" w:rsidRPr="001D634D" w14:paraId="7E60DA25" w14:textId="77777777" w:rsidTr="007B3E66">
        <w:trPr>
          <w:trHeight w:val="4756"/>
        </w:trPr>
        <w:tc>
          <w:tcPr>
            <w:tcW w:w="2952" w:type="dxa"/>
            <w:tcBorders>
              <w:top w:val="single" w:sz="4" w:space="0" w:color="000000"/>
              <w:left w:val="single" w:sz="4" w:space="0" w:color="000000"/>
              <w:right w:val="single" w:sz="4" w:space="0" w:color="000000"/>
            </w:tcBorders>
          </w:tcPr>
          <w:p w14:paraId="393CF63B" w14:textId="77777777" w:rsidR="00A3297F" w:rsidRPr="001D634D" w:rsidRDefault="00A3297F" w:rsidP="009C0797">
            <w:pPr>
              <w:pStyle w:val="aa"/>
              <w:suppressAutoHyphens/>
              <w:kinsoku w:val="0"/>
              <w:wordWrap w:val="0"/>
              <w:autoSpaceDE w:val="0"/>
              <w:autoSpaceDN w:val="0"/>
              <w:spacing w:line="348" w:lineRule="atLeast"/>
              <w:ind w:leftChars="50" w:left="120"/>
              <w:rPr>
                <w:color w:val="auto"/>
              </w:rPr>
            </w:pPr>
            <w:r w:rsidRPr="001D634D">
              <w:rPr>
                <w:rFonts w:hint="eastAsia"/>
                <w:color w:val="auto"/>
              </w:rPr>
              <w:t>・食品衛生法に基づく営</w:t>
            </w:r>
          </w:p>
          <w:p w14:paraId="72BEFB90" w14:textId="77777777" w:rsidR="00A3297F" w:rsidRPr="001D634D" w:rsidRDefault="00A3297F" w:rsidP="009C0797">
            <w:pPr>
              <w:pStyle w:val="aa"/>
              <w:suppressAutoHyphens/>
              <w:kinsoku w:val="0"/>
              <w:wordWrap w:val="0"/>
              <w:autoSpaceDE w:val="0"/>
              <w:autoSpaceDN w:val="0"/>
              <w:spacing w:line="348" w:lineRule="atLeast"/>
              <w:ind w:leftChars="50" w:left="120"/>
              <w:rPr>
                <w:rFonts w:ascii="ＭＳ 明朝" w:cs="Times New Roman"/>
                <w:color w:val="auto"/>
              </w:rPr>
            </w:pPr>
            <w:r w:rsidRPr="001D634D">
              <w:rPr>
                <w:rFonts w:hint="eastAsia"/>
                <w:color w:val="auto"/>
              </w:rPr>
              <w:t xml:space="preserve">　業許可又は届出施設</w:t>
            </w:r>
          </w:p>
          <w:p w14:paraId="23C5C41E" w14:textId="77777777" w:rsidR="00A3297F" w:rsidRPr="001D634D" w:rsidRDefault="00A3297F" w:rsidP="009C0797">
            <w:pPr>
              <w:pStyle w:val="aa"/>
              <w:suppressAutoHyphens/>
              <w:kinsoku w:val="0"/>
              <w:wordWrap w:val="0"/>
              <w:autoSpaceDE w:val="0"/>
              <w:autoSpaceDN w:val="0"/>
              <w:spacing w:line="348" w:lineRule="atLeast"/>
              <w:ind w:leftChars="50" w:left="120"/>
              <w:rPr>
                <w:rFonts w:ascii="ＭＳ 明朝" w:cs="Times New Roman"/>
                <w:color w:val="auto"/>
              </w:rPr>
            </w:pPr>
            <w:r w:rsidRPr="001D634D">
              <w:rPr>
                <w:rFonts w:ascii="ＭＳ 明朝" w:cs="Times New Roman" w:hint="eastAsia"/>
                <w:color w:val="auto"/>
              </w:rPr>
              <w:t>・</w:t>
            </w:r>
            <w:r w:rsidRPr="001D634D">
              <w:rPr>
                <w:rFonts w:hint="eastAsia"/>
                <w:color w:val="auto"/>
              </w:rPr>
              <w:t>食品販売施設等</w:t>
            </w:r>
          </w:p>
          <w:p w14:paraId="75016FAA" w14:textId="77777777" w:rsidR="00A3297F" w:rsidRPr="001D634D" w:rsidRDefault="00A3297F" w:rsidP="009C0797">
            <w:pPr>
              <w:pStyle w:val="aa"/>
              <w:suppressAutoHyphens/>
              <w:kinsoku w:val="0"/>
              <w:wordWrap w:val="0"/>
              <w:autoSpaceDE w:val="0"/>
              <w:autoSpaceDN w:val="0"/>
              <w:spacing w:line="348" w:lineRule="atLeast"/>
              <w:ind w:leftChars="50" w:left="120"/>
              <w:rPr>
                <w:rFonts w:ascii="ＭＳ 明朝" w:cs="Times New Roman"/>
                <w:color w:val="auto"/>
              </w:rPr>
            </w:pPr>
            <w:r w:rsidRPr="001D634D">
              <w:rPr>
                <w:rFonts w:ascii="ＭＳ 明朝" w:cs="Times New Roman" w:hint="eastAsia"/>
                <w:color w:val="auto"/>
              </w:rPr>
              <w:t>・</w:t>
            </w:r>
            <w:r w:rsidRPr="001D634D">
              <w:rPr>
                <w:rFonts w:hint="eastAsia"/>
                <w:color w:val="auto"/>
              </w:rPr>
              <w:t>と畜場</w:t>
            </w:r>
          </w:p>
          <w:p w14:paraId="5325B282" w14:textId="77777777" w:rsidR="00A3297F" w:rsidRPr="001D634D" w:rsidRDefault="00A3297F" w:rsidP="009C0797">
            <w:pPr>
              <w:suppressAutoHyphens/>
              <w:kinsoku w:val="0"/>
              <w:wordWrap w:val="0"/>
              <w:autoSpaceDE w:val="0"/>
              <w:autoSpaceDN w:val="0"/>
              <w:spacing w:line="348" w:lineRule="atLeast"/>
              <w:ind w:leftChars="50" w:left="120"/>
              <w:rPr>
                <w:color w:val="auto"/>
              </w:rPr>
            </w:pPr>
            <w:r w:rsidRPr="001D634D">
              <w:rPr>
                <w:rFonts w:hint="eastAsia"/>
                <w:color w:val="auto"/>
              </w:rPr>
              <w:t>・食鳥処理場（小規模）</w:t>
            </w:r>
          </w:p>
          <w:p w14:paraId="683E18D7" w14:textId="77777777" w:rsidR="00A3297F" w:rsidRPr="001D634D" w:rsidRDefault="00A3297F" w:rsidP="009C0797">
            <w:pPr>
              <w:suppressAutoHyphens/>
              <w:kinsoku w:val="0"/>
              <w:wordWrap w:val="0"/>
              <w:autoSpaceDE w:val="0"/>
              <w:autoSpaceDN w:val="0"/>
              <w:spacing w:line="348" w:lineRule="atLeast"/>
              <w:ind w:leftChars="50" w:left="120"/>
              <w:rPr>
                <w:rFonts w:ascii="ＭＳ 明朝" w:cs="Times New Roman"/>
                <w:color w:val="auto"/>
              </w:rPr>
            </w:pPr>
            <w:r w:rsidRPr="001D634D">
              <w:rPr>
                <w:rFonts w:hint="eastAsia"/>
                <w:color w:val="auto"/>
              </w:rPr>
              <w:t>・野生鳥獣肉（ジビエ）取</w:t>
            </w:r>
          </w:p>
          <w:p w14:paraId="314BD45C" w14:textId="77777777" w:rsidR="00A3297F" w:rsidRPr="001D634D" w:rsidRDefault="00A3297F" w:rsidP="009C0797">
            <w:pPr>
              <w:suppressAutoHyphens/>
              <w:kinsoku w:val="0"/>
              <w:wordWrap w:val="0"/>
              <w:autoSpaceDE w:val="0"/>
              <w:autoSpaceDN w:val="0"/>
              <w:spacing w:line="348" w:lineRule="atLeast"/>
              <w:ind w:leftChars="50" w:left="120"/>
              <w:rPr>
                <w:rFonts w:ascii="ＭＳ 明朝" w:cs="Times New Roman"/>
                <w:color w:val="auto"/>
              </w:rPr>
            </w:pPr>
            <w:r w:rsidRPr="001D634D">
              <w:rPr>
                <w:rFonts w:hint="eastAsia"/>
                <w:color w:val="auto"/>
              </w:rPr>
              <w:t xml:space="preserve">　扱施設</w:t>
            </w:r>
          </w:p>
          <w:p w14:paraId="451EA89C" w14:textId="77777777" w:rsidR="00A3297F" w:rsidRPr="001D634D" w:rsidRDefault="00A3297F" w:rsidP="009C0797">
            <w:pPr>
              <w:suppressAutoHyphens/>
              <w:kinsoku w:val="0"/>
              <w:wordWrap w:val="0"/>
              <w:autoSpaceDE w:val="0"/>
              <w:autoSpaceDN w:val="0"/>
              <w:spacing w:line="348" w:lineRule="atLeast"/>
              <w:ind w:leftChars="50" w:left="120"/>
              <w:rPr>
                <w:rFonts w:ascii="ＭＳ 明朝" w:cs="Times New Roman"/>
                <w:color w:val="auto"/>
              </w:rPr>
            </w:pPr>
            <w:r w:rsidRPr="001D634D">
              <w:rPr>
                <w:rFonts w:hint="eastAsia"/>
                <w:color w:val="auto"/>
              </w:rPr>
              <w:t>・対米・対ＥＵ輸出食品取</w:t>
            </w:r>
          </w:p>
          <w:p w14:paraId="443744AF" w14:textId="77777777" w:rsidR="00A3297F" w:rsidRPr="001D634D" w:rsidRDefault="00A3297F" w:rsidP="009C0797">
            <w:pPr>
              <w:suppressAutoHyphens/>
              <w:kinsoku w:val="0"/>
              <w:wordWrap w:val="0"/>
              <w:autoSpaceDE w:val="0"/>
              <w:autoSpaceDN w:val="0"/>
              <w:spacing w:line="348" w:lineRule="atLeast"/>
              <w:ind w:leftChars="50" w:left="120"/>
              <w:rPr>
                <w:color w:val="auto"/>
              </w:rPr>
            </w:pPr>
            <w:r w:rsidRPr="001D634D">
              <w:rPr>
                <w:rFonts w:hint="eastAsia"/>
                <w:color w:val="auto"/>
              </w:rPr>
              <w:t xml:space="preserve">　扱い施設</w:t>
            </w:r>
          </w:p>
          <w:p w14:paraId="1752C984" w14:textId="77777777" w:rsidR="00A3297F" w:rsidRPr="001D634D" w:rsidRDefault="00A3297F" w:rsidP="009C0797">
            <w:pPr>
              <w:suppressAutoHyphens/>
              <w:kinsoku w:val="0"/>
              <w:wordWrap w:val="0"/>
              <w:autoSpaceDE w:val="0"/>
              <w:autoSpaceDN w:val="0"/>
              <w:spacing w:line="348" w:lineRule="atLeast"/>
              <w:ind w:leftChars="50" w:left="120"/>
              <w:rPr>
                <w:rFonts w:ascii="ＭＳ 明朝" w:cs="Times New Roman"/>
                <w:color w:val="auto"/>
              </w:rPr>
            </w:pPr>
            <w:r w:rsidRPr="001D634D">
              <w:rPr>
                <w:rFonts w:ascii="ＭＳ 明朝" w:cs="Times New Roman" w:hint="eastAsia"/>
                <w:color w:val="auto"/>
              </w:rPr>
              <w:t>・その他、食品等関係施設</w:t>
            </w:r>
          </w:p>
        </w:tc>
        <w:tc>
          <w:tcPr>
            <w:tcW w:w="3396" w:type="dxa"/>
            <w:tcBorders>
              <w:top w:val="single" w:sz="4" w:space="0" w:color="000000"/>
              <w:left w:val="single" w:sz="4" w:space="0" w:color="000000"/>
              <w:right w:val="single" w:sz="4" w:space="0" w:color="000000"/>
            </w:tcBorders>
          </w:tcPr>
          <w:p w14:paraId="5E097B8F" w14:textId="77777777" w:rsidR="00A3297F" w:rsidRPr="001D634D" w:rsidRDefault="00A3297F" w:rsidP="002D76A9">
            <w:pPr>
              <w:pStyle w:val="aa"/>
              <w:suppressAutoHyphens/>
              <w:kinsoku w:val="0"/>
              <w:wordWrap w:val="0"/>
              <w:autoSpaceDE w:val="0"/>
              <w:autoSpaceDN w:val="0"/>
              <w:spacing w:line="348" w:lineRule="atLeast"/>
              <w:ind w:leftChars="0" w:left="31"/>
              <w:rPr>
                <w:color w:val="auto"/>
              </w:rPr>
            </w:pPr>
            <w:r w:rsidRPr="001D634D">
              <w:rPr>
                <w:rFonts w:hint="eastAsia"/>
                <w:color w:val="auto"/>
              </w:rPr>
              <w:t>・法令等に基づく施設基準、管　理運営基準、表示の基準等に　適合することの確認・指導</w:t>
            </w:r>
          </w:p>
          <w:p w14:paraId="2CD5F60A" w14:textId="77777777" w:rsidR="00A3297F" w:rsidRPr="001D634D" w:rsidRDefault="00A3297F" w:rsidP="002D76A9">
            <w:pPr>
              <w:pStyle w:val="aa"/>
              <w:suppressAutoHyphens/>
              <w:kinsoku w:val="0"/>
              <w:wordWrap w:val="0"/>
              <w:autoSpaceDE w:val="0"/>
              <w:autoSpaceDN w:val="0"/>
              <w:spacing w:line="348" w:lineRule="atLeast"/>
              <w:ind w:leftChars="0" w:left="31"/>
              <w:rPr>
                <w:color w:val="auto"/>
              </w:rPr>
            </w:pPr>
            <w:r w:rsidRPr="001D634D">
              <w:rPr>
                <w:rFonts w:hint="eastAsia"/>
                <w:color w:val="auto"/>
              </w:rPr>
              <w:t>・一般的衛生管理事項の実施</w:t>
            </w:r>
          </w:p>
          <w:p w14:paraId="274CB65A" w14:textId="77777777" w:rsidR="00A3297F" w:rsidRPr="001D634D" w:rsidRDefault="00A3297F" w:rsidP="002D76A9">
            <w:pPr>
              <w:pStyle w:val="aa"/>
              <w:suppressAutoHyphens/>
              <w:kinsoku w:val="0"/>
              <w:wordWrap w:val="0"/>
              <w:autoSpaceDE w:val="0"/>
              <w:autoSpaceDN w:val="0"/>
              <w:spacing w:line="348" w:lineRule="atLeast"/>
              <w:ind w:leftChars="0" w:left="31"/>
              <w:rPr>
                <w:color w:val="auto"/>
              </w:rPr>
            </w:pPr>
            <w:r w:rsidRPr="001D634D">
              <w:rPr>
                <w:rFonts w:hint="eastAsia"/>
                <w:color w:val="auto"/>
              </w:rPr>
              <w:t xml:space="preserve">　状況（記録の作成、保存を含　む）の確認・指導</w:t>
            </w:r>
          </w:p>
          <w:p w14:paraId="44FC5092" w14:textId="77777777" w:rsidR="00A3297F" w:rsidRPr="001D634D" w:rsidRDefault="00A3297F" w:rsidP="000A0A28">
            <w:pPr>
              <w:suppressAutoHyphens/>
              <w:kinsoku w:val="0"/>
              <w:wordWrap w:val="0"/>
              <w:autoSpaceDE w:val="0"/>
              <w:autoSpaceDN w:val="0"/>
              <w:spacing w:line="348" w:lineRule="atLeast"/>
              <w:rPr>
                <w:rFonts w:ascii="ＭＳ 明朝" w:cs="Times New Roman"/>
                <w:color w:val="auto"/>
              </w:rPr>
            </w:pPr>
            <w:r w:rsidRPr="001D634D">
              <w:rPr>
                <w:rFonts w:ascii="ＭＳ 明朝" w:cs="Times New Roman" w:hint="eastAsia"/>
                <w:color w:val="auto"/>
              </w:rPr>
              <w:t>・ＨＡＣＣＰに沿った衛生管</w:t>
            </w:r>
          </w:p>
          <w:p w14:paraId="1EABBB85" w14:textId="77777777" w:rsidR="00A3297F" w:rsidRPr="001D634D" w:rsidRDefault="00A3297F" w:rsidP="000A0A28">
            <w:pPr>
              <w:suppressAutoHyphens/>
              <w:kinsoku w:val="0"/>
              <w:wordWrap w:val="0"/>
              <w:autoSpaceDE w:val="0"/>
              <w:autoSpaceDN w:val="0"/>
              <w:spacing w:line="348" w:lineRule="atLeast"/>
              <w:rPr>
                <w:rFonts w:ascii="ＭＳ 明朝" w:cs="Times New Roman"/>
                <w:color w:val="auto"/>
              </w:rPr>
            </w:pPr>
            <w:r w:rsidRPr="001D634D">
              <w:rPr>
                <w:rFonts w:ascii="ＭＳ 明朝" w:cs="Times New Roman" w:hint="eastAsia"/>
                <w:color w:val="auto"/>
              </w:rPr>
              <w:t xml:space="preserve">　理の徹底</w:t>
            </w:r>
          </w:p>
          <w:p w14:paraId="3D45A5EC" w14:textId="77777777" w:rsidR="00A3297F" w:rsidRPr="001D634D" w:rsidRDefault="00A3297F" w:rsidP="009C6B0F">
            <w:pPr>
              <w:suppressAutoHyphens/>
              <w:kinsoku w:val="0"/>
              <w:wordWrap w:val="0"/>
              <w:autoSpaceDE w:val="0"/>
              <w:autoSpaceDN w:val="0"/>
              <w:spacing w:line="348" w:lineRule="atLeast"/>
              <w:rPr>
                <w:rFonts w:ascii="ＭＳ 明朝" w:cs="Times New Roman"/>
                <w:color w:val="auto"/>
              </w:rPr>
            </w:pPr>
          </w:p>
        </w:tc>
        <w:tc>
          <w:tcPr>
            <w:tcW w:w="2546" w:type="dxa"/>
            <w:tcBorders>
              <w:top w:val="single" w:sz="4" w:space="0" w:color="000000"/>
              <w:left w:val="single" w:sz="4" w:space="0" w:color="000000"/>
              <w:right w:val="single" w:sz="4" w:space="0" w:color="000000"/>
            </w:tcBorders>
          </w:tcPr>
          <w:p w14:paraId="33FB28F3" w14:textId="77777777" w:rsidR="00A3297F" w:rsidRPr="001D634D" w:rsidRDefault="00A3297F" w:rsidP="003C55E9">
            <w:pPr>
              <w:pStyle w:val="aa"/>
              <w:suppressAutoHyphens/>
              <w:kinsoku w:val="0"/>
              <w:wordWrap w:val="0"/>
              <w:autoSpaceDE w:val="0"/>
              <w:autoSpaceDN w:val="0"/>
              <w:spacing w:line="348" w:lineRule="atLeast"/>
              <w:ind w:leftChars="0" w:left="31"/>
              <w:rPr>
                <w:color w:val="auto"/>
              </w:rPr>
            </w:pPr>
            <w:r w:rsidRPr="001D634D">
              <w:rPr>
                <w:rFonts w:hint="eastAsia"/>
                <w:color w:val="auto"/>
              </w:rPr>
              <w:t>ア　確認・指導事項</w:t>
            </w:r>
          </w:p>
          <w:p w14:paraId="455EC06D" w14:textId="77777777" w:rsidR="00A3297F" w:rsidRPr="001D634D" w:rsidRDefault="009476FF" w:rsidP="003C55E9">
            <w:pPr>
              <w:pStyle w:val="aa"/>
              <w:suppressAutoHyphens/>
              <w:kinsoku w:val="0"/>
              <w:wordWrap w:val="0"/>
              <w:autoSpaceDE w:val="0"/>
              <w:autoSpaceDN w:val="0"/>
              <w:spacing w:line="348" w:lineRule="atLeast"/>
              <w:ind w:leftChars="0" w:left="31"/>
              <w:rPr>
                <w:color w:val="auto"/>
              </w:rPr>
            </w:pPr>
            <w:r w:rsidRPr="001D634D">
              <w:rPr>
                <w:rFonts w:hint="eastAsia"/>
                <w:color w:val="auto"/>
              </w:rPr>
              <w:t xml:space="preserve">　</w:t>
            </w:r>
            <w:r w:rsidR="00A3297F" w:rsidRPr="001D634D">
              <w:rPr>
                <w:rFonts w:hint="eastAsia"/>
                <w:color w:val="auto"/>
              </w:rPr>
              <w:t>・使用原材料の点検</w:t>
            </w:r>
          </w:p>
          <w:p w14:paraId="5F0900BE" w14:textId="77777777" w:rsidR="00A3297F" w:rsidRPr="001D634D" w:rsidRDefault="009476FF" w:rsidP="003C55E9">
            <w:pPr>
              <w:suppressAutoHyphens/>
              <w:kinsoku w:val="0"/>
              <w:wordWrap w:val="0"/>
              <w:autoSpaceDE w:val="0"/>
              <w:autoSpaceDN w:val="0"/>
              <w:spacing w:line="348" w:lineRule="atLeast"/>
              <w:rPr>
                <w:color w:val="auto"/>
              </w:rPr>
            </w:pPr>
            <w:r w:rsidRPr="001D634D">
              <w:rPr>
                <w:rFonts w:hint="eastAsia"/>
                <w:color w:val="auto"/>
              </w:rPr>
              <w:t xml:space="preserve">　</w:t>
            </w:r>
            <w:r w:rsidR="00A3297F" w:rsidRPr="001D634D">
              <w:rPr>
                <w:rFonts w:hint="eastAsia"/>
                <w:color w:val="auto"/>
              </w:rPr>
              <w:t>・温度管理の徹底</w:t>
            </w:r>
          </w:p>
          <w:p w14:paraId="776E6F7B" w14:textId="77777777" w:rsidR="00A3297F" w:rsidRPr="001D634D" w:rsidRDefault="009476FF" w:rsidP="003C55E9">
            <w:pPr>
              <w:suppressAutoHyphens/>
              <w:kinsoku w:val="0"/>
              <w:wordWrap w:val="0"/>
              <w:autoSpaceDE w:val="0"/>
              <w:autoSpaceDN w:val="0"/>
              <w:spacing w:line="348" w:lineRule="atLeast"/>
              <w:rPr>
                <w:color w:val="auto"/>
              </w:rPr>
            </w:pPr>
            <w:r w:rsidRPr="001D634D">
              <w:rPr>
                <w:rFonts w:hint="eastAsia"/>
                <w:color w:val="auto"/>
              </w:rPr>
              <w:t xml:space="preserve">　</w:t>
            </w:r>
            <w:r w:rsidR="00A3297F" w:rsidRPr="001D634D">
              <w:rPr>
                <w:rFonts w:hint="eastAsia"/>
                <w:color w:val="auto"/>
              </w:rPr>
              <w:t>・微生物汚染防止対</w:t>
            </w:r>
            <w:r w:rsidRPr="001D634D">
              <w:rPr>
                <w:rFonts w:hint="eastAsia"/>
                <w:color w:val="auto"/>
              </w:rPr>
              <w:t xml:space="preserve">　　</w:t>
            </w:r>
            <w:r w:rsidR="00A3297F" w:rsidRPr="001D634D">
              <w:rPr>
                <w:rFonts w:hint="eastAsia"/>
                <w:color w:val="auto"/>
              </w:rPr>
              <w:t>策</w:t>
            </w:r>
          </w:p>
          <w:p w14:paraId="62B7C88D" w14:textId="77777777" w:rsidR="00A3297F" w:rsidRPr="001D634D" w:rsidRDefault="009476FF" w:rsidP="003C55E9">
            <w:pPr>
              <w:suppressAutoHyphens/>
              <w:kinsoku w:val="0"/>
              <w:wordWrap w:val="0"/>
              <w:autoSpaceDE w:val="0"/>
              <w:autoSpaceDN w:val="0"/>
              <w:spacing w:line="348" w:lineRule="atLeast"/>
              <w:rPr>
                <w:color w:val="auto"/>
              </w:rPr>
            </w:pPr>
            <w:r w:rsidRPr="001D634D">
              <w:rPr>
                <w:rFonts w:hint="eastAsia"/>
                <w:color w:val="auto"/>
              </w:rPr>
              <w:t xml:space="preserve">　</w:t>
            </w:r>
            <w:r w:rsidR="00A3297F" w:rsidRPr="001D634D">
              <w:rPr>
                <w:rFonts w:hint="eastAsia"/>
                <w:color w:val="auto"/>
              </w:rPr>
              <w:t>・添加物の適正使用</w:t>
            </w:r>
          </w:p>
          <w:p w14:paraId="3F95C7A1" w14:textId="77777777" w:rsidR="00A3297F" w:rsidRPr="001D634D" w:rsidRDefault="009476FF" w:rsidP="003C55E9">
            <w:pPr>
              <w:suppressAutoHyphens/>
              <w:kinsoku w:val="0"/>
              <w:wordWrap w:val="0"/>
              <w:autoSpaceDE w:val="0"/>
              <w:autoSpaceDN w:val="0"/>
              <w:spacing w:line="348" w:lineRule="atLeast"/>
              <w:rPr>
                <w:color w:val="auto"/>
              </w:rPr>
            </w:pPr>
            <w:r w:rsidRPr="001D634D">
              <w:rPr>
                <w:rFonts w:hint="eastAsia"/>
                <w:color w:val="auto"/>
              </w:rPr>
              <w:t xml:space="preserve">　</w:t>
            </w:r>
            <w:r w:rsidR="00A3297F" w:rsidRPr="001D634D">
              <w:rPr>
                <w:rFonts w:hint="eastAsia"/>
                <w:color w:val="auto"/>
              </w:rPr>
              <w:t>・適正な食品表示の</w:t>
            </w:r>
            <w:r w:rsidRPr="001D634D">
              <w:rPr>
                <w:rFonts w:hint="eastAsia"/>
                <w:color w:val="auto"/>
              </w:rPr>
              <w:t xml:space="preserve">　　</w:t>
            </w:r>
            <w:r w:rsidR="00A3297F" w:rsidRPr="001D634D">
              <w:rPr>
                <w:rFonts w:hint="eastAsia"/>
                <w:color w:val="auto"/>
              </w:rPr>
              <w:t>徹底</w:t>
            </w:r>
          </w:p>
          <w:p w14:paraId="70182F5F" w14:textId="77777777" w:rsidR="00F52A28" w:rsidRPr="001D634D" w:rsidRDefault="009476FF" w:rsidP="003C55E9">
            <w:pPr>
              <w:suppressAutoHyphens/>
              <w:kinsoku w:val="0"/>
              <w:wordWrap w:val="0"/>
              <w:autoSpaceDE w:val="0"/>
              <w:autoSpaceDN w:val="0"/>
              <w:spacing w:line="348" w:lineRule="atLeast"/>
              <w:rPr>
                <w:color w:val="auto"/>
              </w:rPr>
            </w:pPr>
            <w:r w:rsidRPr="001D634D">
              <w:rPr>
                <w:rFonts w:hint="eastAsia"/>
                <w:color w:val="auto"/>
              </w:rPr>
              <w:t xml:space="preserve">　</w:t>
            </w:r>
            <w:r w:rsidR="00A3297F" w:rsidRPr="001D634D">
              <w:rPr>
                <w:rFonts w:hint="eastAsia"/>
                <w:color w:val="auto"/>
              </w:rPr>
              <w:t>・自主検査の推進</w:t>
            </w:r>
          </w:p>
          <w:p w14:paraId="6ADE3F14" w14:textId="77777777" w:rsidR="00F52A28" w:rsidRPr="001D634D" w:rsidRDefault="00F52A28" w:rsidP="003C55E9">
            <w:pPr>
              <w:suppressAutoHyphens/>
              <w:kinsoku w:val="0"/>
              <w:wordWrap w:val="0"/>
              <w:autoSpaceDE w:val="0"/>
              <w:autoSpaceDN w:val="0"/>
              <w:spacing w:line="348" w:lineRule="atLeast"/>
              <w:rPr>
                <w:color w:val="auto"/>
              </w:rPr>
            </w:pPr>
            <w:r w:rsidRPr="001D634D">
              <w:rPr>
                <w:rFonts w:hint="eastAsia"/>
                <w:color w:val="auto"/>
              </w:rPr>
              <w:t xml:space="preserve"> </w:t>
            </w:r>
            <w:r w:rsidRPr="001D634D">
              <w:rPr>
                <w:color w:val="auto"/>
              </w:rPr>
              <w:t xml:space="preserve"> </w:t>
            </w:r>
            <w:r w:rsidRPr="001D634D">
              <w:rPr>
                <w:rFonts w:hint="eastAsia"/>
                <w:color w:val="auto"/>
              </w:rPr>
              <w:t>・</w:t>
            </w:r>
            <w:r w:rsidR="00CD3290" w:rsidRPr="001D634D">
              <w:rPr>
                <w:rFonts w:hint="eastAsia"/>
                <w:color w:val="auto"/>
              </w:rPr>
              <w:t>製造、</w:t>
            </w:r>
            <w:r w:rsidR="00A3297F" w:rsidRPr="001D634D">
              <w:rPr>
                <w:rFonts w:hint="eastAsia"/>
                <w:color w:val="auto"/>
              </w:rPr>
              <w:t>加工等記録</w:t>
            </w:r>
            <w:r w:rsidRPr="001D634D">
              <w:rPr>
                <w:rFonts w:hint="eastAsia"/>
                <w:color w:val="auto"/>
              </w:rPr>
              <w:t xml:space="preserve"> </w:t>
            </w:r>
          </w:p>
          <w:p w14:paraId="6B26CDEF" w14:textId="77777777" w:rsidR="00A3297F" w:rsidRPr="001D634D" w:rsidRDefault="00CD3290" w:rsidP="003C55E9">
            <w:pPr>
              <w:suppressAutoHyphens/>
              <w:kinsoku w:val="0"/>
              <w:wordWrap w:val="0"/>
              <w:autoSpaceDE w:val="0"/>
              <w:autoSpaceDN w:val="0"/>
              <w:spacing w:line="348" w:lineRule="atLeast"/>
              <w:rPr>
                <w:color w:val="auto"/>
              </w:rPr>
            </w:pPr>
            <w:r w:rsidRPr="001D634D">
              <w:rPr>
                <w:rFonts w:hint="eastAsia"/>
                <w:color w:val="auto"/>
              </w:rPr>
              <w:t xml:space="preserve">　　</w:t>
            </w:r>
            <w:r w:rsidR="00A3297F" w:rsidRPr="001D634D">
              <w:rPr>
                <w:rFonts w:hint="eastAsia"/>
                <w:color w:val="auto"/>
              </w:rPr>
              <w:t>の作成及び保存</w:t>
            </w:r>
          </w:p>
          <w:p w14:paraId="4AB74AC7" w14:textId="77777777" w:rsidR="00A3297F" w:rsidRPr="001D634D" w:rsidRDefault="00A3297F" w:rsidP="003C55E9">
            <w:pPr>
              <w:suppressAutoHyphens/>
              <w:kinsoku w:val="0"/>
              <w:wordWrap w:val="0"/>
              <w:autoSpaceDE w:val="0"/>
              <w:autoSpaceDN w:val="0"/>
              <w:spacing w:line="348" w:lineRule="atLeast"/>
              <w:rPr>
                <w:color w:val="auto"/>
              </w:rPr>
            </w:pPr>
          </w:p>
          <w:p w14:paraId="74BC7EFE" w14:textId="77777777" w:rsidR="00A3297F" w:rsidRPr="001D634D" w:rsidRDefault="00A3297F" w:rsidP="003C55E9">
            <w:pPr>
              <w:suppressAutoHyphens/>
              <w:kinsoku w:val="0"/>
              <w:wordWrap w:val="0"/>
              <w:autoSpaceDE w:val="0"/>
              <w:autoSpaceDN w:val="0"/>
              <w:spacing w:line="348" w:lineRule="atLeast"/>
              <w:rPr>
                <w:color w:val="auto"/>
              </w:rPr>
            </w:pPr>
            <w:r w:rsidRPr="001D634D">
              <w:rPr>
                <w:rFonts w:hint="eastAsia"/>
                <w:color w:val="auto"/>
              </w:rPr>
              <w:t>イ　試験</w:t>
            </w:r>
            <w:r w:rsidRPr="007B3E66">
              <w:rPr>
                <w:rFonts w:hint="eastAsia"/>
                <w:color w:val="auto"/>
                <w:sz w:val="22"/>
                <w:szCs w:val="22"/>
              </w:rPr>
              <w:t>検</w:t>
            </w:r>
            <w:r w:rsidRPr="001D634D">
              <w:rPr>
                <w:rFonts w:hint="eastAsia"/>
                <w:color w:val="auto"/>
              </w:rPr>
              <w:t>査</w:t>
            </w:r>
          </w:p>
        </w:tc>
      </w:tr>
    </w:tbl>
    <w:p w14:paraId="649DB1A7" w14:textId="77777777" w:rsidR="008A107C" w:rsidRPr="001D634D" w:rsidRDefault="008A107C" w:rsidP="00A879E9">
      <w:pPr>
        <w:adjustRightInd/>
        <w:ind w:firstLineChars="59" w:firstLine="142"/>
        <w:rPr>
          <w:rFonts w:ascii="ＭＳ 明朝" w:cs="Times New Roman"/>
          <w:color w:val="auto"/>
        </w:rPr>
      </w:pPr>
    </w:p>
    <w:p w14:paraId="2E98754E" w14:textId="77777777" w:rsidR="007B3E66" w:rsidRDefault="00A879E9" w:rsidP="007B3E66">
      <w:pPr>
        <w:adjustRightInd/>
        <w:ind w:firstLineChars="59" w:firstLine="142"/>
        <w:rPr>
          <w:rFonts w:ascii="ＭＳ 明朝" w:cs="Times New Roman"/>
          <w:color w:val="auto"/>
        </w:rPr>
      </w:pPr>
      <w:r w:rsidRPr="001D634D">
        <w:rPr>
          <w:rFonts w:ascii="ＭＳ 明朝" w:cs="Times New Roman" w:hint="eastAsia"/>
          <w:color w:val="auto"/>
        </w:rPr>
        <w:t>（２）リスクコミュニケーション</w:t>
      </w:r>
    </w:p>
    <w:p w14:paraId="15CCF5CB" w14:textId="3A000A50" w:rsidR="00A879E9" w:rsidRPr="007B3E66" w:rsidRDefault="00A879E9" w:rsidP="007B3E66">
      <w:pPr>
        <w:adjustRightInd/>
        <w:ind w:leftChars="150" w:left="360" w:firstLineChars="109" w:firstLine="262"/>
        <w:rPr>
          <w:rFonts w:ascii="ＭＳ 明朝" w:cs="Times New Roman"/>
          <w:color w:val="auto"/>
        </w:rPr>
      </w:pPr>
      <w:r w:rsidRPr="001D634D">
        <w:rPr>
          <w:rFonts w:hint="eastAsia"/>
          <w:color w:val="auto"/>
          <w:szCs w:val="22"/>
        </w:rPr>
        <w:t>食品事業者と消費者の良好な関係を構築するため、食品事業者が自主的に食品に関する情報を消費者等と共有（意見交換会、消費者説明会等）し、食品事業者の透明性を高める取り組みなどを支援する。</w:t>
      </w:r>
    </w:p>
    <w:p w14:paraId="72FE2145" w14:textId="77777777" w:rsidR="005B1F50" w:rsidRPr="001D634D" w:rsidRDefault="005B1F50" w:rsidP="00A879E9">
      <w:pPr>
        <w:adjustRightInd/>
        <w:ind w:firstLineChars="59" w:firstLine="142"/>
        <w:rPr>
          <w:color w:val="auto"/>
        </w:rPr>
      </w:pPr>
    </w:p>
    <w:p w14:paraId="39B20661" w14:textId="77777777" w:rsidR="007B3E66" w:rsidRDefault="00A879E9" w:rsidP="007B3E66">
      <w:pPr>
        <w:adjustRightInd/>
        <w:ind w:firstLineChars="59" w:firstLine="142"/>
        <w:rPr>
          <w:color w:val="auto"/>
        </w:rPr>
      </w:pPr>
      <w:r w:rsidRPr="001D634D">
        <w:rPr>
          <w:rFonts w:hint="eastAsia"/>
          <w:color w:val="auto"/>
        </w:rPr>
        <w:t>（３）輸入食品の安全確保</w:t>
      </w:r>
    </w:p>
    <w:p w14:paraId="6C86B918" w14:textId="1956B4CA" w:rsidR="00A879E9" w:rsidRDefault="00A879E9" w:rsidP="007B3E66">
      <w:pPr>
        <w:adjustRightInd/>
        <w:ind w:leftChars="150" w:left="360" w:firstLineChars="100" w:firstLine="240"/>
        <w:rPr>
          <w:color w:val="auto"/>
        </w:rPr>
      </w:pPr>
      <w:r w:rsidRPr="001D634D">
        <w:rPr>
          <w:rFonts w:hint="eastAsia"/>
          <w:color w:val="auto"/>
        </w:rPr>
        <w:t>輸入食品の安全確保のため、九州各県市と緊密に情報交換を行う。また、違反事例が発見された場合は、監視指導を強化する。</w:t>
      </w:r>
    </w:p>
    <w:p w14:paraId="5BFBE49B" w14:textId="77777777" w:rsidR="007B3E66" w:rsidRPr="007B3E66" w:rsidRDefault="007B3E66" w:rsidP="007B3E66">
      <w:pPr>
        <w:adjustRightInd/>
        <w:ind w:leftChars="150" w:left="360" w:firstLineChars="100" w:firstLine="240"/>
        <w:rPr>
          <w:color w:val="auto"/>
        </w:rPr>
      </w:pPr>
    </w:p>
    <w:p w14:paraId="27E56E23" w14:textId="77777777" w:rsidR="009A41BC" w:rsidRDefault="00A879E9" w:rsidP="009A41BC">
      <w:pPr>
        <w:adjustRightInd/>
        <w:ind w:firstLineChars="59" w:firstLine="142"/>
        <w:rPr>
          <w:rFonts w:ascii="ＭＳ 明朝" w:cs="Times New Roman"/>
          <w:color w:val="auto"/>
        </w:rPr>
      </w:pPr>
      <w:r w:rsidRPr="001D634D">
        <w:rPr>
          <w:rFonts w:ascii="ＭＳ 明朝" w:cs="Times New Roman" w:hint="eastAsia"/>
          <w:color w:val="auto"/>
        </w:rPr>
        <w:t>（４）食品の放射能汚染対策</w:t>
      </w:r>
    </w:p>
    <w:p w14:paraId="192F538D" w14:textId="76975D5B" w:rsidR="006A1751" w:rsidRPr="001D634D" w:rsidRDefault="00A879E9" w:rsidP="009A41BC">
      <w:pPr>
        <w:adjustRightInd/>
        <w:ind w:leftChars="150" w:left="360" w:firstLineChars="109" w:firstLine="262"/>
        <w:rPr>
          <w:rFonts w:ascii="ＭＳ 明朝" w:cs="Times New Roman"/>
          <w:color w:val="auto"/>
        </w:rPr>
      </w:pPr>
      <w:r w:rsidRPr="001D634D">
        <w:rPr>
          <w:rFonts w:hint="eastAsia"/>
          <w:color w:val="auto"/>
          <w:szCs w:val="22"/>
        </w:rPr>
        <w:t>放射性物質の基準を超える疑いのある食品が県内に流通した場合、</w:t>
      </w:r>
      <w:r w:rsidRPr="001D634D">
        <w:rPr>
          <w:rFonts w:ascii="ＭＳ 明朝" w:cs="Times New Roman" w:hint="eastAsia"/>
          <w:color w:val="auto"/>
        </w:rPr>
        <w:t>緊急の放射性物質検査を実施する。</w:t>
      </w:r>
    </w:p>
    <w:p w14:paraId="47A50E35" w14:textId="77777777" w:rsidR="008B036E" w:rsidRDefault="008B036E" w:rsidP="00A90DBA">
      <w:pPr>
        <w:adjustRightInd/>
        <w:ind w:left="709" w:firstLineChars="118" w:firstLine="283"/>
        <w:rPr>
          <w:rFonts w:ascii="ＭＳ 明朝" w:cs="Times New Roman"/>
          <w:color w:val="auto"/>
        </w:rPr>
      </w:pPr>
    </w:p>
    <w:p w14:paraId="03382793" w14:textId="77777777" w:rsidR="00293625" w:rsidRDefault="00293625" w:rsidP="00A90DBA">
      <w:pPr>
        <w:adjustRightInd/>
        <w:ind w:left="709" w:firstLineChars="118" w:firstLine="283"/>
        <w:rPr>
          <w:rFonts w:ascii="ＭＳ 明朝" w:cs="Times New Roman"/>
          <w:color w:val="auto"/>
        </w:rPr>
      </w:pPr>
    </w:p>
    <w:p w14:paraId="65499046" w14:textId="77777777" w:rsidR="005220B8" w:rsidRDefault="005220B8" w:rsidP="00A90DBA">
      <w:pPr>
        <w:adjustRightInd/>
        <w:ind w:left="709" w:firstLineChars="118" w:firstLine="283"/>
        <w:rPr>
          <w:rFonts w:ascii="ＭＳ 明朝" w:cs="Times New Roman"/>
          <w:color w:val="auto"/>
        </w:rPr>
      </w:pPr>
    </w:p>
    <w:p w14:paraId="3045CB76" w14:textId="77777777" w:rsidR="005220B8" w:rsidRPr="009A41BC" w:rsidRDefault="005220B8" w:rsidP="00A90DBA">
      <w:pPr>
        <w:adjustRightInd/>
        <w:ind w:left="709" w:firstLineChars="118" w:firstLine="283"/>
        <w:rPr>
          <w:rFonts w:ascii="ＭＳ 明朝" w:cs="Times New Roman"/>
          <w:color w:val="auto"/>
        </w:rPr>
      </w:pPr>
    </w:p>
    <w:p w14:paraId="60C174EC" w14:textId="77777777" w:rsidR="005220B8" w:rsidRDefault="005220B8" w:rsidP="00A90DBA">
      <w:pPr>
        <w:adjustRightInd/>
        <w:ind w:left="709" w:firstLineChars="118" w:firstLine="283"/>
        <w:rPr>
          <w:rFonts w:ascii="ＭＳ 明朝" w:cs="Times New Roman"/>
          <w:color w:val="auto"/>
        </w:rPr>
      </w:pPr>
    </w:p>
    <w:p w14:paraId="34F04767" w14:textId="77777777" w:rsidR="00293625" w:rsidRDefault="00293625" w:rsidP="00A90DBA">
      <w:pPr>
        <w:adjustRightInd/>
        <w:ind w:left="709" w:firstLineChars="118" w:firstLine="283"/>
        <w:rPr>
          <w:rFonts w:ascii="ＭＳ 明朝" w:cs="Times New Roman"/>
          <w:color w:val="auto"/>
        </w:rPr>
      </w:pPr>
    </w:p>
    <w:p w14:paraId="141B071A" w14:textId="77777777" w:rsidR="00293625" w:rsidRPr="001D634D" w:rsidRDefault="00293625" w:rsidP="00A90DBA">
      <w:pPr>
        <w:adjustRightInd/>
        <w:ind w:left="709" w:firstLineChars="118" w:firstLine="283"/>
        <w:rPr>
          <w:rFonts w:ascii="ＭＳ 明朝" w:cs="Times New Roman"/>
          <w:color w:val="auto"/>
        </w:rPr>
      </w:pPr>
    </w:p>
    <w:p w14:paraId="221ED3C2" w14:textId="77777777" w:rsidR="003B63CF" w:rsidRPr="001D634D" w:rsidRDefault="003B63CF" w:rsidP="00037562">
      <w:pPr>
        <w:widowControl/>
        <w:overflowPunct/>
        <w:adjustRightInd/>
        <w:ind w:firstLineChars="100" w:firstLine="281"/>
        <w:jc w:val="left"/>
        <w:textAlignment w:val="auto"/>
        <w:rPr>
          <w:rFonts w:ascii="ＭＳ Ｐゴシック" w:eastAsia="ＭＳ Ｐゴシック" w:hAnsi="ＭＳ Ｐゴシック" w:cs="ＭＳ Ｐゴシック"/>
          <w:b/>
          <w:bCs/>
          <w:color w:val="auto"/>
          <w:spacing w:val="6"/>
          <w:sz w:val="32"/>
          <w:szCs w:val="28"/>
        </w:rPr>
      </w:pPr>
      <w:r w:rsidRPr="001D634D">
        <w:rPr>
          <w:rFonts w:ascii="ＭＳ Ｐゴシック" w:eastAsia="ＭＳ Ｐゴシック" w:hAnsi="ＭＳ Ｐゴシック" w:hint="eastAsia"/>
          <w:b/>
          <w:color w:val="auto"/>
          <w:sz w:val="28"/>
        </w:rPr>
        <w:lastRenderedPageBreak/>
        <w:t>４</w:t>
      </w:r>
      <w:r w:rsidRPr="001D634D">
        <w:rPr>
          <w:rFonts w:ascii="ＭＳ Ｐゴシック" w:eastAsia="ＭＳ Ｐゴシック" w:hAnsi="ＭＳ Ｐゴシック" w:hint="eastAsia"/>
          <w:b/>
          <w:color w:val="auto"/>
          <w:w w:val="151"/>
          <w:sz w:val="28"/>
        </w:rPr>
        <w:t xml:space="preserve">　</w:t>
      </w:r>
      <w:r w:rsidRPr="001D634D">
        <w:rPr>
          <w:rFonts w:ascii="ＭＳ Ｐゴシック" w:eastAsia="ＭＳ Ｐゴシック" w:hAnsi="ＭＳ Ｐゴシック" w:hint="eastAsia"/>
          <w:b/>
          <w:color w:val="auto"/>
          <w:sz w:val="28"/>
        </w:rPr>
        <w:t>監視回数に係る基本的事項</w:t>
      </w:r>
    </w:p>
    <w:p w14:paraId="13AE7E6A" w14:textId="77777777" w:rsidR="0072356D" w:rsidRPr="001D634D" w:rsidRDefault="0072356D">
      <w:pPr>
        <w:adjustRightInd/>
        <w:ind w:left="480" w:firstLine="240"/>
        <w:rPr>
          <w:color w:val="auto"/>
        </w:rPr>
      </w:pPr>
    </w:p>
    <w:p w14:paraId="2834602E" w14:textId="77777777" w:rsidR="003B63CF" w:rsidRPr="001D634D" w:rsidRDefault="003B63CF">
      <w:pPr>
        <w:adjustRightInd/>
        <w:ind w:left="480" w:firstLine="240"/>
        <w:rPr>
          <w:rFonts w:ascii="ＭＳ 明朝" w:cs="Times New Roman"/>
          <w:color w:val="auto"/>
        </w:rPr>
      </w:pPr>
      <w:r w:rsidRPr="001D634D">
        <w:rPr>
          <w:rFonts w:hint="eastAsia"/>
          <w:color w:val="auto"/>
        </w:rPr>
        <w:t>食品等事業者の業種ごとの施設への監視指導について、過去の食中毒の発生頻度、製造・調理・流通される</w:t>
      </w:r>
      <w:r w:rsidR="000602D0" w:rsidRPr="001D634D">
        <w:rPr>
          <w:rFonts w:hint="eastAsia"/>
          <w:color w:val="auto"/>
        </w:rPr>
        <w:t>食品の流通の広域性、規模、取</w:t>
      </w:r>
      <w:r w:rsidR="005D2E55" w:rsidRPr="001D634D">
        <w:rPr>
          <w:rFonts w:hint="eastAsia"/>
          <w:color w:val="auto"/>
        </w:rPr>
        <w:t>り</w:t>
      </w:r>
      <w:r w:rsidR="000602D0" w:rsidRPr="001D634D">
        <w:rPr>
          <w:rFonts w:hint="eastAsia"/>
          <w:color w:val="auto"/>
        </w:rPr>
        <w:t>扱い食品の特殊性などを考慮して、</w:t>
      </w:r>
      <w:r w:rsidR="00716D30" w:rsidRPr="001D634D">
        <w:rPr>
          <w:rFonts w:hint="eastAsia"/>
          <w:color w:val="auto"/>
        </w:rPr>
        <w:t>４</w:t>
      </w:r>
      <w:r w:rsidRPr="001D634D">
        <w:rPr>
          <w:rFonts w:hint="eastAsia"/>
          <w:color w:val="auto"/>
        </w:rPr>
        <w:t>段階に分類し年間の標準監視回数を定める。</w:t>
      </w:r>
    </w:p>
    <w:p w14:paraId="7C5A9CF9" w14:textId="15229A4D" w:rsidR="003B63CF" w:rsidRPr="001D634D" w:rsidRDefault="004118CF" w:rsidP="003F3B28">
      <w:pPr>
        <w:adjustRightInd/>
        <w:ind w:left="480" w:firstLine="240"/>
        <w:rPr>
          <w:color w:val="auto"/>
        </w:rPr>
      </w:pPr>
      <w:r w:rsidRPr="001D634D">
        <w:rPr>
          <w:rFonts w:hint="eastAsia"/>
          <w:color w:val="auto"/>
        </w:rPr>
        <w:t>令和</w:t>
      </w:r>
      <w:r w:rsidR="005A2E4E" w:rsidRPr="002E45D0">
        <w:rPr>
          <w:rFonts w:hint="eastAsia"/>
          <w:color w:val="auto"/>
        </w:rPr>
        <w:t>７</w:t>
      </w:r>
      <w:r w:rsidRPr="001D634D">
        <w:rPr>
          <w:rFonts w:hint="eastAsia"/>
          <w:color w:val="auto"/>
        </w:rPr>
        <w:t>年</w:t>
      </w:r>
      <w:r w:rsidR="003B63CF" w:rsidRPr="001D634D">
        <w:rPr>
          <w:rFonts w:hint="eastAsia"/>
          <w:color w:val="auto"/>
        </w:rPr>
        <w:t>度の年間標準監視指導回数は別表３</w:t>
      </w:r>
      <w:r w:rsidR="004C7E7B" w:rsidRPr="001D634D">
        <w:rPr>
          <w:rFonts w:hint="eastAsia"/>
          <w:color w:val="auto"/>
        </w:rPr>
        <w:t>（</w:t>
      </w:r>
      <w:r w:rsidR="00672114" w:rsidRPr="001D634D">
        <w:rPr>
          <w:rFonts w:hint="eastAsia"/>
          <w:color w:val="auto"/>
        </w:rPr>
        <w:t>１７</w:t>
      </w:r>
      <w:r w:rsidR="000602D0" w:rsidRPr="001D634D">
        <w:rPr>
          <w:rFonts w:hint="eastAsia"/>
          <w:color w:val="auto"/>
        </w:rPr>
        <w:t>ページ）</w:t>
      </w:r>
      <w:r w:rsidR="003B63CF" w:rsidRPr="001D634D">
        <w:rPr>
          <w:rFonts w:hint="eastAsia"/>
          <w:color w:val="auto"/>
        </w:rPr>
        <w:t>に示す。</w:t>
      </w:r>
    </w:p>
    <w:p w14:paraId="3B44FB9C" w14:textId="77777777" w:rsidR="003F3B28" w:rsidRPr="001D634D" w:rsidRDefault="003F3B28" w:rsidP="003F3B28">
      <w:pPr>
        <w:adjustRightInd/>
        <w:ind w:left="480" w:firstLine="240"/>
        <w:rPr>
          <w:color w:val="auto"/>
        </w:rPr>
      </w:pPr>
    </w:p>
    <w:p w14:paraId="607572F3" w14:textId="77777777" w:rsidR="003B63CF" w:rsidRPr="001D634D" w:rsidRDefault="003B63CF" w:rsidP="000602D0">
      <w:pPr>
        <w:widowControl/>
        <w:overflowPunct/>
        <w:adjustRightInd/>
        <w:ind w:firstLineChars="100" w:firstLine="281"/>
        <w:jc w:val="left"/>
        <w:textAlignment w:val="auto"/>
        <w:rPr>
          <w:rFonts w:ascii="ＭＳ Ｐゴシック" w:eastAsia="ＭＳ Ｐゴシック" w:hAnsi="ＭＳ Ｐゴシック" w:cs="ＭＳ Ｐゴシック"/>
          <w:b/>
          <w:bCs/>
          <w:color w:val="auto"/>
          <w:spacing w:val="6"/>
          <w:sz w:val="28"/>
          <w:szCs w:val="28"/>
        </w:rPr>
      </w:pPr>
      <w:r w:rsidRPr="001D634D">
        <w:rPr>
          <w:rFonts w:ascii="ＭＳ Ｐゴシック" w:eastAsia="ＭＳ Ｐゴシック" w:hAnsi="ＭＳ Ｐゴシック" w:hint="eastAsia"/>
          <w:b/>
          <w:color w:val="auto"/>
          <w:sz w:val="28"/>
          <w:szCs w:val="28"/>
        </w:rPr>
        <w:t>５</w:t>
      </w:r>
      <w:r w:rsidRPr="001D634D">
        <w:rPr>
          <w:rFonts w:ascii="ＭＳ Ｐゴシック" w:eastAsia="ＭＳ Ｐゴシック" w:hAnsi="ＭＳ Ｐゴシック" w:hint="eastAsia"/>
          <w:b/>
          <w:color w:val="auto"/>
          <w:w w:val="151"/>
          <w:sz w:val="28"/>
          <w:szCs w:val="28"/>
        </w:rPr>
        <w:t xml:space="preserve">　</w:t>
      </w:r>
      <w:r w:rsidRPr="001D634D">
        <w:rPr>
          <w:rFonts w:ascii="ＭＳ Ｐゴシック" w:eastAsia="ＭＳ Ｐゴシック" w:hAnsi="ＭＳ Ｐゴシック" w:hint="eastAsia"/>
          <w:b/>
          <w:color w:val="auto"/>
          <w:sz w:val="28"/>
          <w:szCs w:val="28"/>
        </w:rPr>
        <w:t>各種一斉取締りの実施に関する事項</w:t>
      </w:r>
    </w:p>
    <w:p w14:paraId="14C7C7F8" w14:textId="77777777" w:rsidR="003B63CF" w:rsidRPr="001D634D" w:rsidRDefault="003B63CF">
      <w:pPr>
        <w:adjustRightInd/>
        <w:rPr>
          <w:rFonts w:ascii="ＭＳ 明朝" w:cs="Times New Roman"/>
          <w:color w:val="auto"/>
        </w:rPr>
      </w:pPr>
    </w:p>
    <w:p w14:paraId="4F4F39F4" w14:textId="77777777" w:rsidR="003B63CF" w:rsidRPr="001D634D" w:rsidRDefault="003B63CF">
      <w:pPr>
        <w:adjustRightInd/>
        <w:ind w:left="480" w:firstLine="240"/>
        <w:rPr>
          <w:rFonts w:ascii="ＭＳ 明朝" w:cs="Times New Roman"/>
          <w:color w:val="auto"/>
        </w:rPr>
      </w:pPr>
      <w:r w:rsidRPr="001D634D">
        <w:rPr>
          <w:rFonts w:hint="eastAsia"/>
          <w:color w:val="auto"/>
        </w:rPr>
        <w:t>食中毒が多発する夏期、食品の流通量が増加する年末及び県内の観光地においては、春・秋の行楽シーズンに、大型食品販売店、宿泊施設、弁当仕出し屋などの大型調理施設を重点的に立ち入り</w:t>
      </w:r>
      <w:r w:rsidR="009845DB" w:rsidRPr="001D634D">
        <w:rPr>
          <w:rFonts w:hint="eastAsia"/>
          <w:color w:val="auto"/>
        </w:rPr>
        <w:t>、</w:t>
      </w:r>
      <w:r w:rsidRPr="001D634D">
        <w:rPr>
          <w:rFonts w:hint="eastAsia"/>
          <w:color w:val="auto"/>
        </w:rPr>
        <w:t>監視指導を実施する。</w:t>
      </w:r>
    </w:p>
    <w:p w14:paraId="2D6F1CB5" w14:textId="77777777" w:rsidR="003B63CF" w:rsidRPr="001D634D" w:rsidRDefault="003B63CF" w:rsidP="00D720B9">
      <w:pPr>
        <w:adjustRightInd/>
        <w:ind w:left="480" w:firstLine="240"/>
        <w:rPr>
          <w:rFonts w:ascii="ＭＳ 明朝" w:cs="Times New Roman"/>
          <w:color w:val="auto"/>
        </w:rPr>
      </w:pPr>
      <w:r w:rsidRPr="001D634D">
        <w:rPr>
          <w:rFonts w:hint="eastAsia"/>
          <w:color w:val="auto"/>
        </w:rPr>
        <w:t>ふぐシーズンが始まる時期にふぐ取扱い施設を重点的に立ち入り</w:t>
      </w:r>
      <w:r w:rsidR="009845DB" w:rsidRPr="001D634D">
        <w:rPr>
          <w:rFonts w:hint="eastAsia"/>
          <w:color w:val="auto"/>
        </w:rPr>
        <w:t>、</w:t>
      </w:r>
      <w:r w:rsidRPr="001D634D">
        <w:rPr>
          <w:rFonts w:hint="eastAsia"/>
          <w:color w:val="auto"/>
        </w:rPr>
        <w:t>ふぐ中毒の防止に努める。</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5"/>
        <w:gridCol w:w="3735"/>
      </w:tblGrid>
      <w:tr w:rsidR="001D634D" w:rsidRPr="001D634D" w14:paraId="464A5980" w14:textId="77777777">
        <w:tc>
          <w:tcPr>
            <w:tcW w:w="3855" w:type="dxa"/>
            <w:tcBorders>
              <w:top w:val="single" w:sz="4" w:space="0" w:color="000000"/>
              <w:left w:val="single" w:sz="4" w:space="0" w:color="000000"/>
              <w:bottom w:val="single" w:sz="4" w:space="0" w:color="000000"/>
              <w:right w:val="single" w:sz="4" w:space="0" w:color="000000"/>
            </w:tcBorders>
          </w:tcPr>
          <w:p w14:paraId="1AAD2825" w14:textId="77777777" w:rsidR="003B63CF" w:rsidRPr="001D634D" w:rsidRDefault="003B63CF">
            <w:pPr>
              <w:suppressAutoHyphens/>
              <w:kinsoku w:val="0"/>
              <w:wordWrap w:val="0"/>
              <w:autoSpaceDE w:val="0"/>
              <w:autoSpaceDN w:val="0"/>
              <w:spacing w:line="348" w:lineRule="atLeast"/>
              <w:jc w:val="left"/>
              <w:rPr>
                <w:rFonts w:ascii="ＭＳ 明朝" w:cs="Times New Roman"/>
                <w:color w:val="auto"/>
              </w:rPr>
            </w:pPr>
            <w:r w:rsidRPr="001D634D">
              <w:rPr>
                <w:rFonts w:hint="eastAsia"/>
                <w:color w:val="auto"/>
              </w:rPr>
              <w:t>夏期食品一斉取締り</w:t>
            </w:r>
          </w:p>
        </w:tc>
        <w:tc>
          <w:tcPr>
            <w:tcW w:w="3735" w:type="dxa"/>
            <w:tcBorders>
              <w:top w:val="single" w:sz="4" w:space="0" w:color="000000"/>
              <w:left w:val="single" w:sz="4" w:space="0" w:color="000000"/>
              <w:bottom w:val="single" w:sz="4" w:space="0" w:color="000000"/>
              <w:right w:val="single" w:sz="4" w:space="0" w:color="000000"/>
            </w:tcBorders>
          </w:tcPr>
          <w:p w14:paraId="7FE9C57D" w14:textId="77777777" w:rsidR="003B63CF" w:rsidRPr="001D634D" w:rsidRDefault="003B63CF">
            <w:pPr>
              <w:suppressAutoHyphens/>
              <w:kinsoku w:val="0"/>
              <w:wordWrap w:val="0"/>
              <w:autoSpaceDE w:val="0"/>
              <w:autoSpaceDN w:val="0"/>
              <w:spacing w:line="348" w:lineRule="atLeast"/>
              <w:jc w:val="left"/>
              <w:rPr>
                <w:rFonts w:ascii="ＭＳ 明朝" w:cs="Times New Roman"/>
                <w:color w:val="auto"/>
              </w:rPr>
            </w:pPr>
            <w:r w:rsidRPr="001D634D">
              <w:rPr>
                <w:rFonts w:hint="eastAsia"/>
                <w:color w:val="auto"/>
              </w:rPr>
              <w:t>７月１日～７月３１日</w:t>
            </w:r>
          </w:p>
        </w:tc>
      </w:tr>
      <w:tr w:rsidR="001D634D" w:rsidRPr="001D634D" w14:paraId="686EAF6E" w14:textId="77777777">
        <w:tc>
          <w:tcPr>
            <w:tcW w:w="3855" w:type="dxa"/>
            <w:tcBorders>
              <w:top w:val="single" w:sz="4" w:space="0" w:color="000000"/>
              <w:left w:val="single" w:sz="4" w:space="0" w:color="000000"/>
              <w:bottom w:val="single" w:sz="4" w:space="0" w:color="000000"/>
              <w:right w:val="single" w:sz="4" w:space="0" w:color="000000"/>
            </w:tcBorders>
          </w:tcPr>
          <w:p w14:paraId="2D585E8A" w14:textId="77777777" w:rsidR="00DB4129" w:rsidRPr="001D634D" w:rsidRDefault="00DB4129">
            <w:pPr>
              <w:suppressAutoHyphens/>
              <w:kinsoku w:val="0"/>
              <w:wordWrap w:val="0"/>
              <w:autoSpaceDE w:val="0"/>
              <w:autoSpaceDN w:val="0"/>
              <w:spacing w:line="348" w:lineRule="atLeast"/>
              <w:jc w:val="left"/>
              <w:rPr>
                <w:color w:val="auto"/>
              </w:rPr>
            </w:pPr>
            <w:r w:rsidRPr="001D634D">
              <w:rPr>
                <w:rFonts w:hint="eastAsia"/>
                <w:color w:val="auto"/>
              </w:rPr>
              <w:t>夏期食品表示一斉取締り</w:t>
            </w:r>
          </w:p>
        </w:tc>
        <w:tc>
          <w:tcPr>
            <w:tcW w:w="3735" w:type="dxa"/>
            <w:tcBorders>
              <w:top w:val="single" w:sz="4" w:space="0" w:color="000000"/>
              <w:left w:val="single" w:sz="4" w:space="0" w:color="000000"/>
              <w:bottom w:val="single" w:sz="4" w:space="0" w:color="000000"/>
              <w:right w:val="single" w:sz="4" w:space="0" w:color="000000"/>
            </w:tcBorders>
          </w:tcPr>
          <w:p w14:paraId="322FA236" w14:textId="77777777" w:rsidR="00DB4129" w:rsidRPr="001D634D" w:rsidRDefault="00DB4129">
            <w:pPr>
              <w:suppressAutoHyphens/>
              <w:kinsoku w:val="0"/>
              <w:wordWrap w:val="0"/>
              <w:autoSpaceDE w:val="0"/>
              <w:autoSpaceDN w:val="0"/>
              <w:spacing w:line="348" w:lineRule="atLeast"/>
              <w:jc w:val="left"/>
              <w:rPr>
                <w:color w:val="auto"/>
              </w:rPr>
            </w:pPr>
            <w:r w:rsidRPr="001D634D">
              <w:rPr>
                <w:rFonts w:hint="eastAsia"/>
                <w:color w:val="auto"/>
              </w:rPr>
              <w:t>７月１日～７月３１日</w:t>
            </w:r>
          </w:p>
        </w:tc>
      </w:tr>
      <w:tr w:rsidR="001D634D" w:rsidRPr="001D634D" w14:paraId="4B3C7120" w14:textId="77777777">
        <w:tc>
          <w:tcPr>
            <w:tcW w:w="3855" w:type="dxa"/>
            <w:tcBorders>
              <w:top w:val="single" w:sz="4" w:space="0" w:color="000000"/>
              <w:left w:val="single" w:sz="4" w:space="0" w:color="000000"/>
              <w:bottom w:val="single" w:sz="4" w:space="0" w:color="000000"/>
              <w:right w:val="single" w:sz="4" w:space="0" w:color="000000"/>
            </w:tcBorders>
          </w:tcPr>
          <w:p w14:paraId="794D098A" w14:textId="77777777" w:rsidR="003B63CF" w:rsidRPr="001D634D" w:rsidRDefault="003B63CF">
            <w:pPr>
              <w:suppressAutoHyphens/>
              <w:kinsoku w:val="0"/>
              <w:wordWrap w:val="0"/>
              <w:autoSpaceDE w:val="0"/>
              <w:autoSpaceDN w:val="0"/>
              <w:spacing w:line="348" w:lineRule="atLeast"/>
              <w:jc w:val="left"/>
              <w:rPr>
                <w:rFonts w:ascii="ＭＳ 明朝" w:cs="Times New Roman"/>
                <w:color w:val="auto"/>
              </w:rPr>
            </w:pPr>
            <w:r w:rsidRPr="001D634D">
              <w:rPr>
                <w:rFonts w:hint="eastAsia"/>
                <w:color w:val="auto"/>
              </w:rPr>
              <w:t>食品衛生月間</w:t>
            </w:r>
          </w:p>
        </w:tc>
        <w:tc>
          <w:tcPr>
            <w:tcW w:w="3735" w:type="dxa"/>
            <w:tcBorders>
              <w:top w:val="single" w:sz="4" w:space="0" w:color="000000"/>
              <w:left w:val="single" w:sz="4" w:space="0" w:color="000000"/>
              <w:bottom w:val="single" w:sz="4" w:space="0" w:color="000000"/>
              <w:right w:val="single" w:sz="4" w:space="0" w:color="000000"/>
            </w:tcBorders>
          </w:tcPr>
          <w:p w14:paraId="1B73F9A2" w14:textId="77777777" w:rsidR="003B63CF" w:rsidRPr="001D634D" w:rsidRDefault="003B63CF">
            <w:pPr>
              <w:suppressAutoHyphens/>
              <w:kinsoku w:val="0"/>
              <w:wordWrap w:val="0"/>
              <w:autoSpaceDE w:val="0"/>
              <w:autoSpaceDN w:val="0"/>
              <w:spacing w:line="348" w:lineRule="atLeast"/>
              <w:jc w:val="left"/>
              <w:rPr>
                <w:rFonts w:ascii="ＭＳ 明朝" w:cs="Times New Roman"/>
                <w:color w:val="auto"/>
              </w:rPr>
            </w:pPr>
            <w:r w:rsidRPr="001D634D">
              <w:rPr>
                <w:rFonts w:hint="eastAsia"/>
                <w:color w:val="auto"/>
              </w:rPr>
              <w:t>８月１日～８月３１日</w:t>
            </w:r>
          </w:p>
        </w:tc>
      </w:tr>
      <w:tr w:rsidR="001D634D" w:rsidRPr="001D634D" w14:paraId="06B88D1C" w14:textId="77777777">
        <w:tc>
          <w:tcPr>
            <w:tcW w:w="3855" w:type="dxa"/>
            <w:tcBorders>
              <w:top w:val="single" w:sz="4" w:space="0" w:color="000000"/>
              <w:left w:val="single" w:sz="4" w:space="0" w:color="000000"/>
              <w:bottom w:val="single" w:sz="4" w:space="0" w:color="000000"/>
              <w:right w:val="single" w:sz="4" w:space="0" w:color="000000"/>
            </w:tcBorders>
          </w:tcPr>
          <w:p w14:paraId="68CCB815" w14:textId="77777777" w:rsidR="003B63CF" w:rsidRPr="001D634D" w:rsidRDefault="003B63CF">
            <w:pPr>
              <w:suppressAutoHyphens/>
              <w:kinsoku w:val="0"/>
              <w:wordWrap w:val="0"/>
              <w:autoSpaceDE w:val="0"/>
              <w:autoSpaceDN w:val="0"/>
              <w:spacing w:line="348" w:lineRule="atLeast"/>
              <w:jc w:val="left"/>
              <w:rPr>
                <w:rFonts w:ascii="ＭＳ 明朝" w:cs="Times New Roman"/>
                <w:color w:val="auto"/>
              </w:rPr>
            </w:pPr>
            <w:r w:rsidRPr="001D634D">
              <w:rPr>
                <w:rFonts w:hint="eastAsia"/>
                <w:color w:val="auto"/>
              </w:rPr>
              <w:t>年末</w:t>
            </w:r>
            <w:r w:rsidR="00D16265" w:rsidRPr="001D634D">
              <w:rPr>
                <w:rFonts w:hint="eastAsia"/>
                <w:color w:val="auto"/>
              </w:rPr>
              <w:t>食品</w:t>
            </w:r>
            <w:r w:rsidRPr="001D634D">
              <w:rPr>
                <w:rFonts w:hint="eastAsia"/>
                <w:color w:val="auto"/>
              </w:rPr>
              <w:t>一斉取締り</w:t>
            </w:r>
          </w:p>
        </w:tc>
        <w:tc>
          <w:tcPr>
            <w:tcW w:w="3735" w:type="dxa"/>
            <w:tcBorders>
              <w:top w:val="single" w:sz="4" w:space="0" w:color="000000"/>
              <w:left w:val="single" w:sz="4" w:space="0" w:color="000000"/>
              <w:bottom w:val="single" w:sz="4" w:space="0" w:color="000000"/>
              <w:right w:val="single" w:sz="4" w:space="0" w:color="000000"/>
            </w:tcBorders>
          </w:tcPr>
          <w:p w14:paraId="10BEE735" w14:textId="77777777" w:rsidR="00A5734B" w:rsidRPr="001D634D" w:rsidRDefault="00222D0F">
            <w:pPr>
              <w:suppressAutoHyphens/>
              <w:kinsoku w:val="0"/>
              <w:wordWrap w:val="0"/>
              <w:autoSpaceDE w:val="0"/>
              <w:autoSpaceDN w:val="0"/>
              <w:spacing w:line="348" w:lineRule="atLeast"/>
              <w:jc w:val="left"/>
              <w:rPr>
                <w:rFonts w:ascii="ＭＳ 明朝" w:cs="Times New Roman"/>
                <w:color w:val="auto"/>
              </w:rPr>
            </w:pPr>
            <w:r w:rsidRPr="001D634D">
              <w:rPr>
                <w:rFonts w:hint="eastAsia"/>
                <w:color w:val="auto"/>
              </w:rPr>
              <w:t>１２月１日～１２月２８</w:t>
            </w:r>
            <w:r w:rsidR="00A5734B" w:rsidRPr="001D634D">
              <w:rPr>
                <w:rFonts w:hint="eastAsia"/>
                <w:color w:val="auto"/>
              </w:rPr>
              <w:t>日</w:t>
            </w:r>
          </w:p>
        </w:tc>
      </w:tr>
      <w:tr w:rsidR="001D634D" w:rsidRPr="001D634D" w14:paraId="6FC42B4E" w14:textId="77777777">
        <w:tc>
          <w:tcPr>
            <w:tcW w:w="3855" w:type="dxa"/>
            <w:tcBorders>
              <w:top w:val="single" w:sz="4" w:space="0" w:color="000000"/>
              <w:left w:val="single" w:sz="4" w:space="0" w:color="000000"/>
              <w:bottom w:val="single" w:sz="4" w:space="0" w:color="000000"/>
              <w:right w:val="single" w:sz="4" w:space="0" w:color="000000"/>
            </w:tcBorders>
          </w:tcPr>
          <w:p w14:paraId="710A2F21" w14:textId="77777777" w:rsidR="00D16265" w:rsidRPr="001D634D" w:rsidRDefault="00D16265">
            <w:pPr>
              <w:suppressAutoHyphens/>
              <w:kinsoku w:val="0"/>
              <w:wordWrap w:val="0"/>
              <w:autoSpaceDE w:val="0"/>
              <w:autoSpaceDN w:val="0"/>
              <w:spacing w:line="348" w:lineRule="atLeast"/>
              <w:jc w:val="left"/>
              <w:rPr>
                <w:color w:val="auto"/>
              </w:rPr>
            </w:pPr>
            <w:r w:rsidRPr="001D634D">
              <w:rPr>
                <w:rFonts w:hint="eastAsia"/>
                <w:color w:val="auto"/>
              </w:rPr>
              <w:t>年末食品表示一斉取締り</w:t>
            </w:r>
          </w:p>
        </w:tc>
        <w:tc>
          <w:tcPr>
            <w:tcW w:w="3735" w:type="dxa"/>
            <w:tcBorders>
              <w:top w:val="single" w:sz="4" w:space="0" w:color="000000"/>
              <w:left w:val="single" w:sz="4" w:space="0" w:color="000000"/>
              <w:bottom w:val="single" w:sz="4" w:space="0" w:color="000000"/>
              <w:right w:val="single" w:sz="4" w:space="0" w:color="000000"/>
            </w:tcBorders>
          </w:tcPr>
          <w:p w14:paraId="2EBEFB87" w14:textId="77777777" w:rsidR="00D16265" w:rsidRPr="001D634D" w:rsidRDefault="00D16265">
            <w:pPr>
              <w:suppressAutoHyphens/>
              <w:kinsoku w:val="0"/>
              <w:wordWrap w:val="0"/>
              <w:autoSpaceDE w:val="0"/>
              <w:autoSpaceDN w:val="0"/>
              <w:spacing w:line="348" w:lineRule="atLeast"/>
              <w:jc w:val="left"/>
              <w:rPr>
                <w:color w:val="auto"/>
              </w:rPr>
            </w:pPr>
            <w:r w:rsidRPr="001D634D">
              <w:rPr>
                <w:rFonts w:hint="eastAsia"/>
                <w:color w:val="auto"/>
              </w:rPr>
              <w:t>１２月１日～１２月２８日</w:t>
            </w:r>
          </w:p>
        </w:tc>
      </w:tr>
      <w:tr w:rsidR="001D634D" w:rsidRPr="001D634D" w14:paraId="2B901C40" w14:textId="77777777">
        <w:tc>
          <w:tcPr>
            <w:tcW w:w="3855" w:type="dxa"/>
            <w:tcBorders>
              <w:top w:val="single" w:sz="4" w:space="0" w:color="000000"/>
              <w:left w:val="single" w:sz="4" w:space="0" w:color="000000"/>
              <w:bottom w:val="single" w:sz="4" w:space="0" w:color="000000"/>
              <w:right w:val="single" w:sz="4" w:space="0" w:color="000000"/>
            </w:tcBorders>
          </w:tcPr>
          <w:p w14:paraId="53BE3131" w14:textId="77777777" w:rsidR="003B63CF" w:rsidRPr="001D634D" w:rsidRDefault="003B63CF">
            <w:pPr>
              <w:suppressAutoHyphens/>
              <w:kinsoku w:val="0"/>
              <w:wordWrap w:val="0"/>
              <w:autoSpaceDE w:val="0"/>
              <w:autoSpaceDN w:val="0"/>
              <w:spacing w:line="348" w:lineRule="atLeast"/>
              <w:jc w:val="left"/>
              <w:rPr>
                <w:rFonts w:ascii="ＭＳ 明朝" w:cs="Times New Roman"/>
                <w:color w:val="auto"/>
              </w:rPr>
            </w:pPr>
            <w:r w:rsidRPr="001D634D">
              <w:rPr>
                <w:rFonts w:hint="eastAsia"/>
                <w:color w:val="auto"/>
              </w:rPr>
              <w:t>観光・行楽地監視</w:t>
            </w:r>
          </w:p>
        </w:tc>
        <w:tc>
          <w:tcPr>
            <w:tcW w:w="3735" w:type="dxa"/>
            <w:tcBorders>
              <w:top w:val="single" w:sz="4" w:space="0" w:color="000000"/>
              <w:left w:val="single" w:sz="4" w:space="0" w:color="000000"/>
              <w:bottom w:val="single" w:sz="4" w:space="0" w:color="000000"/>
              <w:right w:val="single" w:sz="4" w:space="0" w:color="000000"/>
            </w:tcBorders>
          </w:tcPr>
          <w:p w14:paraId="42720755" w14:textId="77777777" w:rsidR="003B63CF" w:rsidRPr="001D634D" w:rsidRDefault="003B63CF">
            <w:pPr>
              <w:suppressAutoHyphens/>
              <w:kinsoku w:val="0"/>
              <w:wordWrap w:val="0"/>
              <w:autoSpaceDE w:val="0"/>
              <w:autoSpaceDN w:val="0"/>
              <w:spacing w:line="348" w:lineRule="atLeast"/>
              <w:jc w:val="left"/>
              <w:rPr>
                <w:rFonts w:ascii="ＭＳ 明朝" w:cs="Times New Roman"/>
                <w:color w:val="auto"/>
              </w:rPr>
            </w:pPr>
            <w:r w:rsidRPr="001D634D">
              <w:rPr>
                <w:rFonts w:hint="eastAsia"/>
                <w:color w:val="auto"/>
              </w:rPr>
              <w:t>４月～５月</w:t>
            </w:r>
            <w:r w:rsidRPr="001D634D">
              <w:rPr>
                <w:rFonts w:cs="Times New Roman"/>
                <w:color w:val="auto"/>
              </w:rPr>
              <w:t xml:space="preserve">   </w:t>
            </w:r>
            <w:r w:rsidRPr="001D634D">
              <w:rPr>
                <w:rFonts w:hint="eastAsia"/>
                <w:color w:val="auto"/>
              </w:rPr>
              <w:t>９月～１０月</w:t>
            </w:r>
          </w:p>
        </w:tc>
      </w:tr>
      <w:tr w:rsidR="007D30BC" w:rsidRPr="001D634D" w14:paraId="443AC564" w14:textId="77777777">
        <w:tc>
          <w:tcPr>
            <w:tcW w:w="3855" w:type="dxa"/>
            <w:tcBorders>
              <w:top w:val="single" w:sz="4" w:space="0" w:color="000000"/>
              <w:left w:val="single" w:sz="4" w:space="0" w:color="000000"/>
              <w:bottom w:val="single" w:sz="4" w:space="0" w:color="000000"/>
              <w:right w:val="single" w:sz="4" w:space="0" w:color="000000"/>
            </w:tcBorders>
          </w:tcPr>
          <w:p w14:paraId="52988AF5" w14:textId="77777777" w:rsidR="003B63CF" w:rsidRPr="001D634D" w:rsidRDefault="003B63CF">
            <w:pPr>
              <w:suppressAutoHyphens/>
              <w:kinsoku w:val="0"/>
              <w:wordWrap w:val="0"/>
              <w:autoSpaceDE w:val="0"/>
              <w:autoSpaceDN w:val="0"/>
              <w:spacing w:line="348" w:lineRule="atLeast"/>
              <w:jc w:val="left"/>
              <w:rPr>
                <w:rFonts w:ascii="ＭＳ 明朝" w:cs="Times New Roman"/>
                <w:color w:val="auto"/>
              </w:rPr>
            </w:pPr>
            <w:r w:rsidRPr="001D634D">
              <w:rPr>
                <w:rFonts w:hint="eastAsia"/>
                <w:color w:val="auto"/>
              </w:rPr>
              <w:t>ふぐ中毒防止</w:t>
            </w:r>
            <w:r w:rsidR="00FD1AC9" w:rsidRPr="001D634D">
              <w:rPr>
                <w:rFonts w:hint="eastAsia"/>
                <w:color w:val="auto"/>
              </w:rPr>
              <w:t>強化</w:t>
            </w:r>
            <w:r w:rsidRPr="001D634D">
              <w:rPr>
                <w:rFonts w:hint="eastAsia"/>
                <w:color w:val="auto"/>
              </w:rPr>
              <w:t>月間</w:t>
            </w:r>
          </w:p>
        </w:tc>
        <w:tc>
          <w:tcPr>
            <w:tcW w:w="3735" w:type="dxa"/>
            <w:tcBorders>
              <w:top w:val="single" w:sz="4" w:space="0" w:color="000000"/>
              <w:left w:val="single" w:sz="4" w:space="0" w:color="000000"/>
              <w:bottom w:val="single" w:sz="4" w:space="0" w:color="000000"/>
              <w:right w:val="single" w:sz="4" w:space="0" w:color="000000"/>
            </w:tcBorders>
          </w:tcPr>
          <w:p w14:paraId="4117AC53" w14:textId="77777777" w:rsidR="003B63CF" w:rsidRPr="001D634D" w:rsidRDefault="003B63CF">
            <w:pPr>
              <w:suppressAutoHyphens/>
              <w:kinsoku w:val="0"/>
              <w:wordWrap w:val="0"/>
              <w:autoSpaceDE w:val="0"/>
              <w:autoSpaceDN w:val="0"/>
              <w:spacing w:line="348" w:lineRule="atLeast"/>
              <w:jc w:val="left"/>
              <w:rPr>
                <w:rFonts w:ascii="ＭＳ 明朝" w:cs="Times New Roman"/>
                <w:color w:val="auto"/>
              </w:rPr>
            </w:pPr>
            <w:r w:rsidRPr="001D634D">
              <w:rPr>
                <w:rFonts w:hint="eastAsia"/>
                <w:color w:val="auto"/>
              </w:rPr>
              <w:t>１０月１日～１０月３１日</w:t>
            </w:r>
          </w:p>
        </w:tc>
      </w:tr>
    </w:tbl>
    <w:p w14:paraId="1DB373FB" w14:textId="77777777" w:rsidR="00D720B9" w:rsidRPr="001D634D" w:rsidRDefault="00D720B9" w:rsidP="00F71766">
      <w:pPr>
        <w:adjustRightInd/>
        <w:spacing w:line="378" w:lineRule="exact"/>
        <w:outlineLvl w:val="0"/>
        <w:rPr>
          <w:rFonts w:ascii="ＭＳ 明朝" w:eastAsia="ＭＳ Ｐゴシック" w:cs="ＭＳ Ｐゴシック"/>
          <w:b/>
          <w:bCs/>
          <w:color w:val="auto"/>
          <w:spacing w:val="8"/>
          <w:sz w:val="32"/>
          <w:szCs w:val="32"/>
        </w:rPr>
      </w:pPr>
    </w:p>
    <w:p w14:paraId="0875382F" w14:textId="77777777" w:rsidR="00F40156" w:rsidRPr="001D634D" w:rsidRDefault="00F40156" w:rsidP="00F71766">
      <w:pPr>
        <w:adjustRightInd/>
        <w:spacing w:line="378" w:lineRule="exact"/>
        <w:outlineLvl w:val="0"/>
        <w:rPr>
          <w:rFonts w:ascii="ＭＳ 明朝" w:eastAsia="ＭＳ Ｐゴシック" w:cs="ＭＳ Ｐゴシック"/>
          <w:b/>
          <w:bCs/>
          <w:color w:val="auto"/>
          <w:spacing w:val="8"/>
          <w:sz w:val="32"/>
          <w:szCs w:val="32"/>
        </w:rPr>
      </w:pPr>
    </w:p>
    <w:p w14:paraId="13F907F1" w14:textId="77777777" w:rsidR="00D720B9" w:rsidRPr="001D634D" w:rsidRDefault="00D720B9" w:rsidP="00D720B9">
      <w:pPr>
        <w:widowControl/>
        <w:overflowPunct/>
        <w:adjustRightInd/>
        <w:jc w:val="left"/>
        <w:textAlignment w:val="auto"/>
        <w:rPr>
          <w:rFonts w:ascii="ＭＳ 明朝" w:eastAsia="ＭＳ Ｐゴシック" w:cs="ＭＳ Ｐゴシック"/>
          <w:b/>
          <w:bCs/>
          <w:color w:val="auto"/>
          <w:spacing w:val="8"/>
          <w:sz w:val="32"/>
          <w:szCs w:val="32"/>
        </w:rPr>
      </w:pPr>
      <w:r w:rsidRPr="001D634D">
        <w:rPr>
          <w:rFonts w:ascii="ＭＳ 明朝" w:eastAsia="ＭＳ Ｐゴシック" w:cs="ＭＳ Ｐゴシック"/>
          <w:b/>
          <w:bCs/>
          <w:color w:val="auto"/>
          <w:spacing w:val="8"/>
          <w:sz w:val="32"/>
          <w:szCs w:val="32"/>
        </w:rPr>
        <w:br w:type="page"/>
      </w:r>
    </w:p>
    <w:p w14:paraId="53B26A1D" w14:textId="77777777" w:rsidR="003B63CF" w:rsidRPr="001D634D" w:rsidRDefault="003B63CF" w:rsidP="00F71766">
      <w:pPr>
        <w:adjustRightInd/>
        <w:spacing w:line="378" w:lineRule="exact"/>
        <w:outlineLvl w:val="0"/>
        <w:rPr>
          <w:rFonts w:ascii="ＭＳ 明朝" w:cs="Times New Roman"/>
          <w:color w:val="auto"/>
          <w:spacing w:val="16"/>
          <w:sz w:val="21"/>
          <w:szCs w:val="21"/>
        </w:rPr>
      </w:pPr>
      <w:r w:rsidRPr="001D634D">
        <w:rPr>
          <w:rFonts w:ascii="ＭＳ 明朝" w:eastAsia="ＭＳ Ｐゴシック" w:cs="ＭＳ Ｐゴシック" w:hint="eastAsia"/>
          <w:b/>
          <w:bCs/>
          <w:color w:val="auto"/>
          <w:spacing w:val="8"/>
          <w:sz w:val="32"/>
          <w:szCs w:val="32"/>
        </w:rPr>
        <w:lastRenderedPageBreak/>
        <w:t>第２</w:t>
      </w:r>
      <w:r w:rsidRPr="001D634D">
        <w:rPr>
          <w:rFonts w:ascii="ＭＳ 明朝" w:eastAsia="ＭＳ Ｐゴシック" w:cs="ＭＳ Ｐゴシック" w:hint="eastAsia"/>
          <w:b/>
          <w:bCs/>
          <w:color w:val="auto"/>
          <w:spacing w:val="8"/>
          <w:w w:val="151"/>
          <w:sz w:val="32"/>
          <w:szCs w:val="32"/>
        </w:rPr>
        <w:t xml:space="preserve">　</w:t>
      </w:r>
      <w:r w:rsidRPr="001D634D">
        <w:rPr>
          <w:rFonts w:ascii="ＭＳ 明朝" w:eastAsia="ＭＳ Ｐゴシック" w:cs="ＭＳ Ｐゴシック" w:hint="eastAsia"/>
          <w:b/>
          <w:bCs/>
          <w:color w:val="auto"/>
          <w:spacing w:val="8"/>
          <w:sz w:val="32"/>
          <w:szCs w:val="32"/>
        </w:rPr>
        <w:t>食品等の収去検査</w:t>
      </w:r>
      <w:r w:rsidR="000602D0" w:rsidRPr="001D634D">
        <w:rPr>
          <w:rFonts w:ascii="ＭＳ 明朝" w:eastAsia="ＭＳ Ｐゴシック" w:cs="ＭＳ Ｐゴシック" w:hint="eastAsia"/>
          <w:b/>
          <w:bCs/>
          <w:color w:val="auto"/>
          <w:spacing w:val="8"/>
          <w:sz w:val="32"/>
          <w:szCs w:val="32"/>
        </w:rPr>
        <w:t>等</w:t>
      </w:r>
      <w:r w:rsidRPr="001D634D">
        <w:rPr>
          <w:rFonts w:ascii="ＭＳ 明朝" w:eastAsia="ＭＳ Ｐゴシック" w:cs="ＭＳ Ｐゴシック" w:hint="eastAsia"/>
          <w:b/>
          <w:bCs/>
          <w:color w:val="auto"/>
          <w:spacing w:val="8"/>
          <w:sz w:val="32"/>
          <w:szCs w:val="32"/>
        </w:rPr>
        <w:t>に関する事項</w:t>
      </w:r>
    </w:p>
    <w:p w14:paraId="7E9DB1E6" w14:textId="77777777" w:rsidR="003B63CF" w:rsidRPr="001D634D" w:rsidRDefault="003B63CF">
      <w:pPr>
        <w:adjustRightInd/>
        <w:spacing w:line="268" w:lineRule="exact"/>
        <w:rPr>
          <w:rFonts w:ascii="ＭＳ 明朝" w:cs="Times New Roman"/>
          <w:color w:val="auto"/>
          <w:spacing w:val="16"/>
          <w:sz w:val="21"/>
          <w:szCs w:val="21"/>
        </w:rPr>
      </w:pPr>
    </w:p>
    <w:p w14:paraId="02BEBCD2" w14:textId="77777777" w:rsidR="003B63CF" w:rsidRPr="001D634D" w:rsidRDefault="003B63CF">
      <w:pPr>
        <w:adjustRightInd/>
        <w:spacing w:line="268" w:lineRule="exact"/>
        <w:rPr>
          <w:rFonts w:ascii="ＭＳ 明朝" w:cs="Times New Roman"/>
          <w:color w:val="auto"/>
          <w:spacing w:val="16"/>
          <w:sz w:val="21"/>
          <w:szCs w:val="21"/>
        </w:rPr>
      </w:pPr>
    </w:p>
    <w:p w14:paraId="6A5E65EE" w14:textId="77777777" w:rsidR="009703A7" w:rsidRPr="001D634D" w:rsidRDefault="003B63CF" w:rsidP="00DB4129">
      <w:pPr>
        <w:pStyle w:val="1"/>
      </w:pPr>
      <w:r w:rsidRPr="001D634D">
        <w:rPr>
          <w:rFonts w:hint="eastAsia"/>
        </w:rPr>
        <w:t>１</w:t>
      </w:r>
      <w:r w:rsidRPr="001D634D">
        <w:rPr>
          <w:rFonts w:hint="eastAsia"/>
          <w:w w:val="151"/>
        </w:rPr>
        <w:t xml:space="preserve">　</w:t>
      </w:r>
      <w:r w:rsidRPr="001D634D">
        <w:rPr>
          <w:rFonts w:hint="eastAsia"/>
        </w:rPr>
        <w:t>収去検査</w:t>
      </w:r>
      <w:r w:rsidR="00F44E4A" w:rsidRPr="001D634D">
        <w:rPr>
          <w:rFonts w:hint="eastAsia"/>
        </w:rPr>
        <w:t>等</w:t>
      </w:r>
      <w:r w:rsidRPr="001D634D">
        <w:rPr>
          <w:rFonts w:hint="eastAsia"/>
        </w:rPr>
        <w:t>の基本的考え方</w:t>
      </w:r>
    </w:p>
    <w:p w14:paraId="42794AA8" w14:textId="77777777" w:rsidR="009703A7" w:rsidRPr="001D634D" w:rsidRDefault="009703A7">
      <w:pPr>
        <w:adjustRightInd/>
        <w:spacing w:line="298" w:lineRule="exact"/>
        <w:ind w:left="480" w:firstLine="240"/>
        <w:rPr>
          <w:color w:val="auto"/>
          <w:spacing w:val="2"/>
        </w:rPr>
      </w:pPr>
    </w:p>
    <w:p w14:paraId="4231EECA" w14:textId="77777777" w:rsidR="003B63CF" w:rsidRPr="001D634D" w:rsidRDefault="003B63CF" w:rsidP="00335ABB">
      <w:pPr>
        <w:pStyle w:val="2"/>
        <w:rPr>
          <w:rFonts w:ascii="ＭＳ 明朝" w:cs="Times New Roman"/>
          <w:spacing w:val="16"/>
          <w:sz w:val="21"/>
          <w:szCs w:val="21"/>
        </w:rPr>
      </w:pPr>
      <w:r w:rsidRPr="001D634D">
        <w:rPr>
          <w:rFonts w:hint="eastAsia"/>
        </w:rPr>
        <w:t>収去検査は県特産食品、県内広域に流通する食品及び消費者の利用頻度が高く、食中毒の原因となりやすい食品</w:t>
      </w:r>
      <w:r w:rsidR="006949A9" w:rsidRPr="001D634D">
        <w:rPr>
          <w:rFonts w:hint="eastAsia"/>
        </w:rPr>
        <w:t>について</w:t>
      </w:r>
      <w:r w:rsidRPr="001D634D">
        <w:rPr>
          <w:rFonts w:hint="eastAsia"/>
        </w:rPr>
        <w:t>重点的に実施する。</w:t>
      </w:r>
    </w:p>
    <w:p w14:paraId="10A29A78" w14:textId="77777777" w:rsidR="001D6820" w:rsidRPr="001D634D" w:rsidRDefault="003B63CF" w:rsidP="001D6820">
      <w:pPr>
        <w:ind w:leftChars="200" w:left="480" w:firstLineChars="100" w:firstLine="244"/>
        <w:rPr>
          <w:color w:val="auto"/>
          <w:spacing w:val="2"/>
        </w:rPr>
      </w:pPr>
      <w:r w:rsidRPr="001D634D">
        <w:rPr>
          <w:rFonts w:hint="eastAsia"/>
          <w:color w:val="auto"/>
          <w:spacing w:val="2"/>
        </w:rPr>
        <w:t>検査項目は「食品衛生法に基づく食品、添加物等の規格基準」及び「大分県食品衛生指導基準」について実施する。</w:t>
      </w:r>
    </w:p>
    <w:p w14:paraId="490CB453" w14:textId="0CA2E5BE" w:rsidR="001D6820" w:rsidRPr="005220B8" w:rsidRDefault="004118CF" w:rsidP="007B3E66">
      <w:pPr>
        <w:ind w:leftChars="200" w:left="480" w:firstLineChars="100" w:firstLine="240"/>
        <w:rPr>
          <w:color w:val="auto"/>
        </w:rPr>
      </w:pPr>
      <w:r w:rsidRPr="001D634D">
        <w:rPr>
          <w:rFonts w:hint="eastAsia"/>
          <w:color w:val="auto"/>
        </w:rPr>
        <w:t>令和</w:t>
      </w:r>
      <w:r w:rsidR="007B3E66" w:rsidRPr="005220B8">
        <w:rPr>
          <w:rFonts w:hint="eastAsia"/>
          <w:color w:val="auto"/>
        </w:rPr>
        <w:t>７</w:t>
      </w:r>
      <w:r w:rsidRPr="005220B8">
        <w:rPr>
          <w:rFonts w:hint="eastAsia"/>
          <w:color w:val="auto"/>
        </w:rPr>
        <w:t>年度</w:t>
      </w:r>
      <w:r w:rsidR="001D6820" w:rsidRPr="005220B8">
        <w:rPr>
          <w:rFonts w:hint="eastAsia"/>
          <w:color w:val="auto"/>
          <w:spacing w:val="2"/>
        </w:rPr>
        <w:t>の収去検査</w:t>
      </w:r>
      <w:r w:rsidR="003A658F" w:rsidRPr="005220B8">
        <w:rPr>
          <w:rFonts w:hint="eastAsia"/>
          <w:color w:val="auto"/>
          <w:spacing w:val="2"/>
        </w:rPr>
        <w:t>等</w:t>
      </w:r>
      <w:r w:rsidR="001D6820" w:rsidRPr="005220B8">
        <w:rPr>
          <w:rFonts w:hint="eastAsia"/>
          <w:color w:val="auto"/>
          <w:spacing w:val="2"/>
        </w:rPr>
        <w:t>計画は、食品衛生上の危害の発生状況、過去の収去検査結果等を考慮し別表４のとおりとする。</w:t>
      </w:r>
    </w:p>
    <w:p w14:paraId="076EBFFA" w14:textId="77777777" w:rsidR="00262CE8" w:rsidRPr="005220B8" w:rsidRDefault="000602D0" w:rsidP="001D6820">
      <w:pPr>
        <w:ind w:leftChars="200" w:left="480" w:firstLineChars="100" w:firstLine="240"/>
        <w:rPr>
          <w:color w:val="auto"/>
        </w:rPr>
      </w:pPr>
      <w:r w:rsidRPr="005220B8">
        <w:rPr>
          <w:rFonts w:hint="eastAsia"/>
          <w:color w:val="auto"/>
        </w:rPr>
        <w:t>また</w:t>
      </w:r>
      <w:r w:rsidR="001D6820" w:rsidRPr="005220B8">
        <w:rPr>
          <w:rFonts w:hint="eastAsia"/>
          <w:color w:val="auto"/>
        </w:rPr>
        <w:t>、</w:t>
      </w:r>
      <w:r w:rsidR="00274F35" w:rsidRPr="005220B8">
        <w:rPr>
          <w:rFonts w:ascii="ＭＳ 明朝" w:cs="Times New Roman" w:hint="eastAsia"/>
          <w:color w:val="auto"/>
          <w:spacing w:val="16"/>
          <w:szCs w:val="21"/>
        </w:rPr>
        <w:t>食品製造施設における</w:t>
      </w:r>
      <w:r w:rsidRPr="005220B8">
        <w:rPr>
          <w:rFonts w:hint="eastAsia"/>
          <w:color w:val="auto"/>
        </w:rPr>
        <w:t>、</w:t>
      </w:r>
      <w:r w:rsidR="006949A9" w:rsidRPr="005220B8">
        <w:rPr>
          <w:rFonts w:hint="eastAsia"/>
          <w:color w:val="auto"/>
        </w:rPr>
        <w:t>危害要因</w:t>
      </w:r>
      <w:r w:rsidR="00654B90" w:rsidRPr="005220B8">
        <w:rPr>
          <w:rFonts w:hint="eastAsia"/>
          <w:color w:val="auto"/>
        </w:rPr>
        <w:t>・重要管理点の妥当性を確認する。</w:t>
      </w:r>
    </w:p>
    <w:p w14:paraId="3EC79BE8" w14:textId="77777777" w:rsidR="000602D0" w:rsidRPr="005220B8" w:rsidRDefault="00262CE8" w:rsidP="000602D0">
      <w:pPr>
        <w:ind w:leftChars="200" w:left="480" w:firstLineChars="100" w:firstLine="240"/>
        <w:rPr>
          <w:color w:val="auto"/>
        </w:rPr>
      </w:pPr>
      <w:r w:rsidRPr="005220B8">
        <w:rPr>
          <w:rFonts w:hint="eastAsia"/>
          <w:color w:val="auto"/>
        </w:rPr>
        <w:t>収去検査</w:t>
      </w:r>
      <w:r w:rsidR="00F44E4A" w:rsidRPr="005220B8">
        <w:rPr>
          <w:rFonts w:hint="eastAsia"/>
          <w:color w:val="auto"/>
        </w:rPr>
        <w:t>及び拭き取り検査</w:t>
      </w:r>
      <w:r w:rsidRPr="005220B8">
        <w:rPr>
          <w:rFonts w:hint="eastAsia"/>
          <w:color w:val="auto"/>
        </w:rPr>
        <w:t>を活用して、</w:t>
      </w:r>
      <w:r w:rsidR="00481E6F" w:rsidRPr="005220B8">
        <w:rPr>
          <w:rFonts w:hint="eastAsia"/>
          <w:color w:val="auto"/>
        </w:rPr>
        <w:t>科学的根拠に基づいたＨＡＣＣＰの衛生管理を定着させ、</w:t>
      </w:r>
      <w:r w:rsidRPr="005220B8">
        <w:rPr>
          <w:rFonts w:hint="eastAsia"/>
          <w:color w:val="auto"/>
        </w:rPr>
        <w:t>当該施設の通常の衛生管理及び安全管理の強化につながる指導を行っていく。</w:t>
      </w:r>
    </w:p>
    <w:p w14:paraId="0AB4F511" w14:textId="77777777" w:rsidR="003B63CF" w:rsidRPr="005220B8" w:rsidRDefault="003B63CF" w:rsidP="001D6820">
      <w:pPr>
        <w:ind w:leftChars="200" w:left="480" w:firstLineChars="100" w:firstLine="240"/>
        <w:rPr>
          <w:color w:val="auto"/>
        </w:rPr>
      </w:pPr>
    </w:p>
    <w:p w14:paraId="5B2A4239" w14:textId="14BF4D35" w:rsidR="003B63CF" w:rsidRPr="005220B8" w:rsidRDefault="003B63CF" w:rsidP="00335ABB">
      <w:pPr>
        <w:pStyle w:val="1"/>
        <w:rPr>
          <w:rFonts w:cs="Times New Roman"/>
          <w:spacing w:val="16"/>
          <w:sz w:val="21"/>
          <w:szCs w:val="21"/>
        </w:rPr>
      </w:pPr>
      <w:r w:rsidRPr="005220B8">
        <w:rPr>
          <w:rFonts w:hint="eastAsia"/>
        </w:rPr>
        <w:t>２</w:t>
      </w:r>
      <w:r w:rsidRPr="005220B8">
        <w:rPr>
          <w:rFonts w:hint="eastAsia"/>
          <w:w w:val="151"/>
        </w:rPr>
        <w:t xml:space="preserve">　</w:t>
      </w:r>
      <w:r w:rsidR="004118CF" w:rsidRPr="005220B8">
        <w:rPr>
          <w:rFonts w:hint="eastAsia"/>
        </w:rPr>
        <w:t>令和</w:t>
      </w:r>
      <w:r w:rsidR="007B3E66" w:rsidRPr="005220B8">
        <w:rPr>
          <w:rFonts w:hint="eastAsia"/>
        </w:rPr>
        <w:t>７</w:t>
      </w:r>
      <w:r w:rsidR="004118CF" w:rsidRPr="005220B8">
        <w:rPr>
          <w:rFonts w:hint="eastAsia"/>
        </w:rPr>
        <w:t>年度</w:t>
      </w:r>
      <w:r w:rsidRPr="005220B8">
        <w:rPr>
          <w:rFonts w:hint="eastAsia"/>
        </w:rPr>
        <w:t>収去検査</w:t>
      </w:r>
      <w:r w:rsidR="001D6820" w:rsidRPr="005220B8">
        <w:rPr>
          <w:rFonts w:hint="eastAsia"/>
        </w:rPr>
        <w:t>等</w:t>
      </w:r>
      <w:r w:rsidRPr="005220B8">
        <w:rPr>
          <w:rFonts w:hint="eastAsia"/>
        </w:rPr>
        <w:t>計画重点事項</w:t>
      </w:r>
    </w:p>
    <w:p w14:paraId="7F3B759F" w14:textId="77777777" w:rsidR="009703A7" w:rsidRPr="005220B8" w:rsidRDefault="009703A7" w:rsidP="009703A7">
      <w:pPr>
        <w:adjustRightInd/>
        <w:spacing w:line="298" w:lineRule="exact"/>
        <w:ind w:left="993"/>
        <w:rPr>
          <w:rFonts w:ascii="ＭＳ 明朝" w:cs="Times New Roman"/>
          <w:strike/>
          <w:color w:val="auto"/>
          <w:spacing w:val="16"/>
          <w:sz w:val="21"/>
          <w:szCs w:val="21"/>
        </w:rPr>
      </w:pPr>
    </w:p>
    <w:p w14:paraId="10ACA484" w14:textId="77777777" w:rsidR="007B3E66" w:rsidRPr="007B3E66" w:rsidRDefault="003B63CF" w:rsidP="0033518D">
      <w:pPr>
        <w:numPr>
          <w:ilvl w:val="0"/>
          <w:numId w:val="11"/>
        </w:numPr>
        <w:adjustRightInd/>
        <w:spacing w:line="298" w:lineRule="exact"/>
        <w:ind w:left="993" w:hanging="567"/>
        <w:rPr>
          <w:rFonts w:ascii="ＭＳ 明朝" w:cs="Times New Roman"/>
          <w:strike/>
          <w:color w:val="auto"/>
          <w:spacing w:val="16"/>
          <w:sz w:val="21"/>
          <w:szCs w:val="21"/>
        </w:rPr>
      </w:pPr>
      <w:r w:rsidRPr="001D634D">
        <w:rPr>
          <w:rFonts w:hint="eastAsia"/>
          <w:color w:val="auto"/>
          <w:spacing w:val="2"/>
        </w:rPr>
        <w:t>海外から輸入される農</w:t>
      </w:r>
      <w:r w:rsidR="0033518D" w:rsidRPr="001D634D">
        <w:rPr>
          <w:rFonts w:hint="eastAsia"/>
          <w:color w:val="auto"/>
          <w:spacing w:val="2"/>
        </w:rPr>
        <w:t>畜</w:t>
      </w:r>
      <w:r w:rsidRPr="001D634D">
        <w:rPr>
          <w:rFonts w:hint="eastAsia"/>
          <w:color w:val="auto"/>
          <w:spacing w:val="2"/>
        </w:rPr>
        <w:t>水産食品、加工食品</w:t>
      </w:r>
      <w:r w:rsidR="0033518D" w:rsidRPr="001D634D">
        <w:rPr>
          <w:rFonts w:hint="eastAsia"/>
          <w:color w:val="auto"/>
          <w:spacing w:val="2"/>
        </w:rPr>
        <w:t>等</w:t>
      </w:r>
      <w:r w:rsidRPr="001D634D">
        <w:rPr>
          <w:rFonts w:hint="eastAsia"/>
          <w:color w:val="auto"/>
          <w:spacing w:val="2"/>
        </w:rPr>
        <w:t>を対象に残留農薬、残留動物用</w:t>
      </w:r>
    </w:p>
    <w:p w14:paraId="271C4AB3" w14:textId="29828ECA" w:rsidR="003B63CF" w:rsidRPr="001D634D" w:rsidRDefault="003B63CF" w:rsidP="007B3E66">
      <w:pPr>
        <w:adjustRightInd/>
        <w:spacing w:line="298" w:lineRule="exact"/>
        <w:ind w:left="426" w:firstLineChars="250" w:firstLine="610"/>
        <w:rPr>
          <w:rFonts w:ascii="ＭＳ 明朝" w:cs="Times New Roman"/>
          <w:strike/>
          <w:color w:val="auto"/>
          <w:spacing w:val="16"/>
          <w:sz w:val="21"/>
          <w:szCs w:val="21"/>
        </w:rPr>
      </w:pPr>
      <w:r w:rsidRPr="001D634D">
        <w:rPr>
          <w:rFonts w:hint="eastAsia"/>
          <w:color w:val="auto"/>
          <w:spacing w:val="2"/>
        </w:rPr>
        <w:t>医薬品</w:t>
      </w:r>
      <w:r w:rsidR="003F5ECF" w:rsidRPr="001D634D">
        <w:rPr>
          <w:rFonts w:hint="eastAsia"/>
          <w:color w:val="auto"/>
          <w:spacing w:val="2"/>
        </w:rPr>
        <w:t>の</w:t>
      </w:r>
      <w:r w:rsidR="0033518D" w:rsidRPr="001D634D">
        <w:rPr>
          <w:rFonts w:hint="eastAsia"/>
          <w:color w:val="auto"/>
          <w:spacing w:val="2"/>
        </w:rPr>
        <w:t>検査</w:t>
      </w:r>
    </w:p>
    <w:p w14:paraId="036A8B46" w14:textId="77777777" w:rsidR="003B63CF" w:rsidRPr="001D634D" w:rsidRDefault="003B63CF" w:rsidP="00FD1AC9">
      <w:pPr>
        <w:adjustRightInd/>
        <w:spacing w:line="268" w:lineRule="exact"/>
        <w:ind w:left="993" w:hanging="567"/>
        <w:rPr>
          <w:rFonts w:ascii="ＭＳ 明朝" w:cs="Times New Roman"/>
          <w:color w:val="auto"/>
          <w:spacing w:val="16"/>
          <w:sz w:val="21"/>
          <w:szCs w:val="21"/>
        </w:rPr>
      </w:pPr>
    </w:p>
    <w:p w14:paraId="296DB288" w14:textId="77777777" w:rsidR="003B63CF" w:rsidRPr="001D634D" w:rsidRDefault="003B63CF" w:rsidP="00FD1AC9">
      <w:pPr>
        <w:numPr>
          <w:ilvl w:val="0"/>
          <w:numId w:val="11"/>
        </w:numPr>
        <w:adjustRightInd/>
        <w:spacing w:line="298" w:lineRule="exact"/>
        <w:ind w:left="993" w:hanging="567"/>
        <w:rPr>
          <w:rFonts w:ascii="ＭＳ 明朝" w:cs="Times New Roman"/>
          <w:color w:val="auto"/>
          <w:spacing w:val="16"/>
          <w:sz w:val="21"/>
          <w:szCs w:val="21"/>
        </w:rPr>
      </w:pPr>
      <w:r w:rsidRPr="001D634D">
        <w:rPr>
          <w:rFonts w:hint="eastAsia"/>
          <w:color w:val="auto"/>
          <w:spacing w:val="2"/>
        </w:rPr>
        <w:t>県内で生産される農畜水産食品を対象に残留</w:t>
      </w:r>
      <w:r w:rsidR="0033518D" w:rsidRPr="001D634D">
        <w:rPr>
          <w:rFonts w:hint="eastAsia"/>
          <w:color w:val="auto"/>
          <w:spacing w:val="2"/>
        </w:rPr>
        <w:t>農薬</w:t>
      </w:r>
      <w:r w:rsidRPr="001D634D">
        <w:rPr>
          <w:rFonts w:hint="eastAsia"/>
          <w:color w:val="auto"/>
          <w:spacing w:val="2"/>
        </w:rPr>
        <w:t>、残留</w:t>
      </w:r>
      <w:r w:rsidR="0033518D" w:rsidRPr="001D634D">
        <w:rPr>
          <w:rFonts w:hint="eastAsia"/>
          <w:color w:val="auto"/>
          <w:spacing w:val="2"/>
        </w:rPr>
        <w:t>動物用医薬品</w:t>
      </w:r>
      <w:r w:rsidRPr="001D634D">
        <w:rPr>
          <w:rFonts w:hint="eastAsia"/>
          <w:color w:val="auto"/>
          <w:spacing w:val="2"/>
        </w:rPr>
        <w:t>等の検査</w:t>
      </w:r>
    </w:p>
    <w:p w14:paraId="7066C46D" w14:textId="77777777" w:rsidR="003B63CF" w:rsidRPr="001D634D" w:rsidRDefault="003B63CF" w:rsidP="00FD1AC9">
      <w:pPr>
        <w:adjustRightInd/>
        <w:spacing w:line="268" w:lineRule="exact"/>
        <w:ind w:left="993" w:hanging="567"/>
        <w:rPr>
          <w:rFonts w:ascii="ＭＳ 明朝" w:cs="Times New Roman"/>
          <w:color w:val="auto"/>
          <w:spacing w:val="16"/>
          <w:sz w:val="21"/>
          <w:szCs w:val="21"/>
        </w:rPr>
      </w:pPr>
    </w:p>
    <w:p w14:paraId="318A6C34" w14:textId="77777777" w:rsidR="003B63CF" w:rsidRPr="001D634D" w:rsidRDefault="003B63CF" w:rsidP="00FD1AC9">
      <w:pPr>
        <w:numPr>
          <w:ilvl w:val="0"/>
          <w:numId w:val="11"/>
        </w:numPr>
        <w:adjustRightInd/>
        <w:spacing w:line="298" w:lineRule="exact"/>
        <w:ind w:left="993" w:hanging="567"/>
        <w:rPr>
          <w:rFonts w:ascii="ＭＳ 明朝" w:cs="Times New Roman"/>
          <w:color w:val="auto"/>
          <w:spacing w:val="16"/>
          <w:sz w:val="21"/>
          <w:szCs w:val="21"/>
        </w:rPr>
      </w:pPr>
      <w:r w:rsidRPr="001D634D">
        <w:rPr>
          <w:rFonts w:hint="eastAsia"/>
          <w:color w:val="auto"/>
          <w:spacing w:val="2"/>
        </w:rPr>
        <w:t>県内で製造・加工・販売される食品を対象に食品添加物、成分規格等の検査</w:t>
      </w:r>
    </w:p>
    <w:p w14:paraId="2665E23B" w14:textId="77777777" w:rsidR="003B63CF" w:rsidRPr="001D634D" w:rsidRDefault="003B63CF" w:rsidP="00FD1AC9">
      <w:pPr>
        <w:adjustRightInd/>
        <w:spacing w:line="268" w:lineRule="exact"/>
        <w:ind w:left="993" w:hanging="567"/>
        <w:rPr>
          <w:rFonts w:ascii="ＭＳ 明朝" w:cs="Times New Roman"/>
          <w:color w:val="auto"/>
          <w:spacing w:val="16"/>
          <w:sz w:val="21"/>
          <w:szCs w:val="21"/>
        </w:rPr>
      </w:pPr>
    </w:p>
    <w:p w14:paraId="2DA4B505" w14:textId="77777777" w:rsidR="003B63CF" w:rsidRPr="001D634D" w:rsidRDefault="003B63CF" w:rsidP="00FD1AC9">
      <w:pPr>
        <w:numPr>
          <w:ilvl w:val="0"/>
          <w:numId w:val="11"/>
        </w:numPr>
        <w:adjustRightInd/>
        <w:spacing w:line="298" w:lineRule="exact"/>
        <w:ind w:left="993" w:hanging="567"/>
        <w:rPr>
          <w:rFonts w:ascii="ＭＳ 明朝" w:cs="Times New Roman"/>
          <w:color w:val="auto"/>
          <w:spacing w:val="16"/>
          <w:sz w:val="21"/>
          <w:szCs w:val="21"/>
        </w:rPr>
      </w:pPr>
      <w:r w:rsidRPr="001D634D">
        <w:rPr>
          <w:rFonts w:hint="eastAsia"/>
          <w:color w:val="auto"/>
          <w:spacing w:val="2"/>
        </w:rPr>
        <w:t>食中毒の原因となりやすい食品を対象に食中毒原因微生物の検査</w:t>
      </w:r>
    </w:p>
    <w:p w14:paraId="22C15483" w14:textId="77777777" w:rsidR="003B63CF" w:rsidRPr="001D634D" w:rsidRDefault="003B63CF" w:rsidP="00FD1AC9">
      <w:pPr>
        <w:adjustRightInd/>
        <w:spacing w:line="268" w:lineRule="exact"/>
        <w:ind w:left="993" w:hanging="567"/>
        <w:rPr>
          <w:rFonts w:ascii="ＭＳ 明朝" w:cs="Times New Roman"/>
          <w:color w:val="auto"/>
          <w:spacing w:val="16"/>
          <w:sz w:val="21"/>
          <w:szCs w:val="21"/>
        </w:rPr>
      </w:pPr>
    </w:p>
    <w:p w14:paraId="6DD3FB4E" w14:textId="77777777" w:rsidR="003B63CF" w:rsidRPr="001D634D" w:rsidRDefault="003B63CF" w:rsidP="00FD1AC9">
      <w:pPr>
        <w:numPr>
          <w:ilvl w:val="0"/>
          <w:numId w:val="11"/>
        </w:numPr>
        <w:adjustRightInd/>
        <w:spacing w:line="298" w:lineRule="exact"/>
        <w:ind w:left="993" w:hanging="567"/>
        <w:jc w:val="left"/>
        <w:rPr>
          <w:rFonts w:ascii="ＭＳ 明朝" w:cs="Times New Roman"/>
          <w:color w:val="auto"/>
          <w:spacing w:val="16"/>
          <w:sz w:val="21"/>
          <w:szCs w:val="21"/>
        </w:rPr>
      </w:pPr>
      <w:r w:rsidRPr="001D634D">
        <w:rPr>
          <w:rFonts w:hint="eastAsia"/>
          <w:color w:val="auto"/>
          <w:spacing w:val="2"/>
        </w:rPr>
        <w:t>県内で製造加工される食品を対象に表示義務のあるアレルギー物質の検査</w:t>
      </w:r>
    </w:p>
    <w:p w14:paraId="785CD7BE" w14:textId="77777777" w:rsidR="003D4657" w:rsidRPr="001D634D" w:rsidRDefault="003D4657" w:rsidP="003D4657">
      <w:pPr>
        <w:adjustRightInd/>
        <w:spacing w:line="298" w:lineRule="exact"/>
        <w:ind w:left="993"/>
        <w:jc w:val="left"/>
        <w:rPr>
          <w:rFonts w:ascii="ＭＳ 明朝" w:cs="Times New Roman"/>
          <w:color w:val="auto"/>
          <w:spacing w:val="16"/>
          <w:sz w:val="21"/>
          <w:szCs w:val="21"/>
        </w:rPr>
      </w:pPr>
    </w:p>
    <w:p w14:paraId="1CCD9055" w14:textId="77777777" w:rsidR="001E1FFC" w:rsidRPr="001D634D" w:rsidRDefault="00075012" w:rsidP="00FD1AC9">
      <w:pPr>
        <w:numPr>
          <w:ilvl w:val="0"/>
          <w:numId w:val="11"/>
        </w:numPr>
        <w:adjustRightInd/>
        <w:spacing w:line="298" w:lineRule="exact"/>
        <w:ind w:left="993" w:hanging="567"/>
        <w:jc w:val="left"/>
        <w:rPr>
          <w:rFonts w:ascii="ＭＳ 明朝" w:cs="Times New Roman"/>
          <w:color w:val="auto"/>
          <w:spacing w:val="16"/>
          <w:sz w:val="21"/>
          <w:szCs w:val="21"/>
        </w:rPr>
      </w:pPr>
      <w:r w:rsidRPr="001D634D">
        <w:rPr>
          <w:rFonts w:ascii="ＭＳ 明朝" w:cs="Times New Roman" w:hint="eastAsia"/>
          <w:color w:val="auto"/>
          <w:spacing w:val="16"/>
          <w:szCs w:val="21"/>
        </w:rPr>
        <w:t>食品製造工程上の</w:t>
      </w:r>
      <w:r w:rsidR="001E1FFC" w:rsidRPr="001D634D">
        <w:rPr>
          <w:rFonts w:ascii="ＭＳ 明朝" w:cs="Times New Roman" w:hint="eastAsia"/>
          <w:color w:val="auto"/>
          <w:spacing w:val="16"/>
          <w:szCs w:val="21"/>
        </w:rPr>
        <w:t>危害要因を確認するための食中毒原因微生物等検査</w:t>
      </w:r>
    </w:p>
    <w:p w14:paraId="1526CD8C" w14:textId="77777777" w:rsidR="009F6B81" w:rsidRPr="001D634D" w:rsidRDefault="009F6B81" w:rsidP="009F6B81">
      <w:pPr>
        <w:adjustRightInd/>
        <w:spacing w:line="298" w:lineRule="exact"/>
        <w:ind w:left="993"/>
        <w:jc w:val="left"/>
        <w:rPr>
          <w:rFonts w:ascii="ＭＳ 明朝" w:cs="Times New Roman"/>
          <w:color w:val="auto"/>
          <w:spacing w:val="16"/>
          <w:sz w:val="21"/>
          <w:szCs w:val="21"/>
        </w:rPr>
      </w:pPr>
    </w:p>
    <w:p w14:paraId="0CA81DF9" w14:textId="77777777" w:rsidR="009F6B81" w:rsidRPr="001D634D" w:rsidRDefault="009F6B81" w:rsidP="00FD1AC9">
      <w:pPr>
        <w:numPr>
          <w:ilvl w:val="0"/>
          <w:numId w:val="11"/>
        </w:numPr>
        <w:adjustRightInd/>
        <w:spacing w:line="298" w:lineRule="exact"/>
        <w:ind w:left="993" w:hanging="567"/>
        <w:jc w:val="left"/>
        <w:rPr>
          <w:rFonts w:ascii="ＭＳ 明朝" w:cs="Times New Roman"/>
          <w:color w:val="auto"/>
          <w:spacing w:val="16"/>
        </w:rPr>
      </w:pPr>
      <w:r w:rsidRPr="001D634D">
        <w:rPr>
          <w:rFonts w:ascii="ＭＳ 明朝" w:cs="Times New Roman" w:hint="eastAsia"/>
          <w:color w:val="auto"/>
          <w:spacing w:val="16"/>
        </w:rPr>
        <w:t>食中毒または有症苦情の原因となった食品</w:t>
      </w:r>
    </w:p>
    <w:p w14:paraId="28929015" w14:textId="77777777" w:rsidR="003B63CF" w:rsidRPr="001D634D" w:rsidRDefault="003B63CF">
      <w:pPr>
        <w:adjustRightInd/>
        <w:spacing w:line="268" w:lineRule="exact"/>
        <w:rPr>
          <w:rFonts w:ascii="ＭＳ 明朝" w:cs="Times New Roman"/>
          <w:color w:val="auto"/>
          <w:spacing w:val="16"/>
          <w:sz w:val="21"/>
          <w:szCs w:val="21"/>
        </w:rPr>
      </w:pPr>
    </w:p>
    <w:p w14:paraId="19AE3911" w14:textId="77777777" w:rsidR="003B63CF" w:rsidRPr="001D634D" w:rsidRDefault="00FD1AC9">
      <w:pPr>
        <w:adjustRightInd/>
        <w:spacing w:line="268" w:lineRule="exact"/>
        <w:rPr>
          <w:rFonts w:ascii="ＭＳ 明朝" w:cs="Times New Roman"/>
          <w:color w:val="auto"/>
          <w:spacing w:val="16"/>
          <w:sz w:val="21"/>
          <w:szCs w:val="21"/>
        </w:rPr>
      </w:pPr>
      <w:r w:rsidRPr="001D634D">
        <w:rPr>
          <w:rFonts w:ascii="ＭＳ 明朝" w:cs="Times New Roman"/>
          <w:color w:val="auto"/>
          <w:spacing w:val="16"/>
          <w:sz w:val="21"/>
          <w:szCs w:val="21"/>
        </w:rPr>
        <w:br w:type="page"/>
      </w:r>
    </w:p>
    <w:p w14:paraId="4BD006EF" w14:textId="77777777" w:rsidR="003B63CF" w:rsidRPr="001D634D" w:rsidRDefault="003B63CF" w:rsidP="005A1161">
      <w:pPr>
        <w:adjustRightInd/>
        <w:spacing w:line="378" w:lineRule="exact"/>
        <w:outlineLvl w:val="0"/>
        <w:rPr>
          <w:rFonts w:ascii="ＭＳ 明朝" w:eastAsia="ＭＳ Ｐゴシック" w:cs="ＭＳ Ｐゴシック"/>
          <w:b/>
          <w:bCs/>
          <w:color w:val="auto"/>
          <w:spacing w:val="8"/>
          <w:sz w:val="32"/>
          <w:szCs w:val="32"/>
        </w:rPr>
      </w:pPr>
      <w:r w:rsidRPr="001D634D">
        <w:rPr>
          <w:rFonts w:ascii="ＭＳ 明朝" w:eastAsia="ＭＳ Ｐゴシック" w:cs="ＭＳ Ｐゴシック" w:hint="eastAsia"/>
          <w:b/>
          <w:bCs/>
          <w:color w:val="auto"/>
          <w:spacing w:val="8"/>
          <w:sz w:val="32"/>
          <w:szCs w:val="32"/>
        </w:rPr>
        <w:lastRenderedPageBreak/>
        <w:t>第</w:t>
      </w:r>
      <w:r w:rsidR="009D342E" w:rsidRPr="001D634D">
        <w:rPr>
          <w:rFonts w:ascii="ＭＳ 明朝" w:eastAsia="ＭＳ Ｐゴシック" w:cs="ＭＳ Ｐゴシック" w:hint="eastAsia"/>
          <w:b/>
          <w:bCs/>
          <w:color w:val="auto"/>
          <w:spacing w:val="8"/>
          <w:sz w:val="32"/>
          <w:szCs w:val="32"/>
        </w:rPr>
        <w:t xml:space="preserve">３　</w:t>
      </w:r>
      <w:r w:rsidRPr="001D634D">
        <w:rPr>
          <w:rFonts w:ascii="ＭＳ 明朝" w:eastAsia="ＭＳ Ｐゴシック" w:cs="ＭＳ Ｐゴシック" w:hint="eastAsia"/>
          <w:b/>
          <w:bCs/>
          <w:color w:val="auto"/>
          <w:spacing w:val="8"/>
          <w:sz w:val="32"/>
          <w:szCs w:val="32"/>
        </w:rPr>
        <w:t>違反を発見した場合の対応に関する事項</w:t>
      </w:r>
    </w:p>
    <w:p w14:paraId="06A6DCCA" w14:textId="77777777" w:rsidR="009845DB" w:rsidRPr="001D634D" w:rsidRDefault="009845DB" w:rsidP="009703A7">
      <w:pPr>
        <w:rPr>
          <w:rFonts w:asciiTheme="minorEastAsia" w:eastAsiaTheme="minorEastAsia" w:hAnsiTheme="minorEastAsia"/>
          <w:color w:val="auto"/>
        </w:rPr>
      </w:pPr>
    </w:p>
    <w:p w14:paraId="4A70DC51" w14:textId="77777777" w:rsidR="003B63CF" w:rsidRPr="001D634D" w:rsidRDefault="003B63CF" w:rsidP="00335ABB">
      <w:pPr>
        <w:pStyle w:val="1"/>
        <w:rPr>
          <w:szCs w:val="21"/>
        </w:rPr>
      </w:pPr>
      <w:r w:rsidRPr="001D634D">
        <w:rPr>
          <w:rFonts w:hint="eastAsia"/>
        </w:rPr>
        <w:t>１　立入り検査時に違反を発見した場合の対応</w:t>
      </w:r>
    </w:p>
    <w:p w14:paraId="66C0EC56" w14:textId="77777777" w:rsidR="009703A7" w:rsidRPr="001D634D" w:rsidRDefault="009703A7" w:rsidP="009703A7">
      <w:pPr>
        <w:adjustRightInd/>
        <w:spacing w:line="298" w:lineRule="exact"/>
        <w:ind w:left="454"/>
        <w:rPr>
          <w:rFonts w:asciiTheme="minorEastAsia" w:eastAsiaTheme="minorEastAsia" w:hAnsiTheme="minorEastAsia" w:cs="Times New Roman"/>
          <w:color w:val="auto"/>
          <w:spacing w:val="16"/>
        </w:rPr>
      </w:pPr>
    </w:p>
    <w:p w14:paraId="12378213" w14:textId="77777777" w:rsidR="003B63CF" w:rsidRPr="001D634D" w:rsidRDefault="00E6765F" w:rsidP="005E7F4A">
      <w:pPr>
        <w:numPr>
          <w:ilvl w:val="0"/>
          <w:numId w:val="12"/>
        </w:numPr>
        <w:adjustRightInd/>
        <w:spacing w:line="298" w:lineRule="exact"/>
        <w:rPr>
          <w:rFonts w:asciiTheme="minorEastAsia" w:eastAsiaTheme="minorEastAsia" w:hAnsiTheme="minorEastAsia" w:cs="Times New Roman"/>
          <w:color w:val="auto"/>
          <w:spacing w:val="16"/>
        </w:rPr>
      </w:pPr>
      <w:r w:rsidRPr="001D634D">
        <w:rPr>
          <w:rFonts w:asciiTheme="minorEastAsia" w:eastAsiaTheme="minorEastAsia" w:hAnsiTheme="minorEastAsia" w:hint="eastAsia"/>
          <w:color w:val="auto"/>
          <w:spacing w:val="2"/>
        </w:rPr>
        <w:t>施設基準違反等について</w:t>
      </w:r>
    </w:p>
    <w:p w14:paraId="7685DCC7" w14:textId="77777777" w:rsidR="003B63CF" w:rsidRPr="001D634D" w:rsidRDefault="003B63CF">
      <w:pPr>
        <w:adjustRightInd/>
        <w:spacing w:line="298" w:lineRule="exact"/>
        <w:ind w:left="842" w:firstLine="240"/>
        <w:rPr>
          <w:rFonts w:asciiTheme="minorEastAsia" w:eastAsiaTheme="minorEastAsia" w:hAnsiTheme="minorEastAsia" w:cs="Times New Roman"/>
          <w:color w:val="auto"/>
          <w:spacing w:val="16"/>
        </w:rPr>
      </w:pPr>
      <w:r w:rsidRPr="001D634D">
        <w:rPr>
          <w:rFonts w:asciiTheme="minorEastAsia" w:eastAsiaTheme="minorEastAsia" w:hAnsiTheme="minorEastAsia" w:hint="eastAsia"/>
          <w:color w:val="auto"/>
          <w:spacing w:val="2"/>
        </w:rPr>
        <w:t>立入り検査で、食品営業関係施設が食品衛生関係法令に規定された施設基準、</w:t>
      </w:r>
      <w:r w:rsidR="00F40156" w:rsidRPr="001D634D">
        <w:rPr>
          <w:rFonts w:asciiTheme="minorEastAsia" w:eastAsiaTheme="minorEastAsia" w:hAnsiTheme="minorEastAsia" w:hint="eastAsia"/>
          <w:color w:val="auto"/>
          <w:spacing w:val="2"/>
        </w:rPr>
        <w:t>公衆衛生上必要な措置の基準</w:t>
      </w:r>
      <w:r w:rsidRPr="001D634D">
        <w:rPr>
          <w:rFonts w:asciiTheme="minorEastAsia" w:eastAsiaTheme="minorEastAsia" w:hAnsiTheme="minorEastAsia" w:hint="eastAsia"/>
          <w:color w:val="auto"/>
          <w:spacing w:val="2"/>
        </w:rPr>
        <w:t>に違反している事実を発見した場合、</w:t>
      </w:r>
      <w:r w:rsidR="002F5686" w:rsidRPr="001D634D">
        <w:rPr>
          <w:rFonts w:asciiTheme="minorEastAsia" w:eastAsiaTheme="minorEastAsia" w:hAnsiTheme="minorEastAsia" w:hint="eastAsia"/>
          <w:color w:val="auto"/>
          <w:spacing w:val="2"/>
        </w:rPr>
        <w:t>極力その場において改善指導を行うとともに、違反が軽微な場合であって直ちに改善が図られるもの以外の法違反については</w:t>
      </w:r>
      <w:r w:rsidRPr="001D634D">
        <w:rPr>
          <w:rFonts w:asciiTheme="minorEastAsia" w:eastAsiaTheme="minorEastAsia" w:hAnsiTheme="minorEastAsia" w:hint="eastAsia"/>
          <w:color w:val="auto"/>
          <w:spacing w:val="2"/>
        </w:rPr>
        <w:t>食品衛生指導注意票等を交付し書面での改善指導を行う。</w:t>
      </w:r>
    </w:p>
    <w:p w14:paraId="0873C23F" w14:textId="77777777" w:rsidR="003B63CF" w:rsidRPr="001D634D" w:rsidRDefault="003B63CF">
      <w:pPr>
        <w:adjustRightInd/>
        <w:spacing w:line="298" w:lineRule="exact"/>
        <w:ind w:left="842" w:firstLine="240"/>
        <w:rPr>
          <w:rFonts w:asciiTheme="minorEastAsia" w:eastAsiaTheme="minorEastAsia" w:hAnsiTheme="minorEastAsia" w:cs="Times New Roman"/>
          <w:color w:val="auto"/>
          <w:spacing w:val="16"/>
        </w:rPr>
      </w:pPr>
      <w:r w:rsidRPr="001D634D">
        <w:rPr>
          <w:rFonts w:asciiTheme="minorEastAsia" w:eastAsiaTheme="minorEastAsia" w:hAnsiTheme="minorEastAsia" w:hint="eastAsia"/>
          <w:color w:val="auto"/>
          <w:spacing w:val="2"/>
        </w:rPr>
        <w:t>違反により、健康被害の発生、違反食品が製造されるおそれがある場合等は、食品衛生上の危害を防止するために、その施設の改善命令や営業停止処分等の措置を取る。</w:t>
      </w:r>
    </w:p>
    <w:p w14:paraId="5BEF996A" w14:textId="77777777" w:rsidR="003B63CF" w:rsidRPr="001D634D" w:rsidRDefault="003B63CF">
      <w:pPr>
        <w:adjustRightInd/>
        <w:spacing w:line="268" w:lineRule="exact"/>
        <w:rPr>
          <w:rFonts w:asciiTheme="minorEastAsia" w:eastAsiaTheme="minorEastAsia" w:hAnsiTheme="minorEastAsia" w:cs="Times New Roman"/>
          <w:color w:val="auto"/>
          <w:spacing w:val="16"/>
        </w:rPr>
      </w:pPr>
    </w:p>
    <w:p w14:paraId="11DD6FFF" w14:textId="77777777" w:rsidR="003B63CF" w:rsidRPr="001D634D" w:rsidRDefault="00E6765F" w:rsidP="005E7F4A">
      <w:pPr>
        <w:numPr>
          <w:ilvl w:val="0"/>
          <w:numId w:val="12"/>
        </w:numPr>
        <w:adjustRightInd/>
        <w:spacing w:line="298" w:lineRule="exact"/>
        <w:rPr>
          <w:rFonts w:asciiTheme="minorEastAsia" w:eastAsiaTheme="minorEastAsia" w:hAnsiTheme="minorEastAsia" w:cs="Times New Roman"/>
          <w:color w:val="auto"/>
          <w:spacing w:val="16"/>
        </w:rPr>
      </w:pPr>
      <w:r w:rsidRPr="001D634D">
        <w:rPr>
          <w:rFonts w:asciiTheme="minorEastAsia" w:eastAsiaTheme="minorEastAsia" w:hAnsiTheme="minorEastAsia" w:cs="Times New Roman" w:hint="eastAsia"/>
          <w:color w:val="auto"/>
          <w:spacing w:val="16"/>
        </w:rPr>
        <w:t>違反食品等について</w:t>
      </w:r>
    </w:p>
    <w:p w14:paraId="771E401B" w14:textId="77777777" w:rsidR="00841A28" w:rsidRPr="001D634D" w:rsidRDefault="003B63CF">
      <w:pPr>
        <w:adjustRightInd/>
        <w:spacing w:line="298" w:lineRule="exact"/>
        <w:ind w:left="842" w:firstLine="240"/>
        <w:rPr>
          <w:rFonts w:asciiTheme="minorEastAsia" w:eastAsiaTheme="minorEastAsia" w:hAnsiTheme="minorEastAsia"/>
          <w:color w:val="auto"/>
          <w:spacing w:val="2"/>
        </w:rPr>
      </w:pPr>
      <w:r w:rsidRPr="001D634D">
        <w:rPr>
          <w:rFonts w:asciiTheme="minorEastAsia" w:eastAsiaTheme="minorEastAsia" w:hAnsiTheme="minorEastAsia" w:hint="eastAsia"/>
          <w:color w:val="auto"/>
          <w:spacing w:val="2"/>
        </w:rPr>
        <w:t>立入り検査で、不衛生な食品や食品衛生法で規定された食品、添加物等の規格基準に違反した食品</w:t>
      </w:r>
      <w:r w:rsidR="0033518D" w:rsidRPr="001D634D">
        <w:rPr>
          <w:rFonts w:asciiTheme="minorEastAsia" w:eastAsiaTheme="minorEastAsia" w:hAnsiTheme="minorEastAsia" w:hint="eastAsia"/>
          <w:color w:val="auto"/>
          <w:spacing w:val="2"/>
        </w:rPr>
        <w:t>、表示に不備がある食品</w:t>
      </w:r>
      <w:r w:rsidRPr="001D634D">
        <w:rPr>
          <w:rFonts w:asciiTheme="minorEastAsia" w:eastAsiaTheme="minorEastAsia" w:hAnsiTheme="minorEastAsia" w:hint="eastAsia"/>
          <w:color w:val="auto"/>
          <w:spacing w:val="2"/>
        </w:rPr>
        <w:t>等を発見した場合は、当該食品等が販売の用に供され、又は営業上使用されないよう、必要に応じ関係自治体と連携して廃棄又は回収等の措置を速やかに講じるとともに、食品衛生法</w:t>
      </w:r>
      <w:r w:rsidR="005F4266" w:rsidRPr="001D634D">
        <w:rPr>
          <w:rFonts w:asciiTheme="minorEastAsia" w:eastAsiaTheme="minorEastAsia" w:hAnsiTheme="minorEastAsia" w:hint="eastAsia"/>
          <w:color w:val="auto"/>
          <w:spacing w:val="2"/>
        </w:rPr>
        <w:t>又は食品表示法</w:t>
      </w:r>
      <w:r w:rsidRPr="001D634D">
        <w:rPr>
          <w:rFonts w:asciiTheme="minorEastAsia" w:eastAsiaTheme="minorEastAsia" w:hAnsiTheme="minorEastAsia" w:hint="eastAsia"/>
          <w:color w:val="auto"/>
          <w:spacing w:val="2"/>
        </w:rPr>
        <w:t>に基づ</w:t>
      </w:r>
      <w:r w:rsidR="005F4266" w:rsidRPr="001D634D">
        <w:rPr>
          <w:rFonts w:asciiTheme="minorEastAsia" w:eastAsiaTheme="minorEastAsia" w:hAnsiTheme="minorEastAsia" w:hint="eastAsia"/>
          <w:color w:val="auto"/>
          <w:spacing w:val="2"/>
        </w:rPr>
        <w:t>き、</w:t>
      </w:r>
      <w:r w:rsidRPr="001D634D">
        <w:rPr>
          <w:rFonts w:asciiTheme="minorEastAsia" w:eastAsiaTheme="minorEastAsia" w:hAnsiTheme="minorEastAsia" w:hint="eastAsia"/>
          <w:color w:val="auto"/>
          <w:spacing w:val="2"/>
        </w:rPr>
        <w:t>廃棄命令、営業停止、施設の改善命令等</w:t>
      </w:r>
      <w:r w:rsidR="00172F34" w:rsidRPr="001D634D">
        <w:rPr>
          <w:rFonts w:asciiTheme="minorEastAsia" w:eastAsiaTheme="minorEastAsia" w:hAnsiTheme="minorEastAsia" w:hint="eastAsia"/>
          <w:color w:val="auto"/>
          <w:spacing w:val="2"/>
        </w:rPr>
        <w:t>の処分</w:t>
      </w:r>
      <w:r w:rsidRPr="001D634D">
        <w:rPr>
          <w:rFonts w:asciiTheme="minorEastAsia" w:eastAsiaTheme="minorEastAsia" w:hAnsiTheme="minorEastAsia" w:hint="eastAsia"/>
          <w:color w:val="auto"/>
          <w:spacing w:val="2"/>
        </w:rPr>
        <w:t>を行う。</w:t>
      </w:r>
    </w:p>
    <w:p w14:paraId="5E8E4E08" w14:textId="77777777" w:rsidR="00841A28" w:rsidRPr="001D634D" w:rsidRDefault="00841A28">
      <w:pPr>
        <w:adjustRightInd/>
        <w:spacing w:line="298" w:lineRule="exact"/>
        <w:ind w:left="842" w:firstLine="240"/>
        <w:rPr>
          <w:rFonts w:asciiTheme="minorEastAsia" w:eastAsiaTheme="minorEastAsia" w:hAnsiTheme="minorEastAsia"/>
          <w:color w:val="auto"/>
          <w:spacing w:val="2"/>
        </w:rPr>
      </w:pPr>
      <w:r w:rsidRPr="001D634D">
        <w:rPr>
          <w:rFonts w:asciiTheme="minorEastAsia" w:eastAsiaTheme="minorEastAsia" w:hAnsiTheme="minorEastAsia" w:hint="eastAsia"/>
          <w:color w:val="auto"/>
          <w:spacing w:val="2"/>
        </w:rPr>
        <w:t>また、原因</w:t>
      </w:r>
      <w:r w:rsidR="004D7019" w:rsidRPr="001D634D">
        <w:rPr>
          <w:rFonts w:asciiTheme="minorEastAsia" w:eastAsiaTheme="minorEastAsia" w:hAnsiTheme="minorEastAsia" w:hint="eastAsia"/>
          <w:color w:val="auto"/>
          <w:spacing w:val="2"/>
        </w:rPr>
        <w:t>究明と再発防止のために、</w:t>
      </w:r>
      <w:r w:rsidR="006A4EFF" w:rsidRPr="001D634D">
        <w:rPr>
          <w:rFonts w:ascii="ＭＳ 明朝" w:cs="Times New Roman" w:hint="eastAsia"/>
          <w:color w:val="auto"/>
        </w:rPr>
        <w:t>ＨＡＣＣＰ</w:t>
      </w:r>
      <w:r w:rsidR="004D7019" w:rsidRPr="001D634D">
        <w:rPr>
          <w:rFonts w:asciiTheme="minorEastAsia" w:eastAsiaTheme="minorEastAsia" w:hAnsiTheme="minorEastAsia" w:hint="eastAsia"/>
          <w:color w:val="auto"/>
          <w:spacing w:val="2"/>
        </w:rPr>
        <w:t>の衛生管理計画や記録</w:t>
      </w:r>
      <w:r w:rsidR="00194E5C" w:rsidRPr="001D634D">
        <w:rPr>
          <w:rFonts w:asciiTheme="minorEastAsia" w:eastAsiaTheme="minorEastAsia" w:hAnsiTheme="minorEastAsia" w:hint="eastAsia"/>
          <w:color w:val="auto"/>
          <w:spacing w:val="2"/>
        </w:rPr>
        <w:t>を確認し、</w:t>
      </w:r>
      <w:r w:rsidR="009735FF" w:rsidRPr="001D634D">
        <w:rPr>
          <w:rFonts w:asciiTheme="minorEastAsia" w:eastAsiaTheme="minorEastAsia" w:hAnsiTheme="minorEastAsia" w:hint="eastAsia"/>
          <w:color w:val="auto"/>
          <w:spacing w:val="2"/>
        </w:rPr>
        <w:t>問題点を改善するよう指導を行う。</w:t>
      </w:r>
    </w:p>
    <w:p w14:paraId="14547D6C" w14:textId="77777777" w:rsidR="003B63CF" w:rsidRPr="001D634D" w:rsidRDefault="00841A28" w:rsidP="005F5FCE">
      <w:pPr>
        <w:adjustRightInd/>
        <w:spacing w:line="298" w:lineRule="exact"/>
        <w:ind w:left="842" w:firstLine="240"/>
        <w:rPr>
          <w:rFonts w:asciiTheme="minorEastAsia" w:eastAsiaTheme="minorEastAsia" w:hAnsiTheme="minorEastAsia" w:cs="Times New Roman"/>
          <w:color w:val="auto"/>
          <w:spacing w:val="16"/>
        </w:rPr>
      </w:pPr>
      <w:r w:rsidRPr="001D634D">
        <w:rPr>
          <w:rFonts w:asciiTheme="minorEastAsia" w:eastAsiaTheme="minorEastAsia" w:hAnsiTheme="minorEastAsia" w:hint="eastAsia"/>
          <w:color w:val="auto"/>
          <w:spacing w:val="2"/>
        </w:rPr>
        <w:t>なお</w:t>
      </w:r>
      <w:r w:rsidR="003B63CF" w:rsidRPr="001D634D">
        <w:rPr>
          <w:rFonts w:asciiTheme="minorEastAsia" w:eastAsiaTheme="minorEastAsia" w:hAnsiTheme="minorEastAsia" w:hint="eastAsia"/>
          <w:color w:val="auto"/>
          <w:spacing w:val="2"/>
        </w:rPr>
        <w:t>、悪質な事例については告発を行う。</w:t>
      </w:r>
    </w:p>
    <w:p w14:paraId="085C5D06" w14:textId="77777777" w:rsidR="009703A7" w:rsidRPr="001D634D" w:rsidRDefault="009703A7">
      <w:pPr>
        <w:adjustRightInd/>
        <w:spacing w:line="268" w:lineRule="exact"/>
        <w:rPr>
          <w:rFonts w:asciiTheme="minorEastAsia" w:eastAsiaTheme="minorEastAsia" w:hAnsiTheme="minorEastAsia" w:cs="Times New Roman"/>
          <w:color w:val="auto"/>
          <w:spacing w:val="16"/>
        </w:rPr>
      </w:pPr>
    </w:p>
    <w:p w14:paraId="5A6958EA" w14:textId="77777777" w:rsidR="003B63CF" w:rsidRPr="001D634D" w:rsidRDefault="003B63CF" w:rsidP="00335ABB">
      <w:pPr>
        <w:pStyle w:val="1"/>
        <w:rPr>
          <w:rFonts w:cs="Times New Roman"/>
          <w:spacing w:val="16"/>
          <w:sz w:val="21"/>
          <w:szCs w:val="21"/>
        </w:rPr>
      </w:pPr>
      <w:r w:rsidRPr="001D634D">
        <w:rPr>
          <w:rFonts w:hint="eastAsia"/>
        </w:rPr>
        <w:t>２</w:t>
      </w:r>
      <w:r w:rsidRPr="001D634D">
        <w:rPr>
          <w:rFonts w:hint="eastAsia"/>
          <w:w w:val="151"/>
        </w:rPr>
        <w:t xml:space="preserve">　</w:t>
      </w:r>
      <w:r w:rsidRPr="001D634D">
        <w:rPr>
          <w:rFonts w:hint="eastAsia"/>
        </w:rPr>
        <w:t>収去検査の結果、違反を発見した場合の対応</w:t>
      </w:r>
    </w:p>
    <w:p w14:paraId="1684E985" w14:textId="77777777" w:rsidR="009703A7" w:rsidRPr="001D634D" w:rsidRDefault="009703A7">
      <w:pPr>
        <w:adjustRightInd/>
        <w:spacing w:line="298" w:lineRule="exact"/>
        <w:ind w:left="842" w:firstLine="240"/>
        <w:rPr>
          <w:rFonts w:asciiTheme="minorEastAsia" w:eastAsiaTheme="minorEastAsia" w:hAnsiTheme="minorEastAsia"/>
          <w:color w:val="auto"/>
          <w:spacing w:val="2"/>
        </w:rPr>
      </w:pPr>
    </w:p>
    <w:p w14:paraId="03FF44FF" w14:textId="77777777" w:rsidR="003B63CF" w:rsidRPr="001D634D" w:rsidRDefault="003B63CF" w:rsidP="00335ABB">
      <w:pPr>
        <w:pStyle w:val="2"/>
        <w:rPr>
          <w:rFonts w:cs="Times New Roman"/>
          <w:spacing w:val="16"/>
          <w:sz w:val="21"/>
          <w:szCs w:val="21"/>
        </w:rPr>
      </w:pPr>
      <w:r w:rsidRPr="001D634D">
        <w:rPr>
          <w:rFonts w:hint="eastAsia"/>
        </w:rPr>
        <w:t>検査の結果、違反が発見された場合は、前記１－（２）と同様な措置を取る。</w:t>
      </w:r>
    </w:p>
    <w:p w14:paraId="7306AE85" w14:textId="77777777" w:rsidR="003B63CF" w:rsidRPr="001D634D" w:rsidRDefault="003B63CF" w:rsidP="00335ABB">
      <w:pPr>
        <w:pStyle w:val="2"/>
        <w:rPr>
          <w:rFonts w:cs="Times New Roman"/>
          <w:spacing w:val="16"/>
          <w:sz w:val="21"/>
          <w:szCs w:val="21"/>
        </w:rPr>
      </w:pPr>
      <w:r w:rsidRPr="001D634D">
        <w:rPr>
          <w:rFonts w:hint="eastAsia"/>
        </w:rPr>
        <w:t>違反食品の生産、製造、加工、輸入等を行った施設が大分市や他の自治体に属する場合は、速やかに関係自治体及び国に情報提供し、連携して違反食品等の流通防止対策、再発防止対策を講じる。</w:t>
      </w:r>
    </w:p>
    <w:p w14:paraId="626213E2" w14:textId="77777777" w:rsidR="003B63CF" w:rsidRPr="001D634D" w:rsidRDefault="003B63CF" w:rsidP="005F5FCE">
      <w:pPr>
        <w:pStyle w:val="2"/>
        <w:rPr>
          <w:rFonts w:ascii="ＭＳ 明朝" w:cs="Times New Roman"/>
          <w:spacing w:val="16"/>
          <w:sz w:val="21"/>
          <w:szCs w:val="21"/>
        </w:rPr>
      </w:pPr>
      <w:r w:rsidRPr="001D634D">
        <w:rPr>
          <w:rFonts w:hint="eastAsia"/>
        </w:rPr>
        <w:t>また、違反食品等を製造、加工等した者の検査の能力等からみて、継続的に当該者の製造、加工等する食品等の検査が必要と判断される場合には、積極的に食品衛生法第２６条第１項に基づく検査命令を行う。</w:t>
      </w:r>
    </w:p>
    <w:p w14:paraId="67A1B0C5" w14:textId="77777777" w:rsidR="009703A7" w:rsidRPr="001D634D" w:rsidRDefault="009703A7">
      <w:pPr>
        <w:adjustRightInd/>
        <w:spacing w:line="268" w:lineRule="exact"/>
        <w:rPr>
          <w:rFonts w:ascii="ＭＳ 明朝" w:cs="Times New Roman"/>
          <w:color w:val="auto"/>
          <w:spacing w:val="16"/>
          <w:sz w:val="21"/>
          <w:szCs w:val="21"/>
        </w:rPr>
      </w:pPr>
    </w:p>
    <w:p w14:paraId="41077671" w14:textId="77777777" w:rsidR="003B63CF" w:rsidRPr="001D634D" w:rsidRDefault="003B63CF" w:rsidP="00335ABB">
      <w:pPr>
        <w:pStyle w:val="1"/>
        <w:rPr>
          <w:rFonts w:cs="Times New Roman"/>
          <w:spacing w:val="16"/>
          <w:sz w:val="21"/>
          <w:szCs w:val="21"/>
        </w:rPr>
      </w:pPr>
      <w:r w:rsidRPr="001D634D">
        <w:rPr>
          <w:rFonts w:hint="eastAsia"/>
        </w:rPr>
        <w:t>３　違反の公表</w:t>
      </w:r>
    </w:p>
    <w:p w14:paraId="5657B713" w14:textId="77777777" w:rsidR="009703A7" w:rsidRPr="001D634D" w:rsidRDefault="009703A7">
      <w:pPr>
        <w:adjustRightInd/>
        <w:spacing w:line="298" w:lineRule="exact"/>
        <w:ind w:left="842" w:firstLine="240"/>
        <w:rPr>
          <w:color w:val="auto"/>
          <w:spacing w:val="2"/>
        </w:rPr>
      </w:pPr>
    </w:p>
    <w:p w14:paraId="7E172E90" w14:textId="77777777" w:rsidR="003B63CF" w:rsidRPr="001D634D" w:rsidRDefault="003B63CF" w:rsidP="00335ABB">
      <w:pPr>
        <w:pStyle w:val="2"/>
      </w:pPr>
      <w:r w:rsidRPr="001D634D">
        <w:rPr>
          <w:rFonts w:hint="eastAsia"/>
        </w:rPr>
        <w:t>食品衛生上の危害の状況を明らかにし、健康被害拡大防止のため、食品衛生関係法令</w:t>
      </w:r>
      <w:r w:rsidR="00342011" w:rsidRPr="001D634D">
        <w:rPr>
          <w:rFonts w:hint="eastAsia"/>
        </w:rPr>
        <w:t>又は法令に基づく処分</w:t>
      </w:r>
      <w:r w:rsidR="005B7DC2" w:rsidRPr="001D634D">
        <w:rPr>
          <w:rFonts w:hint="eastAsia"/>
        </w:rPr>
        <w:t>に</w:t>
      </w:r>
      <w:r w:rsidR="00693678" w:rsidRPr="001D634D">
        <w:rPr>
          <w:rFonts w:hint="eastAsia"/>
        </w:rPr>
        <w:t>違反し</w:t>
      </w:r>
      <w:r w:rsidR="00342011" w:rsidRPr="001D634D">
        <w:rPr>
          <w:rFonts w:hint="eastAsia"/>
        </w:rPr>
        <w:t>た者</w:t>
      </w:r>
      <w:r w:rsidR="001C05FC" w:rsidRPr="001D634D">
        <w:rPr>
          <w:rFonts w:hint="eastAsia"/>
        </w:rPr>
        <w:t>の</w:t>
      </w:r>
      <w:r w:rsidR="00693678" w:rsidRPr="001D634D">
        <w:rPr>
          <w:rFonts w:hint="eastAsia"/>
        </w:rPr>
        <w:t>名称、</w:t>
      </w:r>
      <w:r w:rsidRPr="001D634D">
        <w:rPr>
          <w:rFonts w:hint="eastAsia"/>
        </w:rPr>
        <w:t>対象食品、対象施設等を県庁ホームページ、マスコミ発表等の手段を用い、随時公表する。</w:t>
      </w:r>
    </w:p>
    <w:p w14:paraId="5A624245" w14:textId="77777777" w:rsidR="001B1C1B" w:rsidRPr="001D634D" w:rsidRDefault="00D742B3" w:rsidP="00D742B3">
      <w:pPr>
        <w:rPr>
          <w:color w:val="auto"/>
        </w:rPr>
      </w:pPr>
      <w:r w:rsidRPr="001D634D">
        <w:rPr>
          <w:rFonts w:hint="eastAsia"/>
          <w:color w:val="auto"/>
        </w:rPr>
        <w:t xml:space="preserve">　　　対象は、当該違反により行政処分</w:t>
      </w:r>
      <w:r w:rsidR="001B1C1B" w:rsidRPr="001D634D">
        <w:rPr>
          <w:rFonts w:hint="eastAsia"/>
          <w:color w:val="auto"/>
        </w:rPr>
        <w:t>を行った</w:t>
      </w:r>
      <w:r w:rsidRPr="001D634D">
        <w:rPr>
          <w:rFonts w:hint="eastAsia"/>
          <w:color w:val="auto"/>
        </w:rPr>
        <w:t>事例とするが、健康被害の防止等の理由</w:t>
      </w:r>
    </w:p>
    <w:p w14:paraId="069549EE" w14:textId="77777777" w:rsidR="00D742B3" w:rsidRPr="001D634D" w:rsidRDefault="001B1C1B" w:rsidP="00D742B3">
      <w:pPr>
        <w:rPr>
          <w:color w:val="auto"/>
        </w:rPr>
      </w:pPr>
      <w:r w:rsidRPr="001D634D">
        <w:rPr>
          <w:rFonts w:hint="eastAsia"/>
          <w:color w:val="auto"/>
        </w:rPr>
        <w:t xml:space="preserve">　　</w:t>
      </w:r>
      <w:r w:rsidR="00D742B3" w:rsidRPr="001D634D">
        <w:rPr>
          <w:rFonts w:hint="eastAsia"/>
          <w:color w:val="auto"/>
        </w:rPr>
        <w:t>により、公表が必要な事例についてはその限りではない。</w:t>
      </w:r>
    </w:p>
    <w:p w14:paraId="2841E26A" w14:textId="77777777" w:rsidR="0048315E" w:rsidRPr="001D634D" w:rsidRDefault="0048315E">
      <w:pPr>
        <w:widowControl/>
        <w:overflowPunct/>
        <w:adjustRightInd/>
        <w:jc w:val="left"/>
        <w:textAlignment w:val="auto"/>
        <w:rPr>
          <w:rFonts w:ascii="ＭＳ 明朝" w:eastAsia="ＭＳ Ｐゴシック" w:cs="ＭＳ Ｐゴシック"/>
          <w:b/>
          <w:bCs/>
          <w:color w:val="auto"/>
          <w:spacing w:val="4"/>
          <w:sz w:val="32"/>
          <w:szCs w:val="32"/>
        </w:rPr>
      </w:pPr>
      <w:r w:rsidRPr="001D634D">
        <w:rPr>
          <w:rFonts w:ascii="ＭＳ 明朝" w:eastAsia="ＭＳ Ｐゴシック" w:cs="ＭＳ Ｐゴシック"/>
          <w:b/>
          <w:bCs/>
          <w:color w:val="auto"/>
          <w:spacing w:val="4"/>
          <w:sz w:val="32"/>
          <w:szCs w:val="32"/>
        </w:rPr>
        <w:br w:type="page"/>
      </w:r>
    </w:p>
    <w:p w14:paraId="0297C3C5" w14:textId="77777777" w:rsidR="003B63CF" w:rsidRPr="001D634D" w:rsidRDefault="009D342E" w:rsidP="005A1161">
      <w:pPr>
        <w:adjustRightInd/>
        <w:spacing w:line="388" w:lineRule="exact"/>
        <w:outlineLvl w:val="0"/>
        <w:rPr>
          <w:rFonts w:ascii="ＭＳ 明朝" w:cs="Times New Roman"/>
          <w:color w:val="auto"/>
          <w:spacing w:val="10"/>
          <w:sz w:val="22"/>
          <w:szCs w:val="22"/>
        </w:rPr>
      </w:pPr>
      <w:r w:rsidRPr="001D634D">
        <w:rPr>
          <w:rFonts w:ascii="ＭＳ 明朝" w:eastAsia="ＭＳ Ｐゴシック" w:cs="ＭＳ Ｐゴシック" w:hint="eastAsia"/>
          <w:b/>
          <w:bCs/>
          <w:color w:val="auto"/>
          <w:spacing w:val="4"/>
          <w:sz w:val="32"/>
          <w:szCs w:val="32"/>
        </w:rPr>
        <w:lastRenderedPageBreak/>
        <w:t>第４</w:t>
      </w:r>
      <w:r w:rsidR="003B63CF" w:rsidRPr="001D634D">
        <w:rPr>
          <w:rFonts w:ascii="ＭＳ 明朝" w:eastAsia="ＭＳ Ｐゴシック" w:cs="ＭＳ Ｐゴシック" w:hint="eastAsia"/>
          <w:b/>
          <w:bCs/>
          <w:color w:val="auto"/>
          <w:spacing w:val="4"/>
          <w:w w:val="151"/>
          <w:sz w:val="32"/>
          <w:szCs w:val="32"/>
        </w:rPr>
        <w:t xml:space="preserve">　</w:t>
      </w:r>
      <w:r w:rsidR="003B63CF" w:rsidRPr="001D634D">
        <w:rPr>
          <w:rFonts w:ascii="ＭＳ 明朝" w:eastAsia="ＭＳ Ｐゴシック" w:cs="ＭＳ Ｐゴシック" w:hint="eastAsia"/>
          <w:b/>
          <w:bCs/>
          <w:color w:val="auto"/>
          <w:spacing w:val="4"/>
          <w:sz w:val="32"/>
          <w:szCs w:val="32"/>
        </w:rPr>
        <w:t>食中毒等健康被害発生時の対応に関する事項</w:t>
      </w:r>
    </w:p>
    <w:p w14:paraId="133E0614" w14:textId="77777777" w:rsidR="003B63CF" w:rsidRPr="001D634D" w:rsidRDefault="003B63CF">
      <w:pPr>
        <w:adjustRightInd/>
        <w:spacing w:line="288" w:lineRule="exact"/>
        <w:rPr>
          <w:rFonts w:ascii="ＭＳ 明朝" w:cs="Times New Roman"/>
          <w:color w:val="auto"/>
          <w:spacing w:val="10"/>
          <w:sz w:val="22"/>
          <w:szCs w:val="22"/>
        </w:rPr>
      </w:pPr>
    </w:p>
    <w:p w14:paraId="4D7BF8DF" w14:textId="77777777" w:rsidR="003B63CF" w:rsidRPr="001D634D" w:rsidRDefault="003B63CF">
      <w:pPr>
        <w:adjustRightInd/>
        <w:spacing w:line="308" w:lineRule="exact"/>
        <w:ind w:left="480" w:firstLine="240"/>
        <w:rPr>
          <w:rFonts w:asciiTheme="minorEastAsia" w:eastAsiaTheme="minorEastAsia" w:hAnsiTheme="minorEastAsia" w:cs="Times New Roman"/>
          <w:color w:val="auto"/>
          <w:spacing w:val="10"/>
          <w:sz w:val="22"/>
          <w:szCs w:val="22"/>
        </w:rPr>
      </w:pPr>
      <w:r w:rsidRPr="001D634D">
        <w:rPr>
          <w:rFonts w:asciiTheme="minorEastAsia" w:eastAsiaTheme="minorEastAsia" w:hAnsiTheme="minorEastAsia" w:hint="eastAsia"/>
          <w:color w:val="auto"/>
          <w:spacing w:val="2"/>
        </w:rPr>
        <w:t>食中毒等健康被害発生時の対応については、食品衛生法の規定並びに大分県の「食中毒対策要綱」</w:t>
      </w:r>
      <w:r w:rsidR="00C90D63" w:rsidRPr="001D634D">
        <w:rPr>
          <w:rFonts w:asciiTheme="minorEastAsia" w:eastAsiaTheme="minorEastAsia" w:hAnsiTheme="minorEastAsia" w:hint="eastAsia"/>
          <w:color w:val="auto"/>
          <w:spacing w:val="2"/>
        </w:rPr>
        <w:t>及び</w:t>
      </w:r>
      <w:r w:rsidRPr="001D634D">
        <w:rPr>
          <w:rFonts w:asciiTheme="minorEastAsia" w:eastAsiaTheme="minorEastAsia" w:hAnsiTheme="minorEastAsia" w:hint="eastAsia"/>
          <w:color w:val="auto"/>
          <w:spacing w:val="2"/>
        </w:rPr>
        <w:t>「毒劇物等を原因とする食中毒対策要領」に基づき、原因究明及び健康危機管理対策を実施する。</w:t>
      </w:r>
    </w:p>
    <w:p w14:paraId="2807580F" w14:textId="77777777" w:rsidR="003B63CF" w:rsidRPr="005220B8" w:rsidRDefault="003B63CF" w:rsidP="008F27DB">
      <w:pPr>
        <w:adjustRightInd/>
        <w:spacing w:line="308" w:lineRule="exact"/>
        <w:ind w:left="480" w:firstLine="240"/>
        <w:rPr>
          <w:rFonts w:asciiTheme="minorEastAsia" w:eastAsiaTheme="minorEastAsia" w:hAnsiTheme="minorEastAsia"/>
          <w:color w:val="auto"/>
          <w:spacing w:val="2"/>
        </w:rPr>
      </w:pPr>
      <w:r w:rsidRPr="001D634D">
        <w:rPr>
          <w:rFonts w:asciiTheme="minorEastAsia" w:eastAsiaTheme="minorEastAsia" w:hAnsiTheme="minorEastAsia" w:hint="eastAsia"/>
          <w:color w:val="auto"/>
          <w:spacing w:val="2"/>
        </w:rPr>
        <w:t>発生時の対策としては、必要に応じ、薬事監視、医療監視、水道担当部局等関係部局及び関係自治体への迅速な情報提供及び当該関係部局との密接な連携を図るとともに、被害拡大</w:t>
      </w:r>
      <w:r w:rsidR="00B06B7D" w:rsidRPr="001D634D">
        <w:rPr>
          <w:rFonts w:asciiTheme="minorEastAsia" w:eastAsiaTheme="minorEastAsia" w:hAnsiTheme="minorEastAsia" w:hint="eastAsia"/>
          <w:color w:val="auto"/>
          <w:spacing w:val="2"/>
        </w:rPr>
        <w:t>防止</w:t>
      </w:r>
      <w:r w:rsidRPr="001D634D">
        <w:rPr>
          <w:rFonts w:asciiTheme="minorEastAsia" w:eastAsiaTheme="minorEastAsia" w:hAnsiTheme="minorEastAsia" w:hint="eastAsia"/>
          <w:color w:val="auto"/>
          <w:spacing w:val="2"/>
        </w:rPr>
        <w:t>と再発防止のため、迅速</w:t>
      </w:r>
      <w:r w:rsidR="00A53F9F" w:rsidRPr="001D634D">
        <w:rPr>
          <w:rFonts w:asciiTheme="minorEastAsia" w:eastAsiaTheme="minorEastAsia" w:hAnsiTheme="minorEastAsia" w:hint="eastAsia"/>
          <w:color w:val="auto"/>
          <w:spacing w:val="2"/>
        </w:rPr>
        <w:t>に</w:t>
      </w:r>
      <w:r w:rsidRPr="001D634D">
        <w:rPr>
          <w:rFonts w:asciiTheme="minorEastAsia" w:eastAsiaTheme="minorEastAsia" w:hAnsiTheme="minorEastAsia" w:hint="eastAsia"/>
          <w:color w:val="auto"/>
          <w:spacing w:val="2"/>
        </w:rPr>
        <w:t>原因究明調査</w:t>
      </w:r>
      <w:r w:rsidR="00A53F9F" w:rsidRPr="001D634D">
        <w:rPr>
          <w:rFonts w:asciiTheme="minorEastAsia" w:eastAsiaTheme="minorEastAsia" w:hAnsiTheme="minorEastAsia" w:hint="eastAsia"/>
          <w:color w:val="auto"/>
          <w:spacing w:val="2"/>
        </w:rPr>
        <w:t>を</w:t>
      </w:r>
      <w:r w:rsidRPr="001D634D">
        <w:rPr>
          <w:rFonts w:asciiTheme="minorEastAsia" w:eastAsiaTheme="minorEastAsia" w:hAnsiTheme="minorEastAsia" w:hint="eastAsia"/>
          <w:color w:val="auto"/>
          <w:spacing w:val="2"/>
        </w:rPr>
        <w:t>実施</w:t>
      </w:r>
      <w:r w:rsidR="008F27DB" w:rsidRPr="001D634D">
        <w:rPr>
          <w:rFonts w:asciiTheme="minorEastAsia" w:eastAsiaTheme="minorEastAsia" w:hAnsiTheme="minorEastAsia" w:hint="eastAsia"/>
          <w:color w:val="auto"/>
          <w:spacing w:val="2"/>
        </w:rPr>
        <w:t>、</w:t>
      </w:r>
      <w:r w:rsidRPr="001D634D">
        <w:rPr>
          <w:rFonts w:asciiTheme="minorEastAsia" w:eastAsiaTheme="minorEastAsia" w:hAnsiTheme="minorEastAsia" w:hint="eastAsia"/>
          <w:color w:val="auto"/>
          <w:spacing w:val="2"/>
        </w:rPr>
        <w:t>必要な情報の公表等を行う。</w:t>
      </w:r>
    </w:p>
    <w:p w14:paraId="3CC9F125" w14:textId="77777777" w:rsidR="008F27DB" w:rsidRPr="005220B8" w:rsidRDefault="008F27DB" w:rsidP="008F27DB">
      <w:pPr>
        <w:adjustRightInd/>
        <w:spacing w:line="308" w:lineRule="exact"/>
        <w:ind w:left="480" w:firstLine="240"/>
        <w:rPr>
          <w:rFonts w:asciiTheme="minorEastAsia" w:eastAsiaTheme="minorEastAsia" w:hAnsiTheme="minorEastAsia"/>
          <w:color w:val="auto"/>
          <w:spacing w:val="2"/>
        </w:rPr>
      </w:pPr>
      <w:r w:rsidRPr="005220B8">
        <w:rPr>
          <w:rFonts w:asciiTheme="minorEastAsia" w:eastAsiaTheme="minorEastAsia" w:hAnsiTheme="minorEastAsia" w:hint="eastAsia"/>
          <w:color w:val="auto"/>
          <w:spacing w:val="2"/>
        </w:rPr>
        <w:t>原因究明にあたっては、ＨＡＣＣＰの衛生管理計画や記録を確認し</w:t>
      </w:r>
      <w:r w:rsidR="007D0A5A" w:rsidRPr="005220B8">
        <w:rPr>
          <w:rFonts w:asciiTheme="minorEastAsia" w:eastAsiaTheme="minorEastAsia" w:hAnsiTheme="minorEastAsia" w:hint="eastAsia"/>
          <w:color w:val="auto"/>
          <w:spacing w:val="2"/>
        </w:rPr>
        <w:t>、</w:t>
      </w:r>
      <w:r w:rsidR="009735FF" w:rsidRPr="005220B8">
        <w:rPr>
          <w:rFonts w:asciiTheme="minorEastAsia" w:eastAsiaTheme="minorEastAsia" w:hAnsiTheme="minorEastAsia" w:hint="eastAsia"/>
          <w:color w:val="auto"/>
          <w:spacing w:val="2"/>
        </w:rPr>
        <w:t>問題点を改善するよう指導を行う。</w:t>
      </w:r>
    </w:p>
    <w:p w14:paraId="2A34ED09" w14:textId="77777777" w:rsidR="003B63CF" w:rsidRPr="005220B8" w:rsidRDefault="003B63CF">
      <w:pPr>
        <w:adjustRightInd/>
        <w:spacing w:line="308" w:lineRule="exact"/>
        <w:ind w:left="480" w:firstLine="240"/>
        <w:rPr>
          <w:rFonts w:asciiTheme="minorEastAsia" w:eastAsiaTheme="minorEastAsia" w:hAnsiTheme="minorEastAsia" w:cs="Times New Roman"/>
          <w:color w:val="auto"/>
          <w:spacing w:val="10"/>
          <w:sz w:val="22"/>
          <w:szCs w:val="22"/>
        </w:rPr>
      </w:pPr>
      <w:r w:rsidRPr="005220B8">
        <w:rPr>
          <w:rFonts w:asciiTheme="minorEastAsia" w:eastAsiaTheme="minorEastAsia" w:hAnsiTheme="minorEastAsia" w:hint="eastAsia"/>
          <w:color w:val="auto"/>
          <w:spacing w:val="2"/>
        </w:rPr>
        <w:t>食中毒予防の観点から、</w:t>
      </w:r>
      <w:r w:rsidR="00B06B7D" w:rsidRPr="005220B8">
        <w:rPr>
          <w:rFonts w:asciiTheme="minorEastAsia" w:eastAsiaTheme="minorEastAsia" w:hAnsiTheme="minorEastAsia" w:hint="eastAsia"/>
          <w:color w:val="auto"/>
          <w:spacing w:val="2"/>
        </w:rPr>
        <w:t>食品等事業者及び県民への</w:t>
      </w:r>
      <w:r w:rsidRPr="005220B8">
        <w:rPr>
          <w:rFonts w:asciiTheme="minorEastAsia" w:eastAsiaTheme="minorEastAsia" w:hAnsiTheme="minorEastAsia" w:hint="eastAsia"/>
          <w:color w:val="auto"/>
          <w:spacing w:val="2"/>
        </w:rPr>
        <w:t>食中毒発生状況に関する情報提供を行う。</w:t>
      </w:r>
    </w:p>
    <w:p w14:paraId="4B764EE1" w14:textId="3EE910F0" w:rsidR="003B63CF" w:rsidRPr="001D634D" w:rsidRDefault="003B63CF">
      <w:pPr>
        <w:adjustRightInd/>
        <w:spacing w:line="308" w:lineRule="exact"/>
        <w:ind w:left="480" w:firstLine="240"/>
        <w:rPr>
          <w:rFonts w:asciiTheme="minorEastAsia" w:eastAsiaTheme="minorEastAsia" w:hAnsiTheme="minorEastAsia" w:cs="Times New Roman"/>
          <w:color w:val="auto"/>
          <w:spacing w:val="10"/>
          <w:sz w:val="22"/>
          <w:szCs w:val="22"/>
        </w:rPr>
      </w:pPr>
      <w:r w:rsidRPr="005220B8">
        <w:rPr>
          <w:rFonts w:asciiTheme="minorEastAsia" w:eastAsiaTheme="minorEastAsia" w:hAnsiTheme="minorEastAsia" w:hint="eastAsia"/>
          <w:color w:val="auto"/>
          <w:spacing w:val="2"/>
        </w:rPr>
        <w:t>また、</w:t>
      </w:r>
      <w:r w:rsidR="0023615B" w:rsidRPr="005220B8">
        <w:rPr>
          <w:rFonts w:asciiTheme="minorEastAsia" w:eastAsiaTheme="minorEastAsia" w:hAnsiTheme="minorEastAsia" w:hint="eastAsia"/>
          <w:color w:val="auto"/>
          <w:spacing w:val="2"/>
        </w:rPr>
        <w:t>指定成分等含有食品</w:t>
      </w:r>
      <w:r w:rsidR="00293625" w:rsidRPr="005220B8">
        <w:rPr>
          <w:rFonts w:asciiTheme="minorEastAsia" w:eastAsiaTheme="minorEastAsia" w:hAnsiTheme="minorEastAsia" w:hint="eastAsia"/>
          <w:color w:val="auto"/>
          <w:spacing w:val="2"/>
        </w:rPr>
        <w:t>や</w:t>
      </w:r>
      <w:r w:rsidR="00F64C89" w:rsidRPr="005220B8">
        <w:rPr>
          <w:rFonts w:asciiTheme="minorEastAsia" w:eastAsiaTheme="minorEastAsia" w:hAnsiTheme="minorEastAsia" w:hint="eastAsia"/>
          <w:color w:val="auto"/>
          <w:spacing w:val="2"/>
        </w:rPr>
        <w:t>いわゆる</w:t>
      </w:r>
      <w:r w:rsidR="00293625" w:rsidRPr="005220B8">
        <w:rPr>
          <w:rFonts w:asciiTheme="minorEastAsia" w:eastAsiaTheme="minorEastAsia" w:hAnsiTheme="minorEastAsia" w:hint="eastAsia"/>
          <w:color w:val="auto"/>
          <w:spacing w:val="2"/>
        </w:rPr>
        <w:t>健康食品</w:t>
      </w:r>
      <w:r w:rsidR="0023615B" w:rsidRPr="001D634D">
        <w:rPr>
          <w:rFonts w:asciiTheme="minorEastAsia" w:eastAsiaTheme="minorEastAsia" w:hAnsiTheme="minorEastAsia" w:hint="eastAsia"/>
          <w:color w:val="auto"/>
          <w:spacing w:val="2"/>
        </w:rPr>
        <w:t>について</w:t>
      </w:r>
      <w:r w:rsidR="00293625">
        <w:rPr>
          <w:rFonts w:asciiTheme="minorEastAsia" w:eastAsiaTheme="minorEastAsia" w:hAnsiTheme="minorEastAsia" w:hint="eastAsia"/>
          <w:color w:val="auto"/>
          <w:spacing w:val="2"/>
        </w:rPr>
        <w:t>、</w:t>
      </w:r>
      <w:r w:rsidR="0023615B" w:rsidRPr="001D634D">
        <w:rPr>
          <w:rFonts w:asciiTheme="minorEastAsia" w:eastAsiaTheme="minorEastAsia" w:hAnsiTheme="minorEastAsia" w:hint="eastAsia"/>
          <w:color w:val="auto"/>
          <w:spacing w:val="2"/>
        </w:rPr>
        <w:t>健康被害の情報を把握した場合は、</w:t>
      </w:r>
      <w:r w:rsidR="003E33E3" w:rsidRPr="001D634D">
        <w:rPr>
          <w:rFonts w:asciiTheme="minorEastAsia" w:eastAsiaTheme="minorEastAsia" w:hAnsiTheme="minorEastAsia" w:hint="eastAsia"/>
          <w:color w:val="auto"/>
          <w:spacing w:val="2"/>
        </w:rPr>
        <w:t>速やか</w:t>
      </w:r>
      <w:r w:rsidR="003F3057" w:rsidRPr="001D634D">
        <w:rPr>
          <w:rFonts w:asciiTheme="minorEastAsia" w:eastAsiaTheme="minorEastAsia" w:hAnsiTheme="minorEastAsia" w:hint="eastAsia"/>
          <w:color w:val="auto"/>
          <w:spacing w:val="2"/>
        </w:rPr>
        <w:t>に調査を行い、厚生労働省に報告する。</w:t>
      </w:r>
    </w:p>
    <w:p w14:paraId="14BCFB10" w14:textId="77777777" w:rsidR="003B63CF" w:rsidRPr="001D634D" w:rsidRDefault="003B63CF">
      <w:pPr>
        <w:adjustRightInd/>
        <w:spacing w:line="288" w:lineRule="exact"/>
        <w:rPr>
          <w:rFonts w:ascii="ＭＳ 明朝" w:cs="Times New Roman"/>
          <w:color w:val="auto"/>
          <w:spacing w:val="10"/>
          <w:sz w:val="22"/>
          <w:szCs w:val="22"/>
        </w:rPr>
      </w:pPr>
    </w:p>
    <w:p w14:paraId="30F848D0" w14:textId="77777777" w:rsidR="003B63CF" w:rsidRPr="001D634D" w:rsidRDefault="003B63CF">
      <w:pPr>
        <w:adjustRightInd/>
        <w:spacing w:line="288" w:lineRule="exact"/>
        <w:rPr>
          <w:rFonts w:ascii="ＭＳ 明朝" w:cs="Times New Roman"/>
          <w:color w:val="auto"/>
          <w:spacing w:val="10"/>
          <w:sz w:val="22"/>
          <w:szCs w:val="22"/>
        </w:rPr>
      </w:pPr>
    </w:p>
    <w:p w14:paraId="400E2FA6" w14:textId="77777777" w:rsidR="003B63CF" w:rsidRPr="001D634D" w:rsidRDefault="00FD1AC9">
      <w:pPr>
        <w:adjustRightInd/>
        <w:spacing w:line="288" w:lineRule="exact"/>
        <w:rPr>
          <w:rFonts w:ascii="ＭＳ 明朝" w:cs="Times New Roman"/>
          <w:color w:val="auto"/>
          <w:spacing w:val="10"/>
          <w:sz w:val="22"/>
          <w:szCs w:val="22"/>
        </w:rPr>
      </w:pPr>
      <w:r w:rsidRPr="001D634D">
        <w:rPr>
          <w:rFonts w:ascii="ＭＳ 明朝" w:cs="Times New Roman"/>
          <w:color w:val="auto"/>
          <w:spacing w:val="10"/>
          <w:sz w:val="22"/>
          <w:szCs w:val="22"/>
        </w:rPr>
        <w:br w:type="page"/>
      </w:r>
    </w:p>
    <w:p w14:paraId="50EA8489" w14:textId="77777777" w:rsidR="00293625" w:rsidRDefault="003B63CF" w:rsidP="00D95176">
      <w:pPr>
        <w:adjustRightInd/>
        <w:spacing w:line="468" w:lineRule="exact"/>
        <w:rPr>
          <w:rFonts w:ascii="ＭＳ 明朝" w:eastAsia="ＭＳ ゴシック" w:cs="ＭＳ ゴシック"/>
          <w:b/>
          <w:bCs/>
          <w:color w:val="auto"/>
          <w:spacing w:val="8"/>
          <w:sz w:val="40"/>
          <w:szCs w:val="40"/>
        </w:rPr>
      </w:pPr>
      <w:r w:rsidRPr="001D634D">
        <w:rPr>
          <w:rFonts w:ascii="ＭＳ 明朝" w:eastAsia="ＭＳ ゴシック" w:cs="ＭＳ ゴシック" w:hint="eastAsia"/>
          <w:b/>
          <w:bCs/>
          <w:color w:val="auto"/>
          <w:spacing w:val="8"/>
          <w:sz w:val="40"/>
          <w:szCs w:val="40"/>
        </w:rPr>
        <w:lastRenderedPageBreak/>
        <w:t>第２章　食品等事業者</w:t>
      </w:r>
      <w:r w:rsidR="00F40156" w:rsidRPr="001D634D">
        <w:rPr>
          <w:rFonts w:ascii="ＭＳ 明朝" w:eastAsia="ＭＳ ゴシック" w:cs="ＭＳ ゴシック" w:hint="eastAsia"/>
          <w:b/>
          <w:bCs/>
          <w:color w:val="auto"/>
          <w:spacing w:val="8"/>
          <w:sz w:val="40"/>
          <w:szCs w:val="40"/>
        </w:rPr>
        <w:t>自らが実施する</w:t>
      </w:r>
      <w:r w:rsidR="00D95176" w:rsidRPr="001D634D">
        <w:rPr>
          <w:rFonts w:ascii="ＭＳ 明朝" w:eastAsia="ＭＳ ゴシック" w:cs="ＭＳ ゴシック" w:hint="eastAsia"/>
          <w:b/>
          <w:bCs/>
          <w:color w:val="auto"/>
          <w:spacing w:val="8"/>
          <w:sz w:val="40"/>
          <w:szCs w:val="40"/>
        </w:rPr>
        <w:t>衛生管理</w:t>
      </w:r>
      <w:r w:rsidRPr="001D634D">
        <w:rPr>
          <w:rFonts w:ascii="ＭＳ 明朝" w:eastAsia="ＭＳ ゴシック" w:cs="ＭＳ ゴシック" w:hint="eastAsia"/>
          <w:b/>
          <w:bCs/>
          <w:color w:val="auto"/>
          <w:spacing w:val="8"/>
          <w:sz w:val="40"/>
          <w:szCs w:val="40"/>
        </w:rPr>
        <w:t>に</w:t>
      </w:r>
    </w:p>
    <w:p w14:paraId="6794A676" w14:textId="463DFAB3" w:rsidR="003A658F" w:rsidRPr="001D634D" w:rsidRDefault="00293625" w:rsidP="00D95176">
      <w:pPr>
        <w:adjustRightInd/>
        <w:spacing w:line="468" w:lineRule="exact"/>
        <w:rPr>
          <w:rFonts w:ascii="ＭＳ 明朝" w:eastAsia="ＭＳ ゴシック" w:cs="ＭＳ ゴシック"/>
          <w:b/>
          <w:bCs/>
          <w:color w:val="auto"/>
          <w:spacing w:val="8"/>
          <w:sz w:val="40"/>
          <w:szCs w:val="40"/>
        </w:rPr>
      </w:pPr>
      <w:r>
        <w:rPr>
          <w:rFonts w:ascii="ＭＳ 明朝" w:eastAsia="ＭＳ ゴシック" w:cs="ＭＳ ゴシック" w:hint="eastAsia"/>
          <w:b/>
          <w:bCs/>
          <w:color w:val="auto"/>
          <w:spacing w:val="8"/>
          <w:sz w:val="40"/>
          <w:szCs w:val="40"/>
        </w:rPr>
        <w:t xml:space="preserve">　　　　</w:t>
      </w:r>
      <w:r w:rsidR="003B63CF" w:rsidRPr="001D634D">
        <w:rPr>
          <w:rFonts w:ascii="ＭＳ 明朝" w:eastAsia="ＭＳ ゴシック" w:cs="ＭＳ ゴシック" w:hint="eastAsia"/>
          <w:b/>
          <w:bCs/>
          <w:color w:val="auto"/>
          <w:spacing w:val="8"/>
          <w:sz w:val="40"/>
          <w:szCs w:val="40"/>
        </w:rPr>
        <w:t>関する事項</w:t>
      </w:r>
    </w:p>
    <w:p w14:paraId="4CC2FCC5" w14:textId="77777777" w:rsidR="003A658F" w:rsidRPr="001D634D" w:rsidRDefault="003A658F">
      <w:pPr>
        <w:adjustRightInd/>
        <w:spacing w:line="308" w:lineRule="exact"/>
        <w:ind w:left="480" w:firstLine="240"/>
        <w:rPr>
          <w:color w:val="auto"/>
          <w:spacing w:val="2"/>
        </w:rPr>
      </w:pPr>
    </w:p>
    <w:p w14:paraId="6F67EDBA" w14:textId="77777777" w:rsidR="00C04A48" w:rsidRPr="001D634D" w:rsidRDefault="003B63CF" w:rsidP="001877BA">
      <w:pPr>
        <w:adjustRightInd/>
        <w:spacing w:line="308" w:lineRule="exact"/>
        <w:ind w:left="480" w:firstLine="240"/>
        <w:rPr>
          <w:color w:val="auto"/>
          <w:spacing w:val="2"/>
        </w:rPr>
      </w:pPr>
      <w:r w:rsidRPr="001D634D">
        <w:rPr>
          <w:rFonts w:hint="eastAsia"/>
          <w:color w:val="auto"/>
          <w:spacing w:val="2"/>
        </w:rPr>
        <w:t>県内（大分市を除く）の製造者、加工者、販売者等の食品等事業者に対して、必要に応じて農林水産部局と連携を図りながら、次の事項を指導する。</w:t>
      </w:r>
    </w:p>
    <w:p w14:paraId="0117E273" w14:textId="77777777" w:rsidR="003B63CF" w:rsidRPr="001D634D" w:rsidRDefault="003B63CF" w:rsidP="00335ABB">
      <w:pPr>
        <w:pStyle w:val="1"/>
        <w:rPr>
          <w:rFonts w:cs="Times New Roman"/>
          <w:spacing w:val="10"/>
          <w:sz w:val="22"/>
          <w:szCs w:val="22"/>
        </w:rPr>
      </w:pPr>
      <w:r w:rsidRPr="001D634D">
        <w:rPr>
          <w:rFonts w:hint="eastAsia"/>
        </w:rPr>
        <w:t>１　食品衛生管理者の設置</w:t>
      </w:r>
    </w:p>
    <w:p w14:paraId="0C56FC38" w14:textId="77777777" w:rsidR="00335ABB" w:rsidRPr="001D634D" w:rsidRDefault="00335ABB" w:rsidP="005E7F4A">
      <w:pPr>
        <w:adjustRightInd/>
        <w:spacing w:line="308" w:lineRule="exact"/>
        <w:ind w:left="480" w:firstLine="240"/>
        <w:rPr>
          <w:color w:val="auto"/>
          <w:spacing w:val="2"/>
        </w:rPr>
      </w:pPr>
    </w:p>
    <w:p w14:paraId="0016AACB" w14:textId="5275A86E" w:rsidR="003B63CF" w:rsidRPr="001D634D" w:rsidRDefault="003B63CF" w:rsidP="007B3E66">
      <w:pPr>
        <w:pStyle w:val="2"/>
      </w:pPr>
      <w:r w:rsidRPr="001D634D">
        <w:rPr>
          <w:rFonts w:hint="eastAsia"/>
        </w:rPr>
        <w:t>食品衛生法第</w:t>
      </w:r>
      <w:r w:rsidR="00F40156" w:rsidRPr="001D634D">
        <w:rPr>
          <w:rFonts w:hint="eastAsia"/>
        </w:rPr>
        <w:t>１２</w:t>
      </w:r>
      <w:r w:rsidRPr="001D634D">
        <w:rPr>
          <w:rFonts w:hint="eastAsia"/>
        </w:rPr>
        <w:t>条</w:t>
      </w:r>
      <w:r w:rsidR="009478F0" w:rsidRPr="001D634D">
        <w:rPr>
          <w:rFonts w:hint="eastAsia"/>
        </w:rPr>
        <w:t>（添加物等の販売等の制限）</w:t>
      </w:r>
      <w:r w:rsidRPr="001D634D">
        <w:rPr>
          <w:rFonts w:hint="eastAsia"/>
        </w:rPr>
        <w:t>の規定により</w:t>
      </w:r>
      <w:r w:rsidR="007B3E66" w:rsidRPr="007B3E66">
        <w:rPr>
          <w:rFonts w:hint="eastAsia"/>
          <w:color w:val="FF0000"/>
        </w:rPr>
        <w:t>、</w:t>
      </w:r>
      <w:r w:rsidRPr="001D634D">
        <w:rPr>
          <w:rFonts w:hint="eastAsia"/>
        </w:rPr>
        <w:t>厚生労働大臣が定めた添加物その他製造又は加工の過程において特に衛生上の考慮を必要とする食品又は添加物であって政令で定めるものの製造又は加工を行う営業者</w:t>
      </w:r>
      <w:r w:rsidR="00661087" w:rsidRPr="001D634D">
        <w:rPr>
          <w:rFonts w:hint="eastAsia"/>
          <w:vertAlign w:val="superscript"/>
        </w:rPr>
        <w:t>※</w:t>
      </w:r>
      <w:r w:rsidR="00C04A48" w:rsidRPr="001D634D">
        <w:rPr>
          <w:rFonts w:hint="eastAsia"/>
        </w:rPr>
        <w:t>は、食品衛生管理者を設置するとともに、</w:t>
      </w:r>
      <w:r w:rsidR="005E7F4A" w:rsidRPr="001D634D">
        <w:rPr>
          <w:rFonts w:hint="eastAsia"/>
        </w:rPr>
        <w:t>食品衛生管理者の意見を尊重</w:t>
      </w:r>
      <w:r w:rsidR="00CC0F38" w:rsidRPr="001D634D">
        <w:rPr>
          <w:rFonts w:hint="eastAsia"/>
        </w:rPr>
        <w:t>し</w:t>
      </w:r>
      <w:r w:rsidR="005E7F4A" w:rsidRPr="001D634D">
        <w:rPr>
          <w:rFonts w:hint="eastAsia"/>
        </w:rPr>
        <w:t>なければ</w:t>
      </w:r>
      <w:r w:rsidRPr="001D634D">
        <w:rPr>
          <w:rFonts w:hint="eastAsia"/>
        </w:rPr>
        <w:t>ならない。</w:t>
      </w:r>
    </w:p>
    <w:p w14:paraId="00A2E070" w14:textId="77777777" w:rsidR="005E7F4A" w:rsidRPr="001D634D" w:rsidRDefault="005E7F4A">
      <w:pPr>
        <w:adjustRightInd/>
        <w:spacing w:line="308" w:lineRule="exact"/>
        <w:ind w:left="480" w:firstLine="240"/>
        <w:rPr>
          <w:rFonts w:ascii="ＭＳ 明朝" w:cs="Times New Roman"/>
          <w:color w:val="auto"/>
          <w:spacing w:val="10"/>
          <w:sz w:val="22"/>
          <w:szCs w:val="22"/>
        </w:rPr>
      </w:pPr>
      <w:r w:rsidRPr="001D634D">
        <w:rPr>
          <w:rFonts w:ascii="ＭＳ 明朝" w:cs="Times New Roman" w:hint="eastAsia"/>
          <w:color w:val="auto"/>
          <w:spacing w:val="10"/>
          <w:sz w:val="22"/>
          <w:szCs w:val="22"/>
        </w:rPr>
        <w:t xml:space="preserve">　※食品衛生管理者の設置を必要とする食品</w:t>
      </w:r>
    </w:p>
    <w:p w14:paraId="0388EABE" w14:textId="77777777" w:rsidR="005E7F4A" w:rsidRPr="001D634D" w:rsidRDefault="005E7F4A" w:rsidP="00514C7A">
      <w:pPr>
        <w:adjustRightInd/>
        <w:spacing w:line="308" w:lineRule="exact"/>
        <w:ind w:leftChars="545" w:left="1308"/>
        <w:rPr>
          <w:rFonts w:ascii="ＭＳ 明朝" w:cs="Times New Roman"/>
          <w:color w:val="auto"/>
          <w:spacing w:val="10"/>
          <w:sz w:val="22"/>
          <w:szCs w:val="22"/>
        </w:rPr>
      </w:pPr>
      <w:r w:rsidRPr="001D634D">
        <w:rPr>
          <w:rFonts w:ascii="ＭＳ 明朝" w:cs="Times New Roman" w:hint="eastAsia"/>
          <w:color w:val="auto"/>
          <w:spacing w:val="10"/>
          <w:sz w:val="22"/>
          <w:szCs w:val="22"/>
        </w:rPr>
        <w:t>全粉乳、加糖粉乳、調製粉乳、食肉製品、魚肉ハム、魚肉ソーセージ、放射線照射食品、食用油脂、マーガリン、ショートニング</w:t>
      </w:r>
      <w:r w:rsidR="00FD0673" w:rsidRPr="001D634D">
        <w:rPr>
          <w:rFonts w:ascii="ＭＳ 明朝" w:cs="Times New Roman" w:hint="eastAsia"/>
          <w:color w:val="auto"/>
          <w:spacing w:val="10"/>
          <w:sz w:val="22"/>
          <w:szCs w:val="22"/>
        </w:rPr>
        <w:t>、添加物</w:t>
      </w:r>
    </w:p>
    <w:p w14:paraId="36A22D6F" w14:textId="77777777" w:rsidR="003A658F" w:rsidRPr="001D634D" w:rsidRDefault="003A658F">
      <w:pPr>
        <w:adjustRightInd/>
        <w:spacing w:line="288" w:lineRule="exact"/>
        <w:rPr>
          <w:rFonts w:ascii="ＭＳ 明朝" w:cs="Times New Roman"/>
          <w:color w:val="auto"/>
          <w:spacing w:val="10"/>
          <w:sz w:val="22"/>
          <w:szCs w:val="22"/>
        </w:rPr>
      </w:pPr>
    </w:p>
    <w:p w14:paraId="06B5BA45" w14:textId="77777777" w:rsidR="00FD14E7" w:rsidRPr="001D634D" w:rsidRDefault="00FD14E7" w:rsidP="00335ABB">
      <w:pPr>
        <w:pStyle w:val="1"/>
      </w:pPr>
      <w:r w:rsidRPr="001D634D">
        <w:rPr>
          <w:rFonts w:hint="eastAsia"/>
        </w:rPr>
        <w:t>２　食品衛生責任者の設置</w:t>
      </w:r>
    </w:p>
    <w:p w14:paraId="04B78C5D" w14:textId="77777777" w:rsidR="00FD14E7" w:rsidRPr="001D634D" w:rsidRDefault="00FD14E7" w:rsidP="00FD14E7">
      <w:pPr>
        <w:rPr>
          <w:color w:val="auto"/>
        </w:rPr>
      </w:pPr>
    </w:p>
    <w:p w14:paraId="10906E1B" w14:textId="447D6A0A" w:rsidR="00FD14E7" w:rsidRPr="001D634D" w:rsidRDefault="00FD14E7" w:rsidP="00FD14E7">
      <w:pPr>
        <w:pStyle w:val="2"/>
      </w:pPr>
      <w:r w:rsidRPr="001D634D">
        <w:rPr>
          <w:rFonts w:hint="eastAsia"/>
        </w:rPr>
        <w:t>食品衛生法等の一部を改正する法律の施行に伴い、営業者</w:t>
      </w:r>
      <w:r w:rsidRPr="001D634D">
        <w:rPr>
          <w:rFonts w:hint="eastAsia"/>
          <w:vertAlign w:val="superscript"/>
        </w:rPr>
        <w:t>※</w:t>
      </w:r>
      <w:r w:rsidRPr="001D634D">
        <w:rPr>
          <w:rFonts w:hint="eastAsia"/>
        </w:rPr>
        <w:t>は</w:t>
      </w:r>
      <w:r w:rsidR="007B3E66" w:rsidRPr="007B3E66">
        <w:rPr>
          <w:rFonts w:hint="eastAsia"/>
          <w:color w:val="FF0000"/>
        </w:rPr>
        <w:t>、</w:t>
      </w:r>
      <w:r w:rsidRPr="001D634D">
        <w:rPr>
          <w:rFonts w:hint="eastAsia"/>
        </w:rPr>
        <w:t>施設の衛生管理にあたって中心的な役割を担うものとして食品衛生責任者を定めることとされ</w:t>
      </w:r>
      <w:r w:rsidR="006A060E" w:rsidRPr="001D634D">
        <w:rPr>
          <w:rFonts w:hint="eastAsia"/>
        </w:rPr>
        <w:t>、</w:t>
      </w:r>
      <w:r w:rsidR="00650CAE" w:rsidRPr="001D634D">
        <w:rPr>
          <w:rFonts w:hint="eastAsia"/>
        </w:rPr>
        <w:t>あわ</w:t>
      </w:r>
      <w:r w:rsidR="006A060E" w:rsidRPr="001D634D">
        <w:rPr>
          <w:rFonts w:hint="eastAsia"/>
        </w:rPr>
        <w:t>せて食品衛生責任者の資格要件（県が適正と認める講習会の受講等）が規定された。</w:t>
      </w:r>
    </w:p>
    <w:p w14:paraId="0FDCBCA1" w14:textId="77777777" w:rsidR="006A060E" w:rsidRPr="001D634D" w:rsidRDefault="006A060E" w:rsidP="006A060E">
      <w:pPr>
        <w:ind w:left="425" w:hangingChars="177" w:hanging="425"/>
        <w:rPr>
          <w:color w:val="auto"/>
        </w:rPr>
      </w:pPr>
      <w:r w:rsidRPr="001D634D">
        <w:rPr>
          <w:rFonts w:hint="eastAsia"/>
          <w:color w:val="auto"/>
        </w:rPr>
        <w:t xml:space="preserve">　　　また、営業許可の対象となる施設の食品衛生責任者は、県が行う講習会又は県が認める講習会を定期的に受講し、食品衛生に関する新たな知見の習得に努めることが求められる。</w:t>
      </w:r>
    </w:p>
    <w:p w14:paraId="223D3685" w14:textId="77777777" w:rsidR="006A060E" w:rsidRPr="001D634D" w:rsidRDefault="006A060E" w:rsidP="006A060E">
      <w:pPr>
        <w:adjustRightInd/>
        <w:spacing w:line="308" w:lineRule="exact"/>
        <w:ind w:left="993" w:hanging="273"/>
        <w:rPr>
          <w:rFonts w:ascii="ＭＳ 明朝" w:cs="Times New Roman"/>
          <w:color w:val="auto"/>
          <w:spacing w:val="10"/>
          <w:sz w:val="22"/>
          <w:szCs w:val="22"/>
        </w:rPr>
      </w:pPr>
      <w:r w:rsidRPr="001D634D">
        <w:rPr>
          <w:rFonts w:ascii="ＭＳ 明朝" w:cs="Times New Roman" w:hint="eastAsia"/>
          <w:color w:val="auto"/>
          <w:spacing w:val="10"/>
          <w:sz w:val="22"/>
          <w:szCs w:val="22"/>
        </w:rPr>
        <w:t>※器具又は容器包装を製造する営業者、食鳥処理の事業及び公衆衛生に与える影響が少ない営業を行う者は除く</w:t>
      </w:r>
    </w:p>
    <w:p w14:paraId="2161517A" w14:textId="77777777" w:rsidR="00FD14E7" w:rsidRPr="001D634D" w:rsidRDefault="00FD14E7" w:rsidP="00335ABB">
      <w:pPr>
        <w:pStyle w:val="1"/>
      </w:pPr>
    </w:p>
    <w:p w14:paraId="2D7F81E6" w14:textId="77777777" w:rsidR="003B63CF" w:rsidRPr="001D634D" w:rsidRDefault="00FD14E7" w:rsidP="00335ABB">
      <w:pPr>
        <w:pStyle w:val="1"/>
        <w:rPr>
          <w:rFonts w:cs="Times New Roman"/>
          <w:spacing w:val="10"/>
          <w:sz w:val="22"/>
          <w:szCs w:val="22"/>
        </w:rPr>
      </w:pPr>
      <w:r w:rsidRPr="001D634D">
        <w:rPr>
          <w:rFonts w:hint="eastAsia"/>
        </w:rPr>
        <w:t>３</w:t>
      </w:r>
      <w:r w:rsidR="003B63CF" w:rsidRPr="001D634D">
        <w:rPr>
          <w:rFonts w:hint="eastAsia"/>
        </w:rPr>
        <w:t xml:space="preserve">　食品等事業者</w:t>
      </w:r>
      <w:r w:rsidR="00F40156" w:rsidRPr="001D634D">
        <w:rPr>
          <w:rFonts w:hint="eastAsia"/>
        </w:rPr>
        <w:t>自らが実施する</w:t>
      </w:r>
      <w:r w:rsidR="003B63CF" w:rsidRPr="001D634D">
        <w:rPr>
          <w:rFonts w:hint="eastAsia"/>
        </w:rPr>
        <w:t>衛生管理の</w:t>
      </w:r>
      <w:r w:rsidR="001479C1" w:rsidRPr="001D634D">
        <w:rPr>
          <w:rFonts w:hint="eastAsia"/>
        </w:rPr>
        <w:t>推進</w:t>
      </w:r>
    </w:p>
    <w:p w14:paraId="0FA72076" w14:textId="77777777" w:rsidR="00335ABB" w:rsidRPr="001D634D" w:rsidRDefault="00335ABB">
      <w:pPr>
        <w:adjustRightInd/>
        <w:spacing w:line="308" w:lineRule="exact"/>
        <w:ind w:left="480" w:firstLine="240"/>
        <w:rPr>
          <w:color w:val="auto"/>
          <w:spacing w:val="2"/>
        </w:rPr>
      </w:pPr>
    </w:p>
    <w:p w14:paraId="1995026C" w14:textId="77777777" w:rsidR="003B63CF" w:rsidRPr="001D634D" w:rsidRDefault="003B63CF" w:rsidP="00335ABB">
      <w:pPr>
        <w:pStyle w:val="2"/>
        <w:rPr>
          <w:szCs w:val="22"/>
        </w:rPr>
      </w:pPr>
      <w:r w:rsidRPr="001D634D">
        <w:rPr>
          <w:rFonts w:hint="eastAsia"/>
        </w:rPr>
        <w:t>食品等事業者の責務である自主検査、原材料の安全性確認等の実施を進めるとともに、</w:t>
      </w:r>
      <w:r w:rsidR="00782ABA" w:rsidRPr="001D634D">
        <w:rPr>
          <w:rFonts w:ascii="ＭＳ 明朝" w:cs="Times New Roman" w:hint="eastAsia"/>
        </w:rPr>
        <w:t>ＨＡＣＣＰ</w:t>
      </w:r>
      <w:r w:rsidR="00782ABA" w:rsidRPr="001D634D">
        <w:rPr>
          <w:rFonts w:asciiTheme="minorEastAsia" w:eastAsiaTheme="minorEastAsia" w:hAnsiTheme="minorEastAsia" w:hint="eastAsia"/>
        </w:rPr>
        <w:t>の衛生管理計画や</w:t>
      </w:r>
      <w:r w:rsidRPr="001D634D">
        <w:rPr>
          <w:rFonts w:hint="eastAsia"/>
        </w:rPr>
        <w:t>記録の作成及び保存</w:t>
      </w:r>
      <w:r w:rsidR="00943551" w:rsidRPr="001D634D">
        <w:rPr>
          <w:rFonts w:hint="eastAsia"/>
        </w:rPr>
        <w:t>・検証</w:t>
      </w:r>
      <w:r w:rsidRPr="001D634D">
        <w:rPr>
          <w:rFonts w:hint="eastAsia"/>
        </w:rPr>
        <w:t>の</w:t>
      </w:r>
      <w:r w:rsidR="00F40156" w:rsidRPr="001D634D">
        <w:rPr>
          <w:rFonts w:hint="eastAsia"/>
        </w:rPr>
        <w:t>徹底</w:t>
      </w:r>
      <w:r w:rsidRPr="001D634D">
        <w:rPr>
          <w:rFonts w:hint="eastAsia"/>
        </w:rPr>
        <w:t>を図る。</w:t>
      </w:r>
    </w:p>
    <w:p w14:paraId="048A9B84" w14:textId="77777777" w:rsidR="003B63CF" w:rsidRPr="001D634D" w:rsidRDefault="003B63CF" w:rsidP="00335ABB">
      <w:pPr>
        <w:pStyle w:val="2"/>
        <w:rPr>
          <w:szCs w:val="22"/>
        </w:rPr>
      </w:pPr>
      <w:r w:rsidRPr="001D634D">
        <w:rPr>
          <w:rFonts w:hint="eastAsia"/>
        </w:rPr>
        <w:t>また、衛生管理に係る基準、食品等の適正表示の実施、食品等に係る基準違反及び苦情の事例等についての講習会等を開催するとともに、県庁ホームページ等を活用した情報提供を図る。</w:t>
      </w:r>
    </w:p>
    <w:p w14:paraId="547CC5DB" w14:textId="77777777" w:rsidR="003B63CF" w:rsidRPr="001D634D" w:rsidRDefault="003B63CF" w:rsidP="003A658F">
      <w:pPr>
        <w:pStyle w:val="2"/>
        <w:rPr>
          <w:szCs w:val="22"/>
        </w:rPr>
      </w:pPr>
      <w:r w:rsidRPr="001D634D">
        <w:rPr>
          <w:rFonts w:hint="eastAsia"/>
        </w:rPr>
        <w:t>また、食品等事業者による食品衛生の向上に係る自主的な活動を促進するため、（</w:t>
      </w:r>
      <w:r w:rsidR="003A658F" w:rsidRPr="001D634D">
        <w:rPr>
          <w:rFonts w:hint="eastAsia"/>
        </w:rPr>
        <w:t>一</w:t>
      </w:r>
      <w:r w:rsidRPr="001D634D">
        <w:rPr>
          <w:rFonts w:hint="eastAsia"/>
        </w:rPr>
        <w:t>社）大分県食品衛生協会に対し助言、指導を行う。</w:t>
      </w:r>
    </w:p>
    <w:p w14:paraId="51BF5785" w14:textId="77777777" w:rsidR="00643986" w:rsidRPr="001D634D" w:rsidRDefault="00643986" w:rsidP="00643986">
      <w:pPr>
        <w:rPr>
          <w:color w:val="auto"/>
        </w:rPr>
      </w:pPr>
    </w:p>
    <w:p w14:paraId="348D77E9" w14:textId="77777777" w:rsidR="003B63CF" w:rsidRPr="001D634D" w:rsidRDefault="006A5EF0" w:rsidP="00335ABB">
      <w:pPr>
        <w:pStyle w:val="1"/>
        <w:rPr>
          <w:rFonts w:cs="Times New Roman"/>
          <w:spacing w:val="10"/>
          <w:sz w:val="22"/>
          <w:szCs w:val="22"/>
        </w:rPr>
      </w:pPr>
      <w:r w:rsidRPr="001D634D">
        <w:rPr>
          <w:rFonts w:hint="eastAsia"/>
        </w:rPr>
        <w:t>４</w:t>
      </w:r>
      <w:r w:rsidR="003B63CF" w:rsidRPr="001D634D">
        <w:rPr>
          <w:rFonts w:hint="eastAsia"/>
        </w:rPr>
        <w:t xml:space="preserve">　と畜場、食鳥処理場設置者による衛生管理の推進</w:t>
      </w:r>
    </w:p>
    <w:p w14:paraId="323E0362" w14:textId="77777777" w:rsidR="00335ABB" w:rsidRPr="001D634D" w:rsidRDefault="00335ABB" w:rsidP="00335ABB">
      <w:pPr>
        <w:pStyle w:val="2"/>
      </w:pPr>
    </w:p>
    <w:p w14:paraId="101482FF" w14:textId="77777777" w:rsidR="00725076" w:rsidRPr="001D634D" w:rsidRDefault="003B63CF" w:rsidP="00335ABB">
      <w:pPr>
        <w:pStyle w:val="2"/>
        <w:rPr>
          <w:rFonts w:ascii="ＭＳ 明朝" w:cs="Times New Roman"/>
          <w:spacing w:val="10"/>
          <w:sz w:val="22"/>
          <w:szCs w:val="22"/>
        </w:rPr>
      </w:pPr>
      <w:r w:rsidRPr="001D634D">
        <w:rPr>
          <w:rFonts w:hint="eastAsia"/>
        </w:rPr>
        <w:t>と畜場法に基づく衛生管理責任者、作業衛生責任者及び食鳥処理法に基づく食鳥処理衛生管理者が、適切にその職責が果たされるよう、講習会や情報提供を実施するとともに、設置者等に</w:t>
      </w:r>
      <w:r w:rsidR="004B2C08" w:rsidRPr="001D634D">
        <w:rPr>
          <w:rFonts w:hint="eastAsia"/>
        </w:rPr>
        <w:t>ついては、衛生管理責任者等の意見を尊重するよう、意識向上を図る。また、ＨＡＣＣＰに</w:t>
      </w:r>
      <w:r w:rsidR="00F40156" w:rsidRPr="001D634D">
        <w:rPr>
          <w:rFonts w:hint="eastAsia"/>
        </w:rPr>
        <w:t>沿った</w:t>
      </w:r>
      <w:r w:rsidR="004B2C08" w:rsidRPr="001D634D">
        <w:rPr>
          <w:rFonts w:hint="eastAsia"/>
        </w:rPr>
        <w:t>衛生管理の</w:t>
      </w:r>
      <w:r w:rsidR="00F40156" w:rsidRPr="001D634D">
        <w:rPr>
          <w:rFonts w:hint="eastAsia"/>
        </w:rPr>
        <w:t>徹底</w:t>
      </w:r>
      <w:r w:rsidR="004B2C08" w:rsidRPr="001D634D">
        <w:rPr>
          <w:rFonts w:hint="eastAsia"/>
        </w:rPr>
        <w:t>を図る。</w:t>
      </w:r>
      <w:r w:rsidR="00725076" w:rsidRPr="001D634D">
        <w:rPr>
          <w:rFonts w:ascii="ＭＳ 明朝" w:cs="Times New Roman"/>
          <w:spacing w:val="10"/>
          <w:sz w:val="22"/>
          <w:szCs w:val="22"/>
        </w:rPr>
        <w:br w:type="page"/>
      </w:r>
    </w:p>
    <w:p w14:paraId="7DF2338B" w14:textId="77777777" w:rsidR="00335ABB" w:rsidRPr="001D634D" w:rsidRDefault="003B63CF" w:rsidP="00335ABB">
      <w:pPr>
        <w:tabs>
          <w:tab w:val="left" w:pos="1418"/>
        </w:tabs>
        <w:adjustRightInd/>
        <w:spacing w:line="468" w:lineRule="exact"/>
        <w:rPr>
          <w:rFonts w:ascii="ＭＳ 明朝" w:eastAsia="ＭＳ Ｐゴシック" w:cs="ＭＳ Ｐゴシック"/>
          <w:b/>
          <w:bCs/>
          <w:color w:val="auto"/>
          <w:spacing w:val="8"/>
          <w:sz w:val="40"/>
          <w:szCs w:val="40"/>
        </w:rPr>
      </w:pPr>
      <w:r w:rsidRPr="001D634D">
        <w:rPr>
          <w:rFonts w:ascii="ＭＳ 明朝" w:eastAsia="ＭＳ Ｐゴシック" w:cs="ＭＳ Ｐゴシック" w:hint="eastAsia"/>
          <w:b/>
          <w:color w:val="auto"/>
          <w:spacing w:val="8"/>
          <w:sz w:val="40"/>
          <w:szCs w:val="40"/>
        </w:rPr>
        <w:lastRenderedPageBreak/>
        <w:t>第３章</w:t>
      </w:r>
      <w:r w:rsidR="00725076" w:rsidRPr="001D634D">
        <w:rPr>
          <w:rFonts w:ascii="ＭＳ 明朝" w:eastAsia="ＭＳ Ｐゴシック" w:cs="ＭＳ Ｐゴシック" w:hint="eastAsia"/>
          <w:color w:val="auto"/>
          <w:spacing w:val="8"/>
          <w:w w:val="151"/>
          <w:sz w:val="40"/>
          <w:szCs w:val="40"/>
        </w:rPr>
        <w:tab/>
      </w:r>
      <w:r w:rsidRPr="001D634D">
        <w:rPr>
          <w:rFonts w:ascii="ＭＳ 明朝" w:eastAsia="ＭＳ Ｐゴシック" w:cs="ＭＳ Ｐゴシック" w:hint="eastAsia"/>
          <w:b/>
          <w:bCs/>
          <w:color w:val="auto"/>
          <w:spacing w:val="8"/>
          <w:sz w:val="40"/>
          <w:szCs w:val="40"/>
        </w:rPr>
        <w:t>関係者相互の情報及び意見交換の実施に</w:t>
      </w:r>
    </w:p>
    <w:p w14:paraId="4FB06391" w14:textId="77777777" w:rsidR="003B63CF" w:rsidRPr="001D634D" w:rsidRDefault="003B63CF" w:rsidP="00335ABB">
      <w:pPr>
        <w:tabs>
          <w:tab w:val="left" w:pos="1418"/>
        </w:tabs>
        <w:adjustRightInd/>
        <w:spacing w:line="468" w:lineRule="exact"/>
        <w:ind w:firstLineChars="339" w:firstLine="1416"/>
        <w:rPr>
          <w:rFonts w:ascii="ＭＳ 明朝" w:cs="Times New Roman"/>
          <w:color w:val="auto"/>
          <w:spacing w:val="10"/>
          <w:sz w:val="22"/>
          <w:szCs w:val="22"/>
        </w:rPr>
      </w:pPr>
      <w:r w:rsidRPr="001D634D">
        <w:rPr>
          <w:rFonts w:ascii="ＭＳ 明朝" w:eastAsia="ＭＳ Ｐゴシック" w:cs="ＭＳ Ｐゴシック" w:hint="eastAsia"/>
          <w:b/>
          <w:bCs/>
          <w:color w:val="auto"/>
          <w:spacing w:val="8"/>
          <w:sz w:val="40"/>
          <w:szCs w:val="40"/>
        </w:rPr>
        <w:t>関する事項</w:t>
      </w:r>
    </w:p>
    <w:p w14:paraId="3CE8861F" w14:textId="77777777" w:rsidR="003B63CF" w:rsidRPr="001D634D" w:rsidRDefault="003B63CF">
      <w:pPr>
        <w:adjustRightInd/>
        <w:spacing w:line="288" w:lineRule="exact"/>
        <w:rPr>
          <w:rFonts w:ascii="ＭＳ 明朝" w:cs="Times New Roman"/>
          <w:color w:val="auto"/>
          <w:spacing w:val="10"/>
          <w:sz w:val="22"/>
          <w:szCs w:val="22"/>
        </w:rPr>
      </w:pPr>
    </w:p>
    <w:p w14:paraId="3F6E21F0" w14:textId="77777777" w:rsidR="003B63CF" w:rsidRPr="001D634D" w:rsidRDefault="003B63CF" w:rsidP="00335ABB">
      <w:pPr>
        <w:pStyle w:val="1"/>
        <w:rPr>
          <w:rFonts w:cs="Times New Roman"/>
          <w:spacing w:val="10"/>
          <w:sz w:val="22"/>
          <w:szCs w:val="22"/>
        </w:rPr>
      </w:pPr>
      <w:r w:rsidRPr="001D634D">
        <w:rPr>
          <w:rFonts w:hint="eastAsia"/>
        </w:rPr>
        <w:t>１　食品衛生監視指導計画について</w:t>
      </w:r>
    </w:p>
    <w:p w14:paraId="7F18C362" w14:textId="77777777" w:rsidR="00335ABB" w:rsidRPr="001D634D" w:rsidRDefault="00335ABB" w:rsidP="00335ABB">
      <w:pPr>
        <w:pStyle w:val="2"/>
      </w:pPr>
    </w:p>
    <w:p w14:paraId="740C8694" w14:textId="77777777" w:rsidR="003B63CF" w:rsidRPr="001D634D" w:rsidRDefault="003B63CF" w:rsidP="00335ABB">
      <w:pPr>
        <w:pStyle w:val="2"/>
        <w:rPr>
          <w:rFonts w:ascii="ＭＳ 明朝" w:cs="Times New Roman"/>
          <w:spacing w:val="10"/>
          <w:sz w:val="22"/>
          <w:szCs w:val="22"/>
        </w:rPr>
      </w:pPr>
      <w:r w:rsidRPr="001D634D">
        <w:rPr>
          <w:rFonts w:hint="eastAsia"/>
        </w:rPr>
        <w:t>食品衛生監視指導計画の策定や年度途中に監視指導計画を変更する場合は、県庁ホームページ等を利用したパブリックコメント、大分県食品安全推進県民会議及び消費者等を対象とした意見交換会等で県民から意見</w:t>
      </w:r>
      <w:r w:rsidR="00636173" w:rsidRPr="001D634D">
        <w:rPr>
          <w:rFonts w:hint="eastAsia"/>
        </w:rPr>
        <w:t>を聴取</w:t>
      </w:r>
      <w:r w:rsidRPr="001D634D">
        <w:rPr>
          <w:rFonts w:hint="eastAsia"/>
        </w:rPr>
        <w:t>し、監視指導計画に反映させる。</w:t>
      </w:r>
    </w:p>
    <w:p w14:paraId="1F93BEE6" w14:textId="77777777" w:rsidR="00850415" w:rsidRPr="001D634D" w:rsidRDefault="00850415" w:rsidP="00850415">
      <w:pPr>
        <w:adjustRightInd/>
        <w:spacing w:line="288" w:lineRule="exact"/>
        <w:rPr>
          <w:rFonts w:ascii="ＭＳ 明朝" w:cs="Times New Roman"/>
          <w:color w:val="auto"/>
          <w:spacing w:val="10"/>
          <w:sz w:val="22"/>
          <w:szCs w:val="22"/>
        </w:rPr>
      </w:pPr>
    </w:p>
    <w:p w14:paraId="020F3D06" w14:textId="77777777" w:rsidR="003B63CF" w:rsidRPr="001D634D" w:rsidRDefault="003B63CF" w:rsidP="00335ABB">
      <w:pPr>
        <w:pStyle w:val="1"/>
        <w:rPr>
          <w:rFonts w:cs="Times New Roman"/>
          <w:spacing w:val="10"/>
          <w:sz w:val="22"/>
          <w:szCs w:val="22"/>
        </w:rPr>
      </w:pPr>
      <w:r w:rsidRPr="001D634D">
        <w:rPr>
          <w:rFonts w:hint="eastAsia"/>
        </w:rPr>
        <w:t>２　監視指導等の結果及び食品検査結果について</w:t>
      </w:r>
    </w:p>
    <w:p w14:paraId="1DA4BCE3" w14:textId="77777777" w:rsidR="00335ABB" w:rsidRPr="001D634D" w:rsidRDefault="00335ABB" w:rsidP="00335ABB">
      <w:pPr>
        <w:pStyle w:val="2"/>
      </w:pPr>
    </w:p>
    <w:p w14:paraId="53EF22AA" w14:textId="2F129D39" w:rsidR="003B63CF" w:rsidRPr="001D634D" w:rsidRDefault="00CF3A14" w:rsidP="004D3DCF">
      <w:pPr>
        <w:pStyle w:val="2"/>
      </w:pPr>
      <w:r w:rsidRPr="001D634D">
        <w:rPr>
          <w:rFonts w:hint="eastAsia"/>
        </w:rPr>
        <w:t>前年度における</w:t>
      </w:r>
      <w:r w:rsidR="003B63CF" w:rsidRPr="001D634D">
        <w:rPr>
          <w:rFonts w:hint="eastAsia"/>
        </w:rPr>
        <w:t>監視指導の実施結果</w:t>
      </w:r>
      <w:r w:rsidR="00145A40" w:rsidRPr="001D634D">
        <w:rPr>
          <w:rFonts w:hint="eastAsia"/>
        </w:rPr>
        <w:t>及び食品等の収去検査結果</w:t>
      </w:r>
      <w:r w:rsidR="003B63CF" w:rsidRPr="001D634D">
        <w:rPr>
          <w:rFonts w:hint="eastAsia"/>
        </w:rPr>
        <w:t>については</w:t>
      </w:r>
      <w:r w:rsidRPr="001D634D">
        <w:rPr>
          <w:rFonts w:hint="eastAsia"/>
        </w:rPr>
        <w:t>令和</w:t>
      </w:r>
      <w:r w:rsidR="007B3E66" w:rsidRPr="007B3E66">
        <w:rPr>
          <w:rFonts w:hint="eastAsia"/>
          <w:color w:val="FF0000"/>
        </w:rPr>
        <w:t>７</w:t>
      </w:r>
      <w:r w:rsidR="003B63CF" w:rsidRPr="001D634D">
        <w:rPr>
          <w:rFonts w:hint="eastAsia"/>
        </w:rPr>
        <w:t>年６月末までに、ホームページに掲載する。</w:t>
      </w:r>
    </w:p>
    <w:p w14:paraId="1811A834" w14:textId="77777777" w:rsidR="0062687B" w:rsidRPr="001D634D" w:rsidRDefault="0062687B">
      <w:pPr>
        <w:adjustRightInd/>
        <w:spacing w:line="288" w:lineRule="exact"/>
        <w:rPr>
          <w:rFonts w:ascii="ＭＳ 明朝" w:cs="Times New Roman"/>
          <w:color w:val="auto"/>
          <w:spacing w:val="10"/>
          <w:sz w:val="22"/>
          <w:szCs w:val="22"/>
        </w:rPr>
      </w:pPr>
    </w:p>
    <w:p w14:paraId="786EA190" w14:textId="77777777" w:rsidR="003B63CF" w:rsidRPr="001D634D" w:rsidRDefault="003B63CF" w:rsidP="00335ABB">
      <w:pPr>
        <w:pStyle w:val="1"/>
        <w:rPr>
          <w:rFonts w:cs="Times New Roman"/>
          <w:spacing w:val="10"/>
          <w:sz w:val="22"/>
          <w:szCs w:val="22"/>
        </w:rPr>
      </w:pPr>
      <w:r w:rsidRPr="001D634D">
        <w:rPr>
          <w:rFonts w:hint="eastAsia"/>
        </w:rPr>
        <w:t>３　県民</w:t>
      </w:r>
      <w:r w:rsidR="00B50EE1" w:rsidRPr="001D634D">
        <w:rPr>
          <w:rFonts w:hint="eastAsia"/>
        </w:rPr>
        <w:t>に</w:t>
      </w:r>
      <w:r w:rsidR="00EF1BAB" w:rsidRPr="001D634D">
        <w:rPr>
          <w:rFonts w:hint="eastAsia"/>
        </w:rPr>
        <w:t>対する意見交換と情報提供</w:t>
      </w:r>
      <w:r w:rsidRPr="001D634D">
        <w:rPr>
          <w:rFonts w:hint="eastAsia"/>
        </w:rPr>
        <w:t>の実施</w:t>
      </w:r>
    </w:p>
    <w:p w14:paraId="473906E0" w14:textId="77777777" w:rsidR="00335ABB" w:rsidRPr="001D634D" w:rsidRDefault="00335ABB" w:rsidP="00335ABB">
      <w:pPr>
        <w:adjustRightInd/>
        <w:spacing w:line="308" w:lineRule="exact"/>
        <w:ind w:left="454"/>
        <w:rPr>
          <w:rFonts w:ascii="ＭＳ 明朝" w:cs="Times New Roman"/>
          <w:color w:val="auto"/>
          <w:spacing w:val="10"/>
          <w:sz w:val="22"/>
          <w:szCs w:val="22"/>
        </w:rPr>
      </w:pPr>
    </w:p>
    <w:p w14:paraId="71C99910" w14:textId="77777777" w:rsidR="003B63CF" w:rsidRPr="001D634D" w:rsidRDefault="007E396A" w:rsidP="007E396A">
      <w:pPr>
        <w:adjustRightInd/>
        <w:spacing w:line="308" w:lineRule="exact"/>
        <w:ind w:firstLineChars="100" w:firstLine="244"/>
        <w:rPr>
          <w:rFonts w:ascii="ＭＳ 明朝" w:cs="Times New Roman"/>
          <w:color w:val="auto"/>
          <w:spacing w:val="10"/>
          <w:sz w:val="22"/>
          <w:szCs w:val="22"/>
        </w:rPr>
      </w:pPr>
      <w:r w:rsidRPr="001D634D">
        <w:rPr>
          <w:rFonts w:hint="eastAsia"/>
          <w:color w:val="auto"/>
          <w:spacing w:val="2"/>
        </w:rPr>
        <w:t>（１）</w:t>
      </w:r>
      <w:r w:rsidR="003B63CF" w:rsidRPr="001D634D">
        <w:rPr>
          <w:rFonts w:hint="eastAsia"/>
          <w:color w:val="auto"/>
          <w:spacing w:val="2"/>
        </w:rPr>
        <w:t>大分県食品安全推進県民会議</w:t>
      </w:r>
      <w:r w:rsidR="005566BC" w:rsidRPr="001D634D">
        <w:rPr>
          <w:rFonts w:hint="eastAsia"/>
          <w:color w:val="auto"/>
          <w:spacing w:val="2"/>
        </w:rPr>
        <w:t>の開催</w:t>
      </w:r>
    </w:p>
    <w:p w14:paraId="5E01E4E9" w14:textId="77777777" w:rsidR="007E396A" w:rsidRPr="001D634D" w:rsidRDefault="007E396A" w:rsidP="005566BC">
      <w:pPr>
        <w:adjustRightInd/>
        <w:spacing w:line="308" w:lineRule="exact"/>
        <w:ind w:leftChars="101" w:left="989" w:hangingChars="306" w:hanging="747"/>
        <w:rPr>
          <w:color w:val="auto"/>
          <w:spacing w:val="2"/>
        </w:rPr>
      </w:pPr>
      <w:r w:rsidRPr="001D634D">
        <w:rPr>
          <w:rFonts w:hint="eastAsia"/>
          <w:color w:val="auto"/>
          <w:spacing w:val="2"/>
        </w:rPr>
        <w:t>（</w:t>
      </w:r>
      <w:r w:rsidR="005566BC" w:rsidRPr="001D634D">
        <w:rPr>
          <w:rFonts w:hint="eastAsia"/>
          <w:color w:val="auto"/>
          <w:spacing w:val="2"/>
        </w:rPr>
        <w:t>２</w:t>
      </w:r>
      <w:r w:rsidRPr="001D634D">
        <w:rPr>
          <w:rFonts w:hint="eastAsia"/>
          <w:color w:val="auto"/>
          <w:spacing w:val="2"/>
        </w:rPr>
        <w:t>）</w:t>
      </w:r>
      <w:r w:rsidR="005566BC" w:rsidRPr="001D634D">
        <w:rPr>
          <w:rFonts w:hint="eastAsia"/>
          <w:color w:val="auto"/>
          <w:spacing w:val="2"/>
        </w:rPr>
        <w:t>食の安全・安心</w:t>
      </w:r>
      <w:r w:rsidRPr="001D634D">
        <w:rPr>
          <w:rFonts w:hint="eastAsia"/>
          <w:color w:val="auto"/>
          <w:spacing w:val="2"/>
        </w:rPr>
        <w:t>に関する出前講座</w:t>
      </w:r>
      <w:r w:rsidR="005566BC" w:rsidRPr="001D634D">
        <w:rPr>
          <w:rFonts w:hint="eastAsia"/>
          <w:color w:val="auto"/>
          <w:spacing w:val="2"/>
        </w:rPr>
        <w:t>や意見交換会</w:t>
      </w:r>
      <w:r w:rsidRPr="001D634D">
        <w:rPr>
          <w:rFonts w:hint="eastAsia"/>
          <w:color w:val="auto"/>
          <w:spacing w:val="2"/>
        </w:rPr>
        <w:t>の実施</w:t>
      </w:r>
    </w:p>
    <w:p w14:paraId="09B7A048" w14:textId="77777777" w:rsidR="003B63CF" w:rsidRPr="001D634D" w:rsidRDefault="005566BC" w:rsidP="005566BC">
      <w:pPr>
        <w:adjustRightInd/>
        <w:spacing w:line="308" w:lineRule="exact"/>
        <w:ind w:firstLineChars="100" w:firstLine="244"/>
        <w:rPr>
          <w:rFonts w:ascii="ＭＳ 明朝" w:cs="Times New Roman"/>
          <w:color w:val="auto"/>
          <w:spacing w:val="10"/>
          <w:sz w:val="22"/>
          <w:szCs w:val="22"/>
        </w:rPr>
      </w:pPr>
      <w:r w:rsidRPr="001D634D">
        <w:rPr>
          <w:rFonts w:hint="eastAsia"/>
          <w:color w:val="auto"/>
          <w:spacing w:val="2"/>
        </w:rPr>
        <w:t>（３）</w:t>
      </w:r>
      <w:r w:rsidR="003B63CF" w:rsidRPr="001D634D">
        <w:rPr>
          <w:rFonts w:hint="eastAsia"/>
          <w:color w:val="auto"/>
          <w:spacing w:val="2"/>
        </w:rPr>
        <w:t>県のホームページで食品による危害発生防止のための情報提供</w:t>
      </w:r>
    </w:p>
    <w:p w14:paraId="648C9144" w14:textId="77777777" w:rsidR="005566BC" w:rsidRPr="001D634D" w:rsidRDefault="005566BC" w:rsidP="005566BC">
      <w:pPr>
        <w:adjustRightInd/>
        <w:spacing w:line="308" w:lineRule="exact"/>
        <w:ind w:leftChars="101" w:left="989" w:hangingChars="306" w:hanging="747"/>
        <w:rPr>
          <w:rFonts w:ascii="ＭＳ 明朝" w:cs="Times New Roman"/>
          <w:color w:val="auto"/>
          <w:spacing w:val="10"/>
          <w:sz w:val="22"/>
          <w:szCs w:val="22"/>
        </w:rPr>
      </w:pPr>
      <w:r w:rsidRPr="001D634D">
        <w:rPr>
          <w:rFonts w:hint="eastAsia"/>
          <w:color w:val="auto"/>
          <w:spacing w:val="2"/>
        </w:rPr>
        <w:t>（４）</w:t>
      </w:r>
      <w:r w:rsidR="003B63CF" w:rsidRPr="001D634D">
        <w:rPr>
          <w:rFonts w:hint="eastAsia"/>
          <w:color w:val="auto"/>
          <w:spacing w:val="2"/>
        </w:rPr>
        <w:t>大分県食中毒注意報発令要領に基づき</w:t>
      </w:r>
      <w:r w:rsidR="00111AFA" w:rsidRPr="001D634D">
        <w:rPr>
          <w:rFonts w:hint="eastAsia"/>
          <w:color w:val="auto"/>
          <w:spacing w:val="2"/>
        </w:rPr>
        <w:t>「夏季食中毒注意報」及び「ノロウイルス食中毒注意報」</w:t>
      </w:r>
      <w:r w:rsidR="003B63CF" w:rsidRPr="001D634D">
        <w:rPr>
          <w:rFonts w:hint="eastAsia"/>
          <w:color w:val="auto"/>
          <w:spacing w:val="2"/>
        </w:rPr>
        <w:t>を発令</w:t>
      </w:r>
    </w:p>
    <w:p w14:paraId="7FADD6DC" w14:textId="77777777" w:rsidR="005566BC" w:rsidRPr="001D634D" w:rsidRDefault="005566BC" w:rsidP="005566BC">
      <w:pPr>
        <w:adjustRightInd/>
        <w:spacing w:line="308" w:lineRule="exact"/>
        <w:ind w:firstLineChars="100" w:firstLine="244"/>
        <w:rPr>
          <w:rFonts w:ascii="ＭＳ 明朝" w:cs="Times New Roman"/>
          <w:color w:val="auto"/>
          <w:spacing w:val="10"/>
          <w:sz w:val="22"/>
          <w:szCs w:val="22"/>
        </w:rPr>
      </w:pPr>
      <w:r w:rsidRPr="001D634D">
        <w:rPr>
          <w:rFonts w:hint="eastAsia"/>
          <w:color w:val="auto"/>
          <w:spacing w:val="2"/>
        </w:rPr>
        <w:t>（５）</w:t>
      </w:r>
      <w:r w:rsidR="00FD0673" w:rsidRPr="001D634D">
        <w:rPr>
          <w:rFonts w:hint="eastAsia"/>
          <w:color w:val="auto"/>
          <w:spacing w:val="2"/>
        </w:rPr>
        <w:t>安全・安心メールによる食の緊急情報の発信</w:t>
      </w:r>
    </w:p>
    <w:p w14:paraId="4B18AB1C" w14:textId="77777777" w:rsidR="003B63CF" w:rsidRPr="001D634D" w:rsidRDefault="00560F4B" w:rsidP="00E62CBE">
      <w:pPr>
        <w:adjustRightInd/>
        <w:spacing w:line="308" w:lineRule="exact"/>
        <w:ind w:leftChars="108" w:left="990" w:hangingChars="281" w:hanging="731"/>
        <w:rPr>
          <w:rFonts w:ascii="ＭＳ 明朝" w:cs="Times New Roman"/>
          <w:color w:val="auto"/>
          <w:spacing w:val="10"/>
          <w:sz w:val="22"/>
          <w:szCs w:val="22"/>
        </w:rPr>
      </w:pPr>
      <w:r w:rsidRPr="001D634D">
        <w:rPr>
          <w:rFonts w:ascii="ＭＳ 明朝" w:cs="Times New Roman" w:hint="eastAsia"/>
          <w:color w:val="auto"/>
          <w:spacing w:val="10"/>
        </w:rPr>
        <w:t>（６）</w:t>
      </w:r>
      <w:r w:rsidR="001D6820" w:rsidRPr="001D634D">
        <w:rPr>
          <w:rFonts w:ascii="ＭＳ 明朝" w:cs="Times New Roman" w:hint="eastAsia"/>
          <w:color w:val="auto"/>
          <w:spacing w:val="10"/>
        </w:rPr>
        <w:t>フェイスブック</w:t>
      </w:r>
      <w:r w:rsidR="005566BC" w:rsidRPr="001D634D">
        <w:rPr>
          <w:rFonts w:ascii="ＭＳ 明朝" w:cs="Times New Roman" w:hint="eastAsia"/>
          <w:color w:val="auto"/>
          <w:spacing w:val="10"/>
        </w:rPr>
        <w:t>を活用した消費者等からの情報収集や</w:t>
      </w:r>
      <w:r w:rsidR="005A6EF5" w:rsidRPr="001D634D">
        <w:rPr>
          <w:rFonts w:ascii="ＭＳ 明朝" w:cs="Times New Roman" w:hint="eastAsia"/>
          <w:color w:val="auto"/>
          <w:spacing w:val="10"/>
        </w:rPr>
        <w:t>食中毒防止情報</w:t>
      </w:r>
      <w:r w:rsidR="006A62BF" w:rsidRPr="001D634D">
        <w:rPr>
          <w:rFonts w:ascii="ＭＳ 明朝" w:cs="Times New Roman" w:hint="eastAsia"/>
          <w:color w:val="auto"/>
          <w:spacing w:val="10"/>
        </w:rPr>
        <w:t>の</w:t>
      </w:r>
      <w:r w:rsidR="00492DCF" w:rsidRPr="001D634D">
        <w:rPr>
          <w:rFonts w:ascii="ＭＳ 明朝" w:cs="Times New Roman" w:hint="eastAsia"/>
          <w:color w:val="auto"/>
          <w:spacing w:val="10"/>
        </w:rPr>
        <w:t>提供</w:t>
      </w:r>
    </w:p>
    <w:p w14:paraId="0C692E50" w14:textId="77777777" w:rsidR="00850415" w:rsidRPr="001D634D" w:rsidRDefault="005566BC" w:rsidP="00F40156">
      <w:pPr>
        <w:adjustRightInd/>
        <w:spacing w:line="288" w:lineRule="exact"/>
        <w:ind w:leftChars="108" w:left="990" w:hangingChars="281" w:hanging="731"/>
        <w:rPr>
          <w:rFonts w:ascii="ＭＳ 明朝" w:cs="Times New Roman"/>
          <w:color w:val="auto"/>
          <w:spacing w:val="10"/>
        </w:rPr>
      </w:pPr>
      <w:r w:rsidRPr="001D634D">
        <w:rPr>
          <w:rFonts w:ascii="ＭＳ 明朝" w:cs="Times New Roman" w:hint="eastAsia"/>
          <w:color w:val="auto"/>
          <w:spacing w:val="10"/>
        </w:rPr>
        <w:t>（７）</w:t>
      </w:r>
      <w:r w:rsidR="00560F4B" w:rsidRPr="001D634D">
        <w:rPr>
          <w:rFonts w:ascii="ＭＳ 明朝" w:cs="Times New Roman" w:hint="eastAsia"/>
          <w:color w:val="auto"/>
          <w:spacing w:val="10"/>
        </w:rPr>
        <w:t>ふぐ、</w:t>
      </w:r>
      <w:r w:rsidR="00BE2C70" w:rsidRPr="001D634D">
        <w:rPr>
          <w:rFonts w:ascii="ＭＳ 明朝" w:cs="Times New Roman" w:hint="eastAsia"/>
          <w:color w:val="auto"/>
          <w:spacing w:val="10"/>
        </w:rPr>
        <w:t>自然毒、</w:t>
      </w:r>
      <w:r w:rsidR="00560F4B" w:rsidRPr="001D634D">
        <w:rPr>
          <w:rFonts w:ascii="ＭＳ 明朝" w:cs="Times New Roman" w:hint="eastAsia"/>
          <w:color w:val="auto"/>
          <w:spacing w:val="10"/>
        </w:rPr>
        <w:t>腸管出血性大腸菌</w:t>
      </w:r>
      <w:r w:rsidR="00850415" w:rsidRPr="001D634D">
        <w:rPr>
          <w:rFonts w:ascii="ＭＳ 明朝" w:cs="Times New Roman" w:hint="eastAsia"/>
          <w:color w:val="auto"/>
          <w:spacing w:val="10"/>
        </w:rPr>
        <w:t>、ノロウイルス食中毒等の防止のための時期に応じた啓発チラシ・ポスターの配布</w:t>
      </w:r>
    </w:p>
    <w:p w14:paraId="3A225E12" w14:textId="77777777" w:rsidR="00850415" w:rsidRPr="001D634D" w:rsidRDefault="005566BC" w:rsidP="005566BC">
      <w:pPr>
        <w:adjustRightInd/>
        <w:spacing w:line="288" w:lineRule="exact"/>
        <w:ind w:firstLineChars="100" w:firstLine="260"/>
        <w:rPr>
          <w:rFonts w:ascii="ＭＳ 明朝" w:cs="Times New Roman"/>
          <w:color w:val="auto"/>
          <w:spacing w:val="10"/>
        </w:rPr>
      </w:pPr>
      <w:r w:rsidRPr="001D634D">
        <w:rPr>
          <w:rFonts w:ascii="ＭＳ 明朝" w:cs="Times New Roman" w:hint="eastAsia"/>
          <w:color w:val="auto"/>
          <w:spacing w:val="10"/>
        </w:rPr>
        <w:t>（</w:t>
      </w:r>
      <w:r w:rsidR="00F40156" w:rsidRPr="001D634D">
        <w:rPr>
          <w:rFonts w:ascii="ＭＳ 明朝" w:cs="Times New Roman" w:hint="eastAsia"/>
          <w:color w:val="auto"/>
          <w:spacing w:val="10"/>
        </w:rPr>
        <w:t>８</w:t>
      </w:r>
      <w:r w:rsidRPr="001D634D">
        <w:rPr>
          <w:rFonts w:ascii="ＭＳ 明朝" w:cs="Times New Roman" w:hint="eastAsia"/>
          <w:color w:val="auto"/>
          <w:spacing w:val="10"/>
        </w:rPr>
        <w:t>）</w:t>
      </w:r>
      <w:r w:rsidR="00850415" w:rsidRPr="001D634D">
        <w:rPr>
          <w:rFonts w:ascii="ＭＳ 明朝" w:cs="Times New Roman" w:hint="eastAsia"/>
          <w:color w:val="auto"/>
          <w:spacing w:val="10"/>
        </w:rPr>
        <w:t>食中毒防止月間等での街頭啓発活動</w:t>
      </w:r>
    </w:p>
    <w:p w14:paraId="537FBC6B" w14:textId="77777777" w:rsidR="00850415" w:rsidRPr="001D634D" w:rsidRDefault="005566BC" w:rsidP="005566BC">
      <w:pPr>
        <w:adjustRightInd/>
        <w:spacing w:line="288" w:lineRule="exact"/>
        <w:ind w:firstLineChars="100" w:firstLine="260"/>
        <w:rPr>
          <w:rFonts w:ascii="ＭＳ 明朝" w:cs="Times New Roman"/>
          <w:color w:val="auto"/>
          <w:spacing w:val="10"/>
        </w:rPr>
      </w:pPr>
      <w:r w:rsidRPr="001D634D">
        <w:rPr>
          <w:rFonts w:ascii="ＭＳ 明朝" w:cs="Times New Roman" w:hint="eastAsia"/>
          <w:color w:val="auto"/>
          <w:spacing w:val="10"/>
        </w:rPr>
        <w:t>（</w:t>
      </w:r>
      <w:r w:rsidR="00F40156" w:rsidRPr="001D634D">
        <w:rPr>
          <w:rFonts w:ascii="ＭＳ 明朝" w:cs="Times New Roman" w:hint="eastAsia"/>
          <w:color w:val="auto"/>
          <w:spacing w:val="10"/>
        </w:rPr>
        <w:t>９</w:t>
      </w:r>
      <w:r w:rsidRPr="001D634D">
        <w:rPr>
          <w:rFonts w:ascii="ＭＳ 明朝" w:cs="Times New Roman" w:hint="eastAsia"/>
          <w:color w:val="auto"/>
          <w:spacing w:val="10"/>
        </w:rPr>
        <w:t>）</w:t>
      </w:r>
      <w:r w:rsidR="00EF6C2A" w:rsidRPr="001D634D">
        <w:rPr>
          <w:rFonts w:ascii="ＭＳ 明朝" w:cs="Times New Roman" w:hint="eastAsia"/>
          <w:color w:val="auto"/>
          <w:spacing w:val="10"/>
        </w:rPr>
        <w:t>情報誌、テレビ、メディア等を利用した情報発信</w:t>
      </w:r>
    </w:p>
    <w:p w14:paraId="666C3394" w14:textId="77777777" w:rsidR="00D720B9" w:rsidRPr="001D634D" w:rsidRDefault="005566BC" w:rsidP="00B50EE1">
      <w:pPr>
        <w:adjustRightInd/>
        <w:spacing w:line="288" w:lineRule="exact"/>
        <w:ind w:leftChars="100" w:left="1020" w:hangingChars="300" w:hanging="780"/>
        <w:rPr>
          <w:rFonts w:ascii="ＭＳ 明朝" w:cs="Times New Roman"/>
          <w:color w:val="auto"/>
          <w:spacing w:val="10"/>
        </w:rPr>
      </w:pPr>
      <w:r w:rsidRPr="001D634D">
        <w:rPr>
          <w:rFonts w:ascii="ＭＳ 明朝" w:cs="Times New Roman" w:hint="eastAsia"/>
          <w:color w:val="auto"/>
          <w:spacing w:val="10"/>
        </w:rPr>
        <w:t>（1</w:t>
      </w:r>
      <w:r w:rsidR="00F40156" w:rsidRPr="001D634D">
        <w:rPr>
          <w:rFonts w:ascii="ＭＳ 明朝" w:cs="Times New Roman"/>
          <w:color w:val="auto"/>
          <w:spacing w:val="10"/>
        </w:rPr>
        <w:t>0</w:t>
      </w:r>
      <w:r w:rsidRPr="001D634D">
        <w:rPr>
          <w:rFonts w:ascii="ＭＳ 明朝" w:cs="Times New Roman" w:hint="eastAsia"/>
          <w:color w:val="auto"/>
          <w:spacing w:val="10"/>
        </w:rPr>
        <w:t>）</w:t>
      </w:r>
      <w:r w:rsidR="00670525" w:rsidRPr="001D634D">
        <w:rPr>
          <w:rFonts w:ascii="ＭＳ 明朝" w:cs="Times New Roman" w:hint="eastAsia"/>
          <w:color w:val="auto"/>
          <w:spacing w:val="10"/>
        </w:rPr>
        <w:t>あらうンジ</w:t>
      </w:r>
      <w:r w:rsidR="00E62CBE" w:rsidRPr="001D634D">
        <w:rPr>
          <w:rFonts w:ascii="ＭＳ 明朝" w:cs="Times New Roman" w:hint="eastAsia"/>
          <w:color w:val="auto"/>
          <w:spacing w:val="10"/>
        </w:rPr>
        <w:t>ャー、手洗いマンボ、手洗いチェッカー等を利用した、対象</w:t>
      </w:r>
      <w:r w:rsidR="00670525" w:rsidRPr="001D634D">
        <w:rPr>
          <w:rFonts w:ascii="ＭＳ 明朝" w:cs="Times New Roman" w:hint="eastAsia"/>
          <w:color w:val="auto"/>
          <w:spacing w:val="10"/>
        </w:rPr>
        <w:t>に応じた効果的な</w:t>
      </w:r>
      <w:r w:rsidR="00E52417" w:rsidRPr="001D634D">
        <w:rPr>
          <w:rFonts w:ascii="ＭＳ 明朝" w:cs="Times New Roman" w:hint="eastAsia"/>
          <w:color w:val="auto"/>
          <w:spacing w:val="10"/>
        </w:rPr>
        <w:t>食中毒予防のための</w:t>
      </w:r>
      <w:r w:rsidR="0069556A" w:rsidRPr="001D634D">
        <w:rPr>
          <w:rFonts w:ascii="ＭＳ 明朝" w:cs="Times New Roman" w:hint="eastAsia"/>
          <w:color w:val="auto"/>
          <w:spacing w:val="10"/>
        </w:rPr>
        <w:t>手洗い指導</w:t>
      </w:r>
      <w:r w:rsidR="00C6248E" w:rsidRPr="001D634D">
        <w:rPr>
          <w:rFonts w:ascii="ＭＳ 明朝" w:cs="Times New Roman" w:hint="eastAsia"/>
          <w:color w:val="auto"/>
          <w:spacing w:val="10"/>
        </w:rPr>
        <w:t>・啓発</w:t>
      </w:r>
      <w:r w:rsidR="0069556A" w:rsidRPr="001D634D">
        <w:rPr>
          <w:rFonts w:ascii="ＭＳ 明朝" w:cs="Times New Roman" w:hint="eastAsia"/>
          <w:color w:val="auto"/>
          <w:spacing w:val="10"/>
        </w:rPr>
        <w:t>の実施</w:t>
      </w:r>
    </w:p>
    <w:p w14:paraId="6003A562" w14:textId="77777777" w:rsidR="00EF6C2A" w:rsidRPr="001D634D" w:rsidRDefault="00D720B9" w:rsidP="00D720B9">
      <w:pPr>
        <w:widowControl/>
        <w:overflowPunct/>
        <w:adjustRightInd/>
        <w:jc w:val="left"/>
        <w:textAlignment w:val="auto"/>
        <w:rPr>
          <w:rFonts w:ascii="ＭＳ 明朝" w:cs="Times New Roman"/>
          <w:color w:val="auto"/>
          <w:spacing w:val="10"/>
        </w:rPr>
      </w:pPr>
      <w:r w:rsidRPr="001D634D">
        <w:rPr>
          <w:rFonts w:ascii="ＭＳ 明朝" w:cs="Times New Roman"/>
          <w:color w:val="auto"/>
          <w:spacing w:val="10"/>
        </w:rPr>
        <w:br w:type="page"/>
      </w:r>
    </w:p>
    <w:p w14:paraId="06EC7AAB" w14:textId="77777777" w:rsidR="003B63CF" w:rsidRPr="001D634D" w:rsidRDefault="003B63CF" w:rsidP="0001106A">
      <w:pPr>
        <w:adjustRightInd/>
        <w:spacing w:line="468" w:lineRule="exact"/>
        <w:ind w:left="1566" w:hangingChars="375" w:hanging="1566"/>
        <w:jc w:val="left"/>
        <w:rPr>
          <w:rFonts w:ascii="ＭＳ 明朝" w:cs="Times New Roman"/>
          <w:color w:val="auto"/>
          <w:spacing w:val="10"/>
          <w:sz w:val="22"/>
          <w:szCs w:val="22"/>
        </w:rPr>
      </w:pPr>
      <w:r w:rsidRPr="001D634D">
        <w:rPr>
          <w:rFonts w:ascii="ＭＳ 明朝" w:eastAsia="ＭＳ Ｐゴシック" w:cs="ＭＳ Ｐゴシック" w:hint="eastAsia"/>
          <w:b/>
          <w:color w:val="auto"/>
          <w:spacing w:val="8"/>
          <w:sz w:val="40"/>
          <w:szCs w:val="40"/>
        </w:rPr>
        <w:lastRenderedPageBreak/>
        <w:t>第４章</w:t>
      </w:r>
      <w:r w:rsidR="00725076" w:rsidRPr="001D634D">
        <w:rPr>
          <w:rFonts w:ascii="ＭＳ 明朝" w:eastAsia="ＭＳ Ｐゴシック" w:cs="ＭＳ Ｐゴシック" w:hint="eastAsia"/>
          <w:color w:val="auto"/>
          <w:spacing w:val="8"/>
          <w:w w:val="151"/>
          <w:sz w:val="40"/>
          <w:szCs w:val="40"/>
        </w:rPr>
        <w:tab/>
      </w:r>
      <w:r w:rsidRPr="001D634D">
        <w:rPr>
          <w:rFonts w:ascii="ＭＳ 明朝" w:eastAsia="ＭＳ Ｐゴシック" w:cs="ＭＳ Ｐゴシック" w:hint="eastAsia"/>
          <w:b/>
          <w:bCs/>
          <w:color w:val="auto"/>
          <w:spacing w:val="8"/>
          <w:sz w:val="40"/>
          <w:szCs w:val="40"/>
        </w:rPr>
        <w:t>食品衛生に係る人材の養成及び資質の向上に関する事項</w:t>
      </w:r>
    </w:p>
    <w:p w14:paraId="392AB256" w14:textId="77777777" w:rsidR="003B63CF" w:rsidRPr="001D634D" w:rsidRDefault="003B63CF">
      <w:pPr>
        <w:adjustRightInd/>
        <w:spacing w:line="288" w:lineRule="exact"/>
        <w:rPr>
          <w:rFonts w:ascii="ＭＳ 明朝" w:cs="Times New Roman"/>
          <w:color w:val="auto"/>
          <w:spacing w:val="10"/>
          <w:sz w:val="22"/>
          <w:szCs w:val="22"/>
        </w:rPr>
      </w:pPr>
    </w:p>
    <w:p w14:paraId="36085A45" w14:textId="77777777" w:rsidR="006F0E84" w:rsidRPr="001D634D" w:rsidRDefault="003B63CF" w:rsidP="008C0844">
      <w:pPr>
        <w:adjustRightInd/>
        <w:spacing w:line="308" w:lineRule="exact"/>
        <w:ind w:left="240" w:firstLine="240"/>
        <w:rPr>
          <w:color w:val="auto"/>
          <w:spacing w:val="2"/>
        </w:rPr>
      </w:pPr>
      <w:r w:rsidRPr="001D634D">
        <w:rPr>
          <w:rFonts w:hint="eastAsia"/>
          <w:color w:val="auto"/>
          <w:spacing w:val="2"/>
        </w:rPr>
        <w:t>食品衛生法第２条第１項の責務規定の内容も踏まえて次に掲げる事項等、人材の養成及び資質の向上を図る取</w:t>
      </w:r>
      <w:r w:rsidR="008848B8" w:rsidRPr="001D634D">
        <w:rPr>
          <w:rFonts w:hint="eastAsia"/>
          <w:color w:val="auto"/>
          <w:spacing w:val="2"/>
        </w:rPr>
        <w:t>り</w:t>
      </w:r>
      <w:r w:rsidRPr="001D634D">
        <w:rPr>
          <w:rFonts w:hint="eastAsia"/>
          <w:color w:val="auto"/>
          <w:spacing w:val="2"/>
        </w:rPr>
        <w:t>組</w:t>
      </w:r>
      <w:r w:rsidR="008848B8" w:rsidRPr="001D634D">
        <w:rPr>
          <w:rFonts w:hint="eastAsia"/>
          <w:color w:val="auto"/>
          <w:spacing w:val="2"/>
        </w:rPr>
        <w:t>み</w:t>
      </w:r>
      <w:r w:rsidRPr="001D634D">
        <w:rPr>
          <w:rFonts w:hint="eastAsia"/>
          <w:color w:val="auto"/>
          <w:spacing w:val="2"/>
        </w:rPr>
        <w:t>を実施する。</w:t>
      </w:r>
    </w:p>
    <w:p w14:paraId="797BD86A" w14:textId="77777777" w:rsidR="003B63CF" w:rsidRPr="001D634D" w:rsidRDefault="003B63CF" w:rsidP="00335ABB">
      <w:pPr>
        <w:pStyle w:val="1"/>
        <w:ind w:leftChars="122" w:left="706" w:hangingChars="141" w:hanging="413"/>
        <w:rPr>
          <w:rFonts w:cs="Times New Roman"/>
          <w:spacing w:val="10"/>
          <w:sz w:val="22"/>
          <w:szCs w:val="22"/>
        </w:rPr>
      </w:pPr>
      <w:r w:rsidRPr="001D634D">
        <w:rPr>
          <w:rFonts w:hint="eastAsia"/>
        </w:rPr>
        <w:t>１　食品衛生監視員、食品検査従事職員、と畜検査員、食鳥検査員等の資質の向上</w:t>
      </w:r>
    </w:p>
    <w:p w14:paraId="1F2A4210" w14:textId="77777777" w:rsidR="00335ABB" w:rsidRPr="001D634D" w:rsidRDefault="00335ABB">
      <w:pPr>
        <w:adjustRightInd/>
        <w:spacing w:line="308" w:lineRule="exact"/>
        <w:ind w:left="480" w:firstLine="240"/>
        <w:rPr>
          <w:color w:val="auto"/>
          <w:spacing w:val="2"/>
        </w:rPr>
      </w:pPr>
    </w:p>
    <w:p w14:paraId="3335147D" w14:textId="77777777" w:rsidR="003B63CF" w:rsidRPr="001D634D" w:rsidRDefault="003B63CF">
      <w:pPr>
        <w:adjustRightInd/>
        <w:spacing w:line="308" w:lineRule="exact"/>
        <w:ind w:left="480" w:firstLine="240"/>
        <w:rPr>
          <w:rFonts w:ascii="ＭＳ 明朝" w:cs="Times New Roman"/>
          <w:color w:val="auto"/>
          <w:spacing w:val="10"/>
          <w:sz w:val="22"/>
          <w:szCs w:val="22"/>
        </w:rPr>
      </w:pPr>
      <w:r w:rsidRPr="001D634D">
        <w:rPr>
          <w:rFonts w:hint="eastAsia"/>
          <w:color w:val="auto"/>
          <w:spacing w:val="2"/>
        </w:rPr>
        <w:t>監視指導に従事する食</w:t>
      </w:r>
      <w:r w:rsidRPr="001D634D">
        <w:rPr>
          <w:rStyle w:val="20"/>
          <w:rFonts w:hint="eastAsia"/>
          <w:color w:val="auto"/>
        </w:rPr>
        <w:t>品衛生監視員、と畜検査員及び食鳥検査員及び食品検査従事職員に対して技術研修、法</w:t>
      </w:r>
      <w:r w:rsidRPr="001D634D">
        <w:rPr>
          <w:rFonts w:hint="eastAsia"/>
          <w:color w:val="auto"/>
          <w:spacing w:val="2"/>
        </w:rPr>
        <w:t>令の内容等に係る教育の充実を図る。</w:t>
      </w:r>
    </w:p>
    <w:p w14:paraId="165FCD7D" w14:textId="77777777" w:rsidR="003B63CF" w:rsidRPr="001D634D" w:rsidRDefault="003B63CF">
      <w:pPr>
        <w:adjustRightInd/>
        <w:spacing w:line="288" w:lineRule="exact"/>
        <w:rPr>
          <w:rFonts w:ascii="ＭＳ 明朝" w:cs="Times New Roman"/>
          <w:color w:val="auto"/>
          <w:spacing w:val="10"/>
          <w:sz w:val="36"/>
          <w:szCs w:val="36"/>
        </w:rPr>
      </w:pPr>
    </w:p>
    <w:p w14:paraId="745AF239" w14:textId="77777777" w:rsidR="003B63CF" w:rsidRPr="001D634D" w:rsidRDefault="003B63CF" w:rsidP="00FD0673">
      <w:pPr>
        <w:numPr>
          <w:ilvl w:val="0"/>
          <w:numId w:val="16"/>
        </w:numPr>
        <w:adjustRightInd/>
        <w:spacing w:line="308" w:lineRule="exact"/>
        <w:rPr>
          <w:rFonts w:ascii="ＭＳ 明朝" w:cs="Times New Roman"/>
          <w:color w:val="auto"/>
          <w:spacing w:val="10"/>
          <w:sz w:val="22"/>
          <w:szCs w:val="22"/>
        </w:rPr>
      </w:pPr>
      <w:r w:rsidRPr="001D634D">
        <w:rPr>
          <w:rFonts w:hint="eastAsia"/>
          <w:color w:val="auto"/>
          <w:spacing w:val="2"/>
        </w:rPr>
        <w:t>食品衛生監視員・と畜食鳥検査員・狂犬病予防員研究発表会の実施</w:t>
      </w:r>
    </w:p>
    <w:p w14:paraId="600B6F4A" w14:textId="77777777" w:rsidR="003B63CF" w:rsidRPr="001D634D" w:rsidRDefault="003B63CF" w:rsidP="00FD0673">
      <w:pPr>
        <w:numPr>
          <w:ilvl w:val="0"/>
          <w:numId w:val="16"/>
        </w:numPr>
        <w:adjustRightInd/>
        <w:spacing w:line="308" w:lineRule="exact"/>
        <w:rPr>
          <w:rFonts w:ascii="ＭＳ 明朝" w:cs="Times New Roman"/>
          <w:color w:val="auto"/>
          <w:spacing w:val="10"/>
          <w:sz w:val="22"/>
          <w:szCs w:val="22"/>
        </w:rPr>
      </w:pPr>
      <w:r w:rsidRPr="001D634D">
        <w:rPr>
          <w:rFonts w:hint="eastAsia"/>
          <w:color w:val="auto"/>
          <w:spacing w:val="2"/>
        </w:rPr>
        <w:t>と畜検査員・食鳥検査員研修会の実施</w:t>
      </w:r>
    </w:p>
    <w:p w14:paraId="31B94A04" w14:textId="77777777" w:rsidR="003B63CF" w:rsidRPr="001D634D" w:rsidRDefault="003B63CF" w:rsidP="003E04A5">
      <w:pPr>
        <w:numPr>
          <w:ilvl w:val="0"/>
          <w:numId w:val="16"/>
        </w:numPr>
        <w:adjustRightInd/>
        <w:spacing w:line="308" w:lineRule="exact"/>
        <w:rPr>
          <w:rFonts w:ascii="ＭＳ 明朝" w:cs="Times New Roman"/>
          <w:color w:val="auto"/>
          <w:spacing w:val="10"/>
          <w:sz w:val="22"/>
          <w:szCs w:val="22"/>
        </w:rPr>
      </w:pPr>
      <w:r w:rsidRPr="001D634D">
        <w:rPr>
          <w:rFonts w:hint="eastAsia"/>
          <w:color w:val="auto"/>
          <w:spacing w:val="2"/>
        </w:rPr>
        <w:t>健康危機管理（感染症・食中毒）研修会・シミュレーションの実施</w:t>
      </w:r>
    </w:p>
    <w:p w14:paraId="2C595704" w14:textId="77777777" w:rsidR="00492DCF" w:rsidRPr="001D634D" w:rsidRDefault="00492DCF" w:rsidP="00FD0673">
      <w:pPr>
        <w:numPr>
          <w:ilvl w:val="0"/>
          <w:numId w:val="16"/>
        </w:numPr>
        <w:adjustRightInd/>
        <w:spacing w:line="308" w:lineRule="exact"/>
        <w:rPr>
          <w:rFonts w:ascii="ＭＳ 明朝" w:cs="Times New Roman"/>
          <w:color w:val="auto"/>
          <w:spacing w:val="10"/>
          <w:sz w:val="22"/>
          <w:szCs w:val="22"/>
        </w:rPr>
      </w:pPr>
      <w:r w:rsidRPr="001D634D">
        <w:rPr>
          <w:rFonts w:hint="eastAsia"/>
          <w:color w:val="auto"/>
          <w:spacing w:val="2"/>
        </w:rPr>
        <w:t>体感型研修等監視指導スキルアップ研修の実施</w:t>
      </w:r>
    </w:p>
    <w:p w14:paraId="7A6C0CF1" w14:textId="77777777" w:rsidR="003B63CF" w:rsidRPr="001D634D" w:rsidRDefault="003B63CF" w:rsidP="003E04A5">
      <w:pPr>
        <w:numPr>
          <w:ilvl w:val="0"/>
          <w:numId w:val="16"/>
        </w:numPr>
        <w:adjustRightInd/>
        <w:spacing w:line="308" w:lineRule="exact"/>
        <w:rPr>
          <w:rFonts w:ascii="ＭＳ 明朝" w:cs="Times New Roman"/>
          <w:color w:val="auto"/>
          <w:spacing w:val="10"/>
          <w:sz w:val="22"/>
          <w:szCs w:val="22"/>
        </w:rPr>
      </w:pPr>
      <w:r w:rsidRPr="001D634D">
        <w:rPr>
          <w:rFonts w:hint="eastAsia"/>
          <w:color w:val="auto"/>
          <w:spacing w:val="2"/>
        </w:rPr>
        <w:t>ＨＡＣＣＰ関係講習会への派遣</w:t>
      </w:r>
    </w:p>
    <w:p w14:paraId="1E396740" w14:textId="77777777" w:rsidR="00FD0673" w:rsidRPr="001D634D" w:rsidRDefault="00FD0673" w:rsidP="00FD0673">
      <w:pPr>
        <w:numPr>
          <w:ilvl w:val="0"/>
          <w:numId w:val="16"/>
        </w:numPr>
        <w:adjustRightInd/>
        <w:spacing w:line="308" w:lineRule="exact"/>
        <w:rPr>
          <w:rFonts w:ascii="ＭＳ 明朝" w:cs="Times New Roman"/>
          <w:color w:val="auto"/>
          <w:spacing w:val="10"/>
          <w:sz w:val="22"/>
          <w:szCs w:val="22"/>
        </w:rPr>
      </w:pPr>
      <w:r w:rsidRPr="001D634D">
        <w:rPr>
          <w:rFonts w:hint="eastAsia"/>
          <w:color w:val="auto"/>
          <w:spacing w:val="2"/>
        </w:rPr>
        <w:t>対米、対ＥＵ輸出水産食品に係る指名食品衛生監視員養成講習会への派遣</w:t>
      </w:r>
    </w:p>
    <w:p w14:paraId="1B3AB2BB" w14:textId="77777777" w:rsidR="00E63ED1" w:rsidRPr="001D634D" w:rsidRDefault="003B63CF" w:rsidP="00FD0673">
      <w:pPr>
        <w:numPr>
          <w:ilvl w:val="0"/>
          <w:numId w:val="16"/>
        </w:numPr>
        <w:adjustRightInd/>
        <w:spacing w:line="308" w:lineRule="exact"/>
        <w:rPr>
          <w:rFonts w:ascii="ＭＳ 明朝" w:cs="Times New Roman"/>
          <w:color w:val="auto"/>
          <w:spacing w:val="10"/>
          <w:sz w:val="22"/>
          <w:szCs w:val="22"/>
        </w:rPr>
      </w:pPr>
      <w:r w:rsidRPr="001D634D">
        <w:rPr>
          <w:rFonts w:hint="eastAsia"/>
          <w:color w:val="auto"/>
          <w:spacing w:val="2"/>
        </w:rPr>
        <w:t>国等が実施する研修会への派遣</w:t>
      </w:r>
    </w:p>
    <w:p w14:paraId="35E7776B" w14:textId="77777777" w:rsidR="003B63CF" w:rsidRPr="001D634D" w:rsidRDefault="007836C1" w:rsidP="00FD0673">
      <w:pPr>
        <w:numPr>
          <w:ilvl w:val="0"/>
          <w:numId w:val="16"/>
        </w:numPr>
        <w:adjustRightInd/>
        <w:spacing w:line="308" w:lineRule="exact"/>
        <w:rPr>
          <w:rFonts w:ascii="ＭＳ 明朝" w:cs="Times New Roman"/>
          <w:color w:val="auto"/>
          <w:spacing w:val="10"/>
          <w:sz w:val="22"/>
          <w:szCs w:val="22"/>
        </w:rPr>
      </w:pPr>
      <w:r w:rsidRPr="001D634D">
        <w:rPr>
          <w:rFonts w:hint="eastAsia"/>
          <w:color w:val="auto"/>
          <w:spacing w:val="2"/>
        </w:rPr>
        <w:t>リスク学</w:t>
      </w:r>
      <w:r w:rsidR="003F5ECF" w:rsidRPr="001D634D">
        <w:rPr>
          <w:rFonts w:hint="eastAsia"/>
          <w:color w:val="auto"/>
          <w:spacing w:val="2"/>
        </w:rPr>
        <w:t>に関する研修会</w:t>
      </w:r>
      <w:r w:rsidR="00E63ED1" w:rsidRPr="001D634D">
        <w:rPr>
          <w:rFonts w:hint="eastAsia"/>
          <w:color w:val="auto"/>
          <w:spacing w:val="2"/>
        </w:rPr>
        <w:t>への派遣</w:t>
      </w:r>
    </w:p>
    <w:p w14:paraId="0BDD024A" w14:textId="77777777" w:rsidR="003B63CF" w:rsidRPr="001D634D" w:rsidRDefault="003B63CF" w:rsidP="003E04A5">
      <w:pPr>
        <w:numPr>
          <w:ilvl w:val="0"/>
          <w:numId w:val="16"/>
        </w:numPr>
        <w:adjustRightInd/>
        <w:spacing w:line="308" w:lineRule="exact"/>
        <w:rPr>
          <w:rFonts w:ascii="ＭＳ 明朝" w:cs="Times New Roman"/>
          <w:color w:val="auto"/>
          <w:spacing w:val="10"/>
          <w:sz w:val="22"/>
          <w:szCs w:val="22"/>
        </w:rPr>
      </w:pPr>
      <w:r w:rsidRPr="001D634D">
        <w:rPr>
          <w:rFonts w:hint="eastAsia"/>
          <w:color w:val="auto"/>
          <w:spacing w:val="2"/>
        </w:rPr>
        <w:t>食品関係学会への派遣</w:t>
      </w:r>
    </w:p>
    <w:p w14:paraId="38AD9020" w14:textId="77777777" w:rsidR="00737A3E" w:rsidRPr="001D634D" w:rsidRDefault="00737A3E" w:rsidP="003E04A5">
      <w:pPr>
        <w:numPr>
          <w:ilvl w:val="0"/>
          <w:numId w:val="16"/>
        </w:numPr>
        <w:adjustRightInd/>
        <w:spacing w:line="308" w:lineRule="exact"/>
        <w:rPr>
          <w:rFonts w:ascii="ＭＳ 明朝" w:cs="Times New Roman"/>
          <w:color w:val="auto"/>
          <w:spacing w:val="10"/>
          <w:sz w:val="22"/>
          <w:szCs w:val="22"/>
        </w:rPr>
      </w:pPr>
      <w:r w:rsidRPr="001D634D">
        <w:rPr>
          <w:rFonts w:hint="eastAsia"/>
          <w:color w:val="auto"/>
          <w:spacing w:val="2"/>
        </w:rPr>
        <w:t>米国農務省による食肉検査に関する海外政府職員研修への派遣</w:t>
      </w:r>
    </w:p>
    <w:p w14:paraId="757EDAC9" w14:textId="77777777" w:rsidR="006F0E84" w:rsidRPr="001D634D" w:rsidRDefault="006F0E84" w:rsidP="006F0E84">
      <w:pPr>
        <w:adjustRightInd/>
        <w:spacing w:line="308" w:lineRule="exact"/>
        <w:ind w:left="466"/>
        <w:rPr>
          <w:rFonts w:ascii="ＭＳ 明朝" w:cs="Times New Roman"/>
          <w:color w:val="auto"/>
          <w:spacing w:val="10"/>
          <w:sz w:val="22"/>
          <w:szCs w:val="22"/>
        </w:rPr>
      </w:pPr>
    </w:p>
    <w:p w14:paraId="1E9C55F2" w14:textId="77777777" w:rsidR="00335ABB" w:rsidRPr="001D634D" w:rsidRDefault="003B63CF" w:rsidP="00E62CBE">
      <w:pPr>
        <w:pStyle w:val="1"/>
      </w:pPr>
      <w:r w:rsidRPr="001D634D">
        <w:rPr>
          <w:rFonts w:hint="eastAsia"/>
        </w:rPr>
        <w:t>２　食品等事業者</w:t>
      </w:r>
      <w:r w:rsidR="00F40156" w:rsidRPr="001D634D">
        <w:rPr>
          <w:rFonts w:hint="eastAsia"/>
        </w:rPr>
        <w:t>自らが実施する</w:t>
      </w:r>
      <w:r w:rsidRPr="001D634D">
        <w:rPr>
          <w:rFonts w:hint="eastAsia"/>
        </w:rPr>
        <w:t>衛生管理を担う者の養成及び資質の向上</w:t>
      </w:r>
    </w:p>
    <w:p w14:paraId="6E99E161" w14:textId="77777777" w:rsidR="008C0844" w:rsidRPr="001D634D" w:rsidRDefault="008C0844" w:rsidP="008C0844">
      <w:pPr>
        <w:rPr>
          <w:color w:val="auto"/>
        </w:rPr>
      </w:pPr>
    </w:p>
    <w:p w14:paraId="2068367C" w14:textId="77777777" w:rsidR="003B63CF" w:rsidRPr="001D634D" w:rsidRDefault="003B63CF" w:rsidP="00FD0673">
      <w:pPr>
        <w:numPr>
          <w:ilvl w:val="0"/>
          <w:numId w:val="18"/>
        </w:numPr>
        <w:adjustRightInd/>
        <w:spacing w:line="308" w:lineRule="exact"/>
        <w:rPr>
          <w:rFonts w:ascii="ＭＳ 明朝" w:cs="Times New Roman"/>
          <w:color w:val="auto"/>
          <w:spacing w:val="10"/>
          <w:sz w:val="22"/>
          <w:szCs w:val="22"/>
        </w:rPr>
      </w:pPr>
      <w:r w:rsidRPr="001D634D">
        <w:rPr>
          <w:rFonts w:hint="eastAsia"/>
          <w:color w:val="auto"/>
          <w:spacing w:val="2"/>
        </w:rPr>
        <w:t>食品衛生責任者等の養成</w:t>
      </w:r>
    </w:p>
    <w:p w14:paraId="58FEEA6B" w14:textId="77777777" w:rsidR="003B63CF" w:rsidRPr="001D634D" w:rsidRDefault="003B63CF" w:rsidP="004118CF">
      <w:pPr>
        <w:adjustRightInd/>
        <w:spacing w:line="308" w:lineRule="exact"/>
        <w:ind w:leftChars="406" w:left="989" w:hangingChars="6" w:hanging="15"/>
        <w:rPr>
          <w:rFonts w:ascii="ＭＳ 明朝" w:cs="Times New Roman"/>
          <w:color w:val="auto"/>
          <w:spacing w:val="10"/>
          <w:sz w:val="22"/>
          <w:szCs w:val="22"/>
        </w:rPr>
      </w:pPr>
      <w:r w:rsidRPr="001D634D">
        <w:rPr>
          <w:rFonts w:hint="eastAsia"/>
          <w:color w:val="auto"/>
          <w:spacing w:val="2"/>
        </w:rPr>
        <w:t>（</w:t>
      </w:r>
      <w:r w:rsidR="00A55B5D" w:rsidRPr="001D634D">
        <w:rPr>
          <w:rFonts w:hint="eastAsia"/>
          <w:color w:val="auto"/>
          <w:spacing w:val="2"/>
        </w:rPr>
        <w:t>一</w:t>
      </w:r>
      <w:r w:rsidRPr="001D634D">
        <w:rPr>
          <w:rFonts w:hint="eastAsia"/>
          <w:color w:val="auto"/>
          <w:spacing w:val="2"/>
        </w:rPr>
        <w:t>社）大分県食品衛生協会が実施する食品衛生責任者の養成講習会及び実務講習会の支援</w:t>
      </w:r>
    </w:p>
    <w:p w14:paraId="4673EDA0" w14:textId="77777777" w:rsidR="003B63CF" w:rsidRPr="001D634D" w:rsidRDefault="003B63CF" w:rsidP="00FD0673">
      <w:pPr>
        <w:numPr>
          <w:ilvl w:val="0"/>
          <w:numId w:val="18"/>
        </w:numPr>
        <w:adjustRightInd/>
        <w:spacing w:line="308" w:lineRule="exact"/>
        <w:rPr>
          <w:rFonts w:ascii="ＭＳ 明朝" w:cs="Times New Roman"/>
          <w:color w:val="auto"/>
          <w:spacing w:val="10"/>
          <w:sz w:val="22"/>
          <w:szCs w:val="22"/>
        </w:rPr>
      </w:pPr>
      <w:r w:rsidRPr="001D634D">
        <w:rPr>
          <w:rFonts w:hint="eastAsia"/>
          <w:color w:val="auto"/>
          <w:spacing w:val="2"/>
        </w:rPr>
        <w:t>と畜場法に基づく衛生管理責任者及び作業衛生責任者の養成</w:t>
      </w:r>
    </w:p>
    <w:p w14:paraId="686FFC66" w14:textId="77777777" w:rsidR="003B63CF" w:rsidRPr="001D634D" w:rsidRDefault="003B63CF" w:rsidP="007B3E66">
      <w:pPr>
        <w:adjustRightInd/>
        <w:spacing w:line="308" w:lineRule="exact"/>
        <w:ind w:firstLineChars="400" w:firstLine="976"/>
        <w:rPr>
          <w:rFonts w:ascii="ＭＳ 明朝" w:cs="Times New Roman"/>
          <w:color w:val="auto"/>
          <w:spacing w:val="10"/>
          <w:sz w:val="22"/>
          <w:szCs w:val="22"/>
        </w:rPr>
      </w:pPr>
      <w:r w:rsidRPr="001D634D">
        <w:rPr>
          <w:rFonts w:hint="eastAsia"/>
          <w:color w:val="auto"/>
          <w:spacing w:val="2"/>
        </w:rPr>
        <w:t>必要に応じ、衛生管理責任者及び作業衛生責任者講習会を実施</w:t>
      </w:r>
    </w:p>
    <w:p w14:paraId="2B32B6C3" w14:textId="77777777" w:rsidR="003B63CF" w:rsidRPr="001D634D" w:rsidRDefault="003B63CF" w:rsidP="00FD0673">
      <w:pPr>
        <w:numPr>
          <w:ilvl w:val="0"/>
          <w:numId w:val="18"/>
        </w:numPr>
        <w:adjustRightInd/>
        <w:spacing w:line="308" w:lineRule="exact"/>
        <w:rPr>
          <w:rFonts w:ascii="ＭＳ 明朝" w:cs="Times New Roman"/>
          <w:color w:val="auto"/>
          <w:spacing w:val="10"/>
          <w:sz w:val="22"/>
          <w:szCs w:val="22"/>
        </w:rPr>
      </w:pPr>
      <w:r w:rsidRPr="001D634D">
        <w:rPr>
          <w:rFonts w:hint="eastAsia"/>
          <w:color w:val="auto"/>
          <w:spacing w:val="2"/>
        </w:rPr>
        <w:t>食鳥処理法に基づく食鳥処理衛生管理者</w:t>
      </w:r>
      <w:r w:rsidR="00D84FFD" w:rsidRPr="001D634D">
        <w:rPr>
          <w:rFonts w:hint="eastAsia"/>
          <w:color w:val="auto"/>
          <w:spacing w:val="2"/>
        </w:rPr>
        <w:t>講習</w:t>
      </w:r>
    </w:p>
    <w:p w14:paraId="539A2B48" w14:textId="77777777" w:rsidR="003B63CF" w:rsidRPr="001D634D" w:rsidRDefault="003B63CF" w:rsidP="004118CF">
      <w:pPr>
        <w:adjustRightInd/>
        <w:spacing w:line="308" w:lineRule="exact"/>
        <w:ind w:firstLineChars="400" w:firstLine="976"/>
        <w:rPr>
          <w:rFonts w:ascii="ＭＳ 明朝" w:cs="Times New Roman"/>
          <w:color w:val="auto"/>
          <w:spacing w:val="10"/>
          <w:sz w:val="22"/>
          <w:szCs w:val="22"/>
        </w:rPr>
      </w:pPr>
      <w:r w:rsidRPr="001D634D">
        <w:rPr>
          <w:rFonts w:hint="eastAsia"/>
          <w:color w:val="auto"/>
          <w:spacing w:val="2"/>
        </w:rPr>
        <w:t xml:space="preserve">必要に応じ、食鳥処理衛生管理者の講習会を実施　　</w:t>
      </w:r>
    </w:p>
    <w:p w14:paraId="5C7B5E31" w14:textId="77777777" w:rsidR="003B63CF" w:rsidRPr="001D634D" w:rsidRDefault="003B63CF" w:rsidP="00FD0673">
      <w:pPr>
        <w:numPr>
          <w:ilvl w:val="0"/>
          <w:numId w:val="18"/>
        </w:numPr>
        <w:adjustRightInd/>
        <w:spacing w:line="308" w:lineRule="exact"/>
        <w:rPr>
          <w:rFonts w:ascii="ＭＳ 明朝" w:cs="Times New Roman"/>
          <w:color w:val="auto"/>
          <w:spacing w:val="10"/>
          <w:sz w:val="22"/>
          <w:szCs w:val="22"/>
        </w:rPr>
      </w:pPr>
      <w:r w:rsidRPr="001D634D">
        <w:rPr>
          <w:rFonts w:hint="eastAsia"/>
          <w:color w:val="auto"/>
          <w:spacing w:val="2"/>
        </w:rPr>
        <w:t>ふぐ処理者の</w:t>
      </w:r>
      <w:r w:rsidR="00E62CBE" w:rsidRPr="001D634D">
        <w:rPr>
          <w:rFonts w:hint="eastAsia"/>
          <w:color w:val="auto"/>
          <w:spacing w:val="2"/>
        </w:rPr>
        <w:t>講習会</w:t>
      </w:r>
    </w:p>
    <w:p w14:paraId="03D9735E" w14:textId="582DC9C7" w:rsidR="003B63CF" w:rsidRPr="007B3E66" w:rsidRDefault="003B63CF" w:rsidP="007B3E66">
      <w:pPr>
        <w:adjustRightInd/>
        <w:spacing w:line="308" w:lineRule="exact"/>
        <w:ind w:leftChars="354" w:left="850" w:firstLine="142"/>
        <w:rPr>
          <w:color w:val="auto"/>
          <w:spacing w:val="2"/>
        </w:rPr>
      </w:pPr>
      <w:r w:rsidRPr="001D634D">
        <w:rPr>
          <w:rFonts w:hint="eastAsia"/>
          <w:color w:val="auto"/>
          <w:spacing w:val="2"/>
        </w:rPr>
        <w:t>大分県食の安全・安心推進条例に基づき知事が指定する</w:t>
      </w:r>
      <w:r w:rsidR="000C64EB" w:rsidRPr="001D634D">
        <w:rPr>
          <w:rFonts w:hint="eastAsia"/>
          <w:color w:val="auto"/>
          <w:spacing w:val="2"/>
        </w:rPr>
        <w:t>、ふぐの処理に関する講習会</w:t>
      </w:r>
      <w:r w:rsidR="007B3E66" w:rsidRPr="005220B8">
        <w:rPr>
          <w:rFonts w:hint="eastAsia"/>
          <w:color w:val="auto"/>
          <w:spacing w:val="2"/>
        </w:rPr>
        <w:t>の開催</w:t>
      </w:r>
      <w:r w:rsidR="00E62CBE" w:rsidRPr="001D634D">
        <w:rPr>
          <w:rFonts w:hint="eastAsia"/>
          <w:color w:val="auto"/>
          <w:spacing w:val="2"/>
        </w:rPr>
        <w:t>を支援</w:t>
      </w:r>
    </w:p>
    <w:p w14:paraId="482B9066" w14:textId="77777777" w:rsidR="003B63CF" w:rsidRPr="001D634D" w:rsidRDefault="003B63CF" w:rsidP="00FD0673">
      <w:pPr>
        <w:numPr>
          <w:ilvl w:val="0"/>
          <w:numId w:val="18"/>
        </w:numPr>
        <w:adjustRightInd/>
        <w:spacing w:line="308" w:lineRule="exact"/>
        <w:rPr>
          <w:rFonts w:ascii="ＭＳ 明朝" w:cs="Times New Roman"/>
          <w:color w:val="auto"/>
          <w:spacing w:val="10"/>
          <w:sz w:val="22"/>
          <w:szCs w:val="22"/>
        </w:rPr>
      </w:pPr>
      <w:r w:rsidRPr="001D634D">
        <w:rPr>
          <w:rFonts w:hint="eastAsia"/>
          <w:color w:val="auto"/>
          <w:spacing w:val="2"/>
        </w:rPr>
        <w:t>食中毒防止に関する講習会</w:t>
      </w:r>
    </w:p>
    <w:p w14:paraId="4A4F7C2F" w14:textId="77777777" w:rsidR="003E04A5" w:rsidRPr="001D634D" w:rsidRDefault="003B63CF" w:rsidP="004118CF">
      <w:pPr>
        <w:adjustRightInd/>
        <w:spacing w:line="308" w:lineRule="exact"/>
        <w:ind w:leftChars="354" w:left="850" w:firstLineChars="58" w:firstLine="142"/>
        <w:rPr>
          <w:color w:val="auto"/>
          <w:spacing w:val="2"/>
        </w:rPr>
      </w:pPr>
      <w:r w:rsidRPr="001D634D">
        <w:rPr>
          <w:rFonts w:hint="eastAsia"/>
          <w:color w:val="auto"/>
          <w:spacing w:val="2"/>
        </w:rPr>
        <w:t>食中毒の発生防止を図るため、各保健所において、食品等事業者、従事者及び集団給食施設の調理従事者に対し、衛生講習会の実施</w:t>
      </w:r>
    </w:p>
    <w:p w14:paraId="665BFCD3" w14:textId="77777777" w:rsidR="003B63CF" w:rsidRPr="001D634D" w:rsidRDefault="003E04A5" w:rsidP="003E04A5">
      <w:pPr>
        <w:adjustRightInd/>
        <w:spacing w:line="308" w:lineRule="exact"/>
        <w:ind w:firstLineChars="100" w:firstLine="244"/>
        <w:rPr>
          <w:color w:val="auto"/>
          <w:spacing w:val="2"/>
        </w:rPr>
      </w:pPr>
      <w:r w:rsidRPr="001D634D">
        <w:rPr>
          <w:rFonts w:hint="eastAsia"/>
          <w:color w:val="auto"/>
          <w:spacing w:val="2"/>
        </w:rPr>
        <w:t>（６）</w:t>
      </w:r>
      <w:r w:rsidR="003B63CF" w:rsidRPr="001D634D">
        <w:rPr>
          <w:rFonts w:hint="eastAsia"/>
          <w:color w:val="auto"/>
          <w:spacing w:val="2"/>
        </w:rPr>
        <w:t>食品等事業者自らが行う食品衛生管理者等の養成活動の推進</w:t>
      </w:r>
    </w:p>
    <w:p w14:paraId="71FF1E1D" w14:textId="77777777" w:rsidR="008B74EC" w:rsidRPr="001D634D" w:rsidRDefault="003B63CF" w:rsidP="004118CF">
      <w:pPr>
        <w:adjustRightInd/>
        <w:spacing w:line="308" w:lineRule="exact"/>
        <w:ind w:leftChars="354" w:left="850" w:firstLineChars="51" w:firstLine="124"/>
        <w:rPr>
          <w:color w:val="auto"/>
          <w:spacing w:val="2"/>
        </w:rPr>
      </w:pPr>
      <w:r w:rsidRPr="001D634D">
        <w:rPr>
          <w:rFonts w:hint="eastAsia"/>
          <w:color w:val="auto"/>
          <w:spacing w:val="2"/>
        </w:rPr>
        <w:t>食品等事業者自らが行う食品安全に係る知識及び技術を有する者の養成及び資質の向上を推進し、必要に応じ講師の派遣</w:t>
      </w:r>
    </w:p>
    <w:p w14:paraId="63333B37" w14:textId="77777777" w:rsidR="003B63CF" w:rsidRPr="001D634D" w:rsidRDefault="003E04A5" w:rsidP="003E04A5">
      <w:pPr>
        <w:adjustRightInd/>
        <w:spacing w:line="308" w:lineRule="exact"/>
        <w:ind w:firstLineChars="100" w:firstLine="244"/>
        <w:rPr>
          <w:rFonts w:ascii="ＭＳ 明朝" w:cs="Times New Roman"/>
          <w:color w:val="auto"/>
          <w:spacing w:val="10"/>
          <w:sz w:val="22"/>
          <w:szCs w:val="22"/>
        </w:rPr>
      </w:pPr>
      <w:r w:rsidRPr="001D634D">
        <w:rPr>
          <w:rFonts w:hint="eastAsia"/>
          <w:color w:val="auto"/>
          <w:spacing w:val="2"/>
        </w:rPr>
        <w:t>（７）</w:t>
      </w:r>
      <w:r w:rsidR="003B63CF" w:rsidRPr="001D634D">
        <w:rPr>
          <w:rFonts w:hint="eastAsia"/>
          <w:color w:val="auto"/>
          <w:spacing w:val="2"/>
        </w:rPr>
        <w:t>食品衛生推進員及び食品衛生指導員の教育</w:t>
      </w:r>
    </w:p>
    <w:p w14:paraId="3F739069" w14:textId="77777777" w:rsidR="003B63CF" w:rsidRPr="001D634D" w:rsidRDefault="003B63CF" w:rsidP="004118CF">
      <w:pPr>
        <w:adjustRightInd/>
        <w:spacing w:line="308" w:lineRule="exact"/>
        <w:ind w:leftChars="354" w:left="850" w:firstLineChars="51" w:firstLine="124"/>
        <w:rPr>
          <w:rFonts w:ascii="ＭＳ 明朝" w:cs="Times New Roman"/>
          <w:color w:val="auto"/>
          <w:spacing w:val="10"/>
          <w:sz w:val="22"/>
          <w:szCs w:val="22"/>
        </w:rPr>
      </w:pPr>
      <w:r w:rsidRPr="001D634D">
        <w:rPr>
          <w:rFonts w:hint="eastAsia"/>
          <w:color w:val="auto"/>
          <w:spacing w:val="2"/>
        </w:rPr>
        <w:t>（</w:t>
      </w:r>
      <w:r w:rsidR="003E04A5" w:rsidRPr="001D634D">
        <w:rPr>
          <w:rFonts w:hint="eastAsia"/>
          <w:color w:val="auto"/>
          <w:spacing w:val="2"/>
        </w:rPr>
        <w:t>一</w:t>
      </w:r>
      <w:r w:rsidRPr="001D634D">
        <w:rPr>
          <w:rFonts w:hint="eastAsia"/>
          <w:color w:val="auto"/>
          <w:spacing w:val="2"/>
        </w:rPr>
        <w:t>社）大分県食品衛生協会と連携し、食品衛生推進員及び食品衛生指導員の育成に関する研修会を</w:t>
      </w:r>
      <w:r w:rsidR="00E62CBE" w:rsidRPr="001D634D">
        <w:rPr>
          <w:rFonts w:hint="eastAsia"/>
          <w:color w:val="auto"/>
          <w:spacing w:val="2"/>
        </w:rPr>
        <w:t>支援</w:t>
      </w:r>
    </w:p>
    <w:p w14:paraId="4F77E768" w14:textId="77777777" w:rsidR="003B63CF" w:rsidRPr="001D634D" w:rsidRDefault="003B63CF">
      <w:pPr>
        <w:adjustRightInd/>
        <w:spacing w:line="352" w:lineRule="exact"/>
        <w:rPr>
          <w:rFonts w:ascii="ＭＳ 明朝" w:cs="Times New Roman"/>
          <w:color w:val="auto"/>
        </w:rPr>
        <w:sectPr w:rsidR="003B63CF" w:rsidRPr="001D634D" w:rsidSect="005817ED">
          <w:footerReference w:type="default" r:id="rId8"/>
          <w:pgSz w:w="11906" w:h="16838" w:code="9"/>
          <w:pgMar w:top="1701" w:right="1134" w:bottom="1191" w:left="1134" w:header="720" w:footer="720" w:gutter="0"/>
          <w:pgNumType w:fmt="numberInDash" w:start="1"/>
          <w:cols w:space="720"/>
          <w:noEndnote/>
          <w:docGrid w:linePitch="287" w:charSpace="4096"/>
        </w:sectPr>
      </w:pPr>
    </w:p>
    <w:p w14:paraId="45F563C3" w14:textId="77777777" w:rsidR="003B63CF" w:rsidRPr="001D634D" w:rsidRDefault="003B63CF" w:rsidP="00A55B5D">
      <w:pPr>
        <w:adjustRightInd/>
        <w:spacing w:line="352" w:lineRule="exact"/>
        <w:rPr>
          <w:rFonts w:ascii="ＭＳ 明朝" w:eastAsia="ＭＳ Ｐゴシック" w:cs="ＭＳ Ｐゴシック"/>
          <w:b/>
          <w:bCs/>
          <w:color w:val="auto"/>
          <w:spacing w:val="2"/>
          <w:sz w:val="28"/>
          <w:szCs w:val="28"/>
        </w:rPr>
      </w:pPr>
      <w:r w:rsidRPr="001D634D">
        <w:rPr>
          <w:rFonts w:ascii="ＭＳ 明朝" w:eastAsia="ＭＳ Ｐゴシック" w:cs="ＭＳ Ｐゴシック" w:hint="eastAsia"/>
          <w:b/>
          <w:bCs/>
          <w:color w:val="auto"/>
          <w:spacing w:val="2"/>
          <w:sz w:val="28"/>
          <w:szCs w:val="28"/>
        </w:rPr>
        <w:lastRenderedPageBreak/>
        <w:t>別表１</w:t>
      </w:r>
      <w:r w:rsidRPr="001D634D">
        <w:rPr>
          <w:rFonts w:ascii="ＭＳ 明朝" w:eastAsia="ＭＳ Ｐゴシック" w:cs="ＭＳ Ｐゴシック" w:hint="eastAsia"/>
          <w:b/>
          <w:bCs/>
          <w:color w:val="auto"/>
          <w:spacing w:val="2"/>
          <w:w w:val="151"/>
          <w:sz w:val="28"/>
          <w:szCs w:val="28"/>
        </w:rPr>
        <w:t xml:space="preserve">　</w:t>
      </w:r>
      <w:r w:rsidRPr="001D634D">
        <w:rPr>
          <w:rFonts w:ascii="ＭＳ 明朝" w:eastAsia="ＭＳ Ｐゴシック" w:cs="ＭＳ Ｐゴシック" w:hint="eastAsia"/>
          <w:b/>
          <w:bCs/>
          <w:color w:val="auto"/>
          <w:spacing w:val="2"/>
          <w:sz w:val="28"/>
          <w:szCs w:val="28"/>
        </w:rPr>
        <w:t>食の安全安心に関係する県庁内の各課</w:t>
      </w:r>
    </w:p>
    <w:tbl>
      <w:tblPr>
        <w:tblW w:w="0" w:type="auto"/>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3010"/>
        <w:gridCol w:w="7466"/>
      </w:tblGrid>
      <w:tr w:rsidR="001D634D" w:rsidRPr="001D634D" w14:paraId="2922C665" w14:textId="77777777" w:rsidTr="00DE3DEE">
        <w:trPr>
          <w:trHeight w:val="207"/>
        </w:trPr>
        <w:tc>
          <w:tcPr>
            <w:tcW w:w="1927" w:type="dxa"/>
            <w:tcBorders>
              <w:top w:val="single" w:sz="4" w:space="0" w:color="000000"/>
              <w:left w:val="single" w:sz="4" w:space="0" w:color="000000"/>
              <w:bottom w:val="single" w:sz="4" w:space="0" w:color="000000"/>
              <w:right w:val="single" w:sz="4" w:space="0" w:color="000000"/>
            </w:tcBorders>
          </w:tcPr>
          <w:p w14:paraId="720107A7" w14:textId="77777777" w:rsidR="00CD7870" w:rsidRPr="001D634D" w:rsidRDefault="00CD7870" w:rsidP="00DE3DEE">
            <w:pPr>
              <w:suppressAutoHyphens/>
              <w:kinsoku w:val="0"/>
              <w:wordWrap w:val="0"/>
              <w:autoSpaceDE w:val="0"/>
              <w:autoSpaceDN w:val="0"/>
              <w:spacing w:line="292" w:lineRule="exact"/>
              <w:jc w:val="center"/>
              <w:rPr>
                <w:rFonts w:ascii="ＭＳ 明朝" w:cs="Times New Roman"/>
                <w:color w:val="auto"/>
                <w:spacing w:val="10"/>
                <w:sz w:val="18"/>
                <w:szCs w:val="18"/>
              </w:rPr>
            </w:pPr>
            <w:r w:rsidRPr="001D634D">
              <w:rPr>
                <w:rFonts w:ascii="ＭＳ 明朝" w:hAnsi="ＭＳ 明朝" w:hint="eastAsia"/>
                <w:color w:val="auto"/>
                <w:sz w:val="18"/>
                <w:szCs w:val="18"/>
              </w:rPr>
              <w:t>部　　名</w:t>
            </w:r>
          </w:p>
        </w:tc>
        <w:tc>
          <w:tcPr>
            <w:tcW w:w="3010" w:type="dxa"/>
            <w:tcBorders>
              <w:top w:val="single" w:sz="4" w:space="0" w:color="000000"/>
              <w:left w:val="single" w:sz="4" w:space="0" w:color="000000"/>
              <w:bottom w:val="single" w:sz="4" w:space="0" w:color="000000"/>
              <w:right w:val="single" w:sz="4" w:space="0" w:color="000000"/>
            </w:tcBorders>
          </w:tcPr>
          <w:p w14:paraId="2C8F8D60" w14:textId="77777777" w:rsidR="00CD7870" w:rsidRPr="001D634D" w:rsidRDefault="00CD7870" w:rsidP="00DE3DEE">
            <w:pPr>
              <w:suppressAutoHyphens/>
              <w:kinsoku w:val="0"/>
              <w:wordWrap w:val="0"/>
              <w:autoSpaceDE w:val="0"/>
              <w:autoSpaceDN w:val="0"/>
              <w:spacing w:line="292" w:lineRule="exact"/>
              <w:jc w:val="center"/>
              <w:rPr>
                <w:rFonts w:ascii="ＭＳ 明朝" w:cs="Times New Roman"/>
                <w:color w:val="auto"/>
                <w:spacing w:val="10"/>
                <w:sz w:val="18"/>
                <w:szCs w:val="18"/>
              </w:rPr>
            </w:pPr>
            <w:r w:rsidRPr="001D634D">
              <w:rPr>
                <w:rFonts w:ascii="ＭＳ 明朝" w:hAnsi="ＭＳ 明朝" w:hint="eastAsia"/>
                <w:color w:val="auto"/>
                <w:sz w:val="18"/>
                <w:szCs w:val="18"/>
              </w:rPr>
              <w:t>課　　　名</w:t>
            </w:r>
          </w:p>
        </w:tc>
        <w:tc>
          <w:tcPr>
            <w:tcW w:w="7466" w:type="dxa"/>
            <w:tcBorders>
              <w:top w:val="single" w:sz="4" w:space="0" w:color="000000"/>
              <w:left w:val="single" w:sz="4" w:space="0" w:color="000000"/>
              <w:bottom w:val="single" w:sz="4" w:space="0" w:color="000000"/>
              <w:right w:val="single" w:sz="4" w:space="0" w:color="000000"/>
            </w:tcBorders>
          </w:tcPr>
          <w:p w14:paraId="1A2F7185" w14:textId="77777777" w:rsidR="00CD7870" w:rsidRPr="001D634D" w:rsidRDefault="00CD7870" w:rsidP="00DE3DEE">
            <w:pPr>
              <w:suppressAutoHyphens/>
              <w:kinsoku w:val="0"/>
              <w:wordWrap w:val="0"/>
              <w:autoSpaceDE w:val="0"/>
              <w:autoSpaceDN w:val="0"/>
              <w:spacing w:line="292" w:lineRule="exact"/>
              <w:jc w:val="center"/>
              <w:rPr>
                <w:rFonts w:ascii="ＭＳ 明朝" w:cs="Times New Roman"/>
                <w:color w:val="auto"/>
                <w:spacing w:val="10"/>
                <w:sz w:val="18"/>
                <w:szCs w:val="18"/>
              </w:rPr>
            </w:pPr>
            <w:r w:rsidRPr="001D634D">
              <w:rPr>
                <w:rFonts w:ascii="ＭＳ 明朝" w:hAnsi="ＭＳ 明朝" w:hint="eastAsia"/>
                <w:color w:val="auto"/>
                <w:sz w:val="18"/>
                <w:szCs w:val="18"/>
              </w:rPr>
              <w:t>食の安全安心に関係する部分</w:t>
            </w:r>
          </w:p>
        </w:tc>
      </w:tr>
      <w:tr w:rsidR="001D634D" w:rsidRPr="001D634D" w14:paraId="18C1B0AA" w14:textId="77777777" w:rsidTr="00DE3DEE">
        <w:tc>
          <w:tcPr>
            <w:tcW w:w="1927" w:type="dxa"/>
            <w:tcBorders>
              <w:top w:val="single" w:sz="4" w:space="0" w:color="000000"/>
              <w:left w:val="single" w:sz="4" w:space="0" w:color="000000"/>
              <w:right w:val="single" w:sz="4" w:space="0" w:color="000000"/>
            </w:tcBorders>
          </w:tcPr>
          <w:p w14:paraId="3621EAAE" w14:textId="77777777" w:rsidR="007635B6" w:rsidRPr="001D634D" w:rsidRDefault="007635B6" w:rsidP="00DE3DEE">
            <w:pPr>
              <w:suppressAutoHyphens/>
              <w:kinsoku w:val="0"/>
              <w:wordWrap w:val="0"/>
              <w:autoSpaceDE w:val="0"/>
              <w:autoSpaceDN w:val="0"/>
              <w:spacing w:line="292" w:lineRule="exact"/>
              <w:jc w:val="left"/>
              <w:rPr>
                <w:rFonts w:ascii="ＭＳ 明朝" w:hAnsi="ＭＳ 明朝"/>
                <w:color w:val="auto"/>
                <w:sz w:val="18"/>
                <w:szCs w:val="18"/>
              </w:rPr>
            </w:pPr>
            <w:r w:rsidRPr="001D634D">
              <w:rPr>
                <w:rFonts w:ascii="ＭＳ 明朝" w:hAnsi="ＭＳ 明朝" w:hint="eastAsia"/>
                <w:color w:val="auto"/>
                <w:sz w:val="18"/>
                <w:szCs w:val="18"/>
              </w:rPr>
              <w:t>総務部</w:t>
            </w:r>
          </w:p>
        </w:tc>
        <w:tc>
          <w:tcPr>
            <w:tcW w:w="3010" w:type="dxa"/>
            <w:tcBorders>
              <w:top w:val="single" w:sz="4" w:space="0" w:color="000000"/>
              <w:left w:val="single" w:sz="4" w:space="0" w:color="000000"/>
              <w:bottom w:val="single" w:sz="4" w:space="0" w:color="000000"/>
              <w:right w:val="single" w:sz="4" w:space="0" w:color="000000"/>
            </w:tcBorders>
          </w:tcPr>
          <w:p w14:paraId="4E34F4D2" w14:textId="77777777" w:rsidR="007635B6" w:rsidRPr="001D634D" w:rsidRDefault="007635B6" w:rsidP="00DE3DEE">
            <w:pPr>
              <w:suppressAutoHyphens/>
              <w:kinsoku w:val="0"/>
              <w:wordWrap w:val="0"/>
              <w:autoSpaceDE w:val="0"/>
              <w:autoSpaceDN w:val="0"/>
              <w:spacing w:line="292" w:lineRule="exact"/>
              <w:jc w:val="left"/>
              <w:rPr>
                <w:rFonts w:ascii="ＭＳ 明朝" w:hAnsi="ＭＳ 明朝"/>
                <w:color w:val="auto"/>
                <w:sz w:val="18"/>
                <w:szCs w:val="18"/>
              </w:rPr>
            </w:pPr>
            <w:r w:rsidRPr="001D634D">
              <w:rPr>
                <w:rFonts w:ascii="ＭＳ 明朝" w:hAnsi="ＭＳ 明朝" w:hint="eastAsia"/>
                <w:color w:val="auto"/>
                <w:sz w:val="18"/>
                <w:szCs w:val="18"/>
              </w:rPr>
              <w:t>学事・私学振興課</w:t>
            </w:r>
          </w:p>
        </w:tc>
        <w:tc>
          <w:tcPr>
            <w:tcW w:w="7466" w:type="dxa"/>
            <w:tcBorders>
              <w:top w:val="single" w:sz="4" w:space="0" w:color="000000"/>
              <w:left w:val="single" w:sz="4" w:space="0" w:color="000000"/>
              <w:bottom w:val="single" w:sz="4" w:space="0" w:color="000000"/>
              <w:right w:val="single" w:sz="4" w:space="0" w:color="000000"/>
            </w:tcBorders>
          </w:tcPr>
          <w:p w14:paraId="60A0ED6F" w14:textId="77777777" w:rsidR="007635B6" w:rsidRPr="001D634D" w:rsidRDefault="007635B6" w:rsidP="00DE3DEE">
            <w:pPr>
              <w:suppressAutoHyphens/>
              <w:kinsoku w:val="0"/>
              <w:wordWrap w:val="0"/>
              <w:autoSpaceDE w:val="0"/>
              <w:autoSpaceDN w:val="0"/>
              <w:spacing w:line="292" w:lineRule="exact"/>
              <w:jc w:val="left"/>
              <w:rPr>
                <w:rFonts w:ascii="ＭＳ 明朝" w:hAnsi="ＭＳ 明朝"/>
                <w:color w:val="auto"/>
                <w:sz w:val="18"/>
                <w:szCs w:val="18"/>
              </w:rPr>
            </w:pPr>
            <w:r w:rsidRPr="001D634D">
              <w:rPr>
                <w:rFonts w:ascii="ＭＳ 明朝" w:hAnsi="ＭＳ 明朝" w:hint="eastAsia"/>
                <w:color w:val="auto"/>
                <w:sz w:val="18"/>
                <w:szCs w:val="18"/>
              </w:rPr>
              <w:t>私学の給食や生徒寮に関すること</w:t>
            </w:r>
          </w:p>
        </w:tc>
      </w:tr>
      <w:tr w:rsidR="001D634D" w:rsidRPr="001D634D" w14:paraId="6437BC68" w14:textId="77777777" w:rsidTr="00DE3DEE">
        <w:tc>
          <w:tcPr>
            <w:tcW w:w="1927" w:type="dxa"/>
            <w:tcBorders>
              <w:top w:val="single" w:sz="4" w:space="0" w:color="000000"/>
              <w:left w:val="single" w:sz="4" w:space="0" w:color="000000"/>
              <w:right w:val="single" w:sz="4" w:space="0" w:color="000000"/>
            </w:tcBorders>
          </w:tcPr>
          <w:p w14:paraId="59A32E77"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企画振興部</w:t>
            </w:r>
          </w:p>
        </w:tc>
        <w:tc>
          <w:tcPr>
            <w:tcW w:w="3010" w:type="dxa"/>
            <w:tcBorders>
              <w:top w:val="single" w:sz="4" w:space="0" w:color="000000"/>
              <w:left w:val="single" w:sz="4" w:space="0" w:color="000000"/>
              <w:bottom w:val="single" w:sz="4" w:space="0" w:color="000000"/>
              <w:right w:val="single" w:sz="4" w:space="0" w:color="000000"/>
            </w:tcBorders>
          </w:tcPr>
          <w:p w14:paraId="643A7AB9"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広報広聴課</w:t>
            </w:r>
          </w:p>
        </w:tc>
        <w:tc>
          <w:tcPr>
            <w:tcW w:w="7466" w:type="dxa"/>
            <w:tcBorders>
              <w:top w:val="single" w:sz="4" w:space="0" w:color="000000"/>
              <w:left w:val="single" w:sz="4" w:space="0" w:color="000000"/>
              <w:bottom w:val="single" w:sz="4" w:space="0" w:color="000000"/>
              <w:right w:val="single" w:sz="4" w:space="0" w:color="000000"/>
            </w:tcBorders>
          </w:tcPr>
          <w:p w14:paraId="3282EFD6"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広報及び広聴に関すること</w:t>
            </w:r>
          </w:p>
        </w:tc>
      </w:tr>
      <w:tr w:rsidR="001D634D" w:rsidRPr="001D634D" w14:paraId="0E2CF052" w14:textId="77777777" w:rsidTr="00DE3DEE">
        <w:tc>
          <w:tcPr>
            <w:tcW w:w="1927" w:type="dxa"/>
            <w:vMerge w:val="restart"/>
            <w:tcBorders>
              <w:top w:val="single" w:sz="4" w:space="0" w:color="000000"/>
              <w:left w:val="single" w:sz="4" w:space="0" w:color="000000"/>
              <w:right w:val="single" w:sz="4" w:space="0" w:color="000000"/>
            </w:tcBorders>
          </w:tcPr>
          <w:p w14:paraId="4943CF8D"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福祉保健部</w:t>
            </w:r>
          </w:p>
          <w:p w14:paraId="497E3208"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p>
          <w:p w14:paraId="095246A2"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p>
        </w:tc>
        <w:tc>
          <w:tcPr>
            <w:tcW w:w="3010" w:type="dxa"/>
            <w:tcBorders>
              <w:top w:val="single" w:sz="4" w:space="0" w:color="000000"/>
              <w:left w:val="single" w:sz="4" w:space="0" w:color="000000"/>
              <w:bottom w:val="single" w:sz="4" w:space="0" w:color="000000"/>
              <w:right w:val="single" w:sz="4" w:space="0" w:color="000000"/>
            </w:tcBorders>
          </w:tcPr>
          <w:p w14:paraId="346C73A4"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薬務室</w:t>
            </w:r>
          </w:p>
        </w:tc>
        <w:tc>
          <w:tcPr>
            <w:tcW w:w="7466" w:type="dxa"/>
            <w:tcBorders>
              <w:top w:val="single" w:sz="4" w:space="0" w:color="000000"/>
              <w:left w:val="single" w:sz="4" w:space="0" w:color="000000"/>
              <w:bottom w:val="single" w:sz="4" w:space="0" w:color="000000"/>
              <w:right w:val="single" w:sz="4" w:space="0" w:color="000000"/>
            </w:tcBorders>
          </w:tcPr>
          <w:p w14:paraId="3F9D3CA9"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医薬品、医療機器等の品質、有効性及び安全性の確保等に関する法律の施行に関すること</w:t>
            </w:r>
          </w:p>
        </w:tc>
      </w:tr>
      <w:tr w:rsidR="001D634D" w:rsidRPr="001D634D" w14:paraId="240F4400" w14:textId="77777777" w:rsidTr="00DE3DEE">
        <w:tc>
          <w:tcPr>
            <w:tcW w:w="1927" w:type="dxa"/>
            <w:vMerge/>
            <w:tcBorders>
              <w:left w:val="single" w:sz="4" w:space="0" w:color="000000"/>
              <w:bottom w:val="single" w:sz="4" w:space="0" w:color="000000"/>
              <w:right w:val="single" w:sz="4" w:space="0" w:color="000000"/>
            </w:tcBorders>
          </w:tcPr>
          <w:p w14:paraId="6D0C33DB" w14:textId="77777777" w:rsidR="00CD7870" w:rsidRPr="001D634D" w:rsidRDefault="00CD7870" w:rsidP="00DE3DEE">
            <w:pPr>
              <w:overflowPunct/>
              <w:autoSpaceDE w:val="0"/>
              <w:autoSpaceDN w:val="0"/>
              <w:jc w:val="left"/>
              <w:textAlignment w:val="auto"/>
              <w:rPr>
                <w:rFonts w:ascii="ＭＳ 明朝" w:cs="Times New Roman"/>
                <w:color w:val="auto"/>
                <w:spacing w:val="10"/>
                <w:sz w:val="18"/>
                <w:szCs w:val="18"/>
              </w:rPr>
            </w:pPr>
          </w:p>
        </w:tc>
        <w:tc>
          <w:tcPr>
            <w:tcW w:w="3010" w:type="dxa"/>
            <w:tcBorders>
              <w:top w:val="single" w:sz="4" w:space="0" w:color="000000"/>
              <w:left w:val="single" w:sz="4" w:space="0" w:color="000000"/>
              <w:bottom w:val="single" w:sz="4" w:space="0" w:color="000000"/>
              <w:right w:val="single" w:sz="4" w:space="0" w:color="000000"/>
            </w:tcBorders>
          </w:tcPr>
          <w:p w14:paraId="082E4FFF" w14:textId="77777777" w:rsidR="00CD7870" w:rsidRPr="001D634D" w:rsidRDefault="005F18A8"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健康増進室</w:t>
            </w:r>
          </w:p>
          <w:p w14:paraId="73BFB1CA"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p>
        </w:tc>
        <w:tc>
          <w:tcPr>
            <w:tcW w:w="7466" w:type="dxa"/>
            <w:tcBorders>
              <w:top w:val="single" w:sz="4" w:space="0" w:color="000000"/>
              <w:left w:val="single" w:sz="4" w:space="0" w:color="000000"/>
              <w:bottom w:val="single" w:sz="4" w:space="0" w:color="000000"/>
              <w:right w:val="single" w:sz="4" w:space="0" w:color="000000"/>
            </w:tcBorders>
          </w:tcPr>
          <w:p w14:paraId="5BD27B9D" w14:textId="77777777" w:rsidR="00CD7870" w:rsidRPr="001D634D" w:rsidRDefault="00CD7870" w:rsidP="00DE3DEE">
            <w:pPr>
              <w:suppressAutoHyphens/>
              <w:kinsoku w:val="0"/>
              <w:wordWrap w:val="0"/>
              <w:autoSpaceDE w:val="0"/>
              <w:autoSpaceDN w:val="0"/>
              <w:spacing w:line="292" w:lineRule="exact"/>
              <w:jc w:val="left"/>
              <w:rPr>
                <w:rFonts w:ascii="ＭＳ 明朝" w:hAnsi="ＭＳ 明朝"/>
                <w:color w:val="auto"/>
                <w:sz w:val="18"/>
                <w:szCs w:val="18"/>
              </w:rPr>
            </w:pPr>
            <w:r w:rsidRPr="001D634D">
              <w:rPr>
                <w:rFonts w:ascii="ＭＳ 明朝" w:hAnsi="ＭＳ 明朝" w:hint="eastAsia"/>
                <w:color w:val="auto"/>
                <w:sz w:val="18"/>
                <w:szCs w:val="18"/>
              </w:rPr>
              <w:t>健康増進法の施行に関すること</w:t>
            </w:r>
          </w:p>
          <w:p w14:paraId="34DD2CDF"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食品表示法（保健事項）に関すること</w:t>
            </w:r>
          </w:p>
        </w:tc>
      </w:tr>
      <w:tr w:rsidR="001D634D" w:rsidRPr="001D634D" w14:paraId="2BBC7DFC" w14:textId="77777777" w:rsidTr="00DE3DEE">
        <w:trPr>
          <w:trHeight w:val="533"/>
        </w:trPr>
        <w:tc>
          <w:tcPr>
            <w:tcW w:w="1927" w:type="dxa"/>
            <w:vMerge w:val="restart"/>
            <w:tcBorders>
              <w:top w:val="single" w:sz="4" w:space="0" w:color="000000"/>
              <w:left w:val="single" w:sz="4" w:space="0" w:color="000000"/>
              <w:right w:val="single" w:sz="4" w:space="0" w:color="000000"/>
            </w:tcBorders>
          </w:tcPr>
          <w:p w14:paraId="78B0776F"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生活環境部</w:t>
            </w:r>
          </w:p>
          <w:p w14:paraId="24E2C973"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p>
          <w:p w14:paraId="2B56F873"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p>
          <w:p w14:paraId="42862C0B"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p>
          <w:p w14:paraId="33F7543A"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p>
        </w:tc>
        <w:tc>
          <w:tcPr>
            <w:tcW w:w="3010" w:type="dxa"/>
            <w:tcBorders>
              <w:top w:val="single" w:sz="4" w:space="0" w:color="000000"/>
              <w:left w:val="single" w:sz="4" w:space="0" w:color="000000"/>
              <w:right w:val="single" w:sz="4" w:space="0" w:color="000000"/>
            </w:tcBorders>
          </w:tcPr>
          <w:p w14:paraId="3266FB6E"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県民生活・男女共同参画課</w:t>
            </w:r>
          </w:p>
          <w:p w14:paraId="33C873F1"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p>
        </w:tc>
        <w:tc>
          <w:tcPr>
            <w:tcW w:w="7466" w:type="dxa"/>
            <w:tcBorders>
              <w:top w:val="single" w:sz="4" w:space="0" w:color="000000"/>
              <w:left w:val="single" w:sz="4" w:space="0" w:color="000000"/>
              <w:right w:val="single" w:sz="4" w:space="0" w:color="000000"/>
            </w:tcBorders>
          </w:tcPr>
          <w:p w14:paraId="2C14BB3F"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不当景品類及び不当表示防止法の施行に関すること</w:t>
            </w:r>
          </w:p>
          <w:p w14:paraId="3260196F"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消費生活・男女共同参画プラザに関すること</w:t>
            </w:r>
          </w:p>
        </w:tc>
      </w:tr>
      <w:tr w:rsidR="001D634D" w:rsidRPr="001D634D" w14:paraId="788D7E01" w14:textId="77777777" w:rsidTr="00DE3DEE">
        <w:tc>
          <w:tcPr>
            <w:tcW w:w="1927" w:type="dxa"/>
            <w:vMerge/>
            <w:tcBorders>
              <w:left w:val="single" w:sz="4" w:space="0" w:color="000000"/>
              <w:right w:val="single" w:sz="4" w:space="0" w:color="000000"/>
            </w:tcBorders>
          </w:tcPr>
          <w:p w14:paraId="7939EB09" w14:textId="77777777" w:rsidR="00CD7870" w:rsidRPr="001D634D" w:rsidRDefault="00CD7870" w:rsidP="00DE3DEE">
            <w:pPr>
              <w:overflowPunct/>
              <w:autoSpaceDE w:val="0"/>
              <w:autoSpaceDN w:val="0"/>
              <w:jc w:val="left"/>
              <w:textAlignment w:val="auto"/>
              <w:rPr>
                <w:rFonts w:ascii="ＭＳ 明朝" w:cs="Times New Roman"/>
                <w:color w:val="auto"/>
                <w:spacing w:val="10"/>
                <w:sz w:val="18"/>
                <w:szCs w:val="18"/>
              </w:rPr>
            </w:pPr>
          </w:p>
        </w:tc>
        <w:tc>
          <w:tcPr>
            <w:tcW w:w="3010" w:type="dxa"/>
            <w:tcBorders>
              <w:top w:val="single" w:sz="4" w:space="0" w:color="000000"/>
              <w:left w:val="single" w:sz="4" w:space="0" w:color="000000"/>
              <w:bottom w:val="single" w:sz="4" w:space="0" w:color="000000"/>
              <w:right w:val="single" w:sz="4" w:space="0" w:color="000000"/>
            </w:tcBorders>
          </w:tcPr>
          <w:p w14:paraId="3DFAA4D7"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食品・生活衛生課</w:t>
            </w:r>
          </w:p>
          <w:p w14:paraId="5392AD96"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p>
        </w:tc>
        <w:tc>
          <w:tcPr>
            <w:tcW w:w="7466" w:type="dxa"/>
            <w:tcBorders>
              <w:top w:val="single" w:sz="4" w:space="0" w:color="000000"/>
              <w:left w:val="single" w:sz="4" w:space="0" w:color="000000"/>
              <w:bottom w:val="single" w:sz="4" w:space="0" w:color="000000"/>
              <w:right w:val="single" w:sz="4" w:space="0" w:color="000000"/>
            </w:tcBorders>
          </w:tcPr>
          <w:p w14:paraId="3D1A3965"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食品安全基本法、食品衛生法</w:t>
            </w:r>
            <w:r w:rsidR="007D39CB" w:rsidRPr="001D634D">
              <w:rPr>
                <w:rFonts w:ascii="ＭＳ 明朝" w:hAnsi="ＭＳ 明朝" w:hint="eastAsia"/>
                <w:color w:val="auto"/>
                <w:sz w:val="18"/>
                <w:szCs w:val="18"/>
              </w:rPr>
              <w:t>、食品表示法（衛生事項）</w:t>
            </w:r>
            <w:r w:rsidRPr="001D634D">
              <w:rPr>
                <w:rFonts w:ascii="ＭＳ 明朝" w:hAnsi="ＭＳ 明朝" w:hint="eastAsia"/>
                <w:color w:val="auto"/>
                <w:sz w:val="18"/>
                <w:szCs w:val="18"/>
              </w:rPr>
              <w:t>の施行に関すること</w:t>
            </w:r>
          </w:p>
          <w:p w14:paraId="3218B2BB" w14:textId="77777777" w:rsidR="00CD7870" w:rsidRPr="001D634D" w:rsidRDefault="00CD7870" w:rsidP="00DE3DEE">
            <w:pPr>
              <w:suppressAutoHyphens/>
              <w:kinsoku w:val="0"/>
              <w:wordWrap w:val="0"/>
              <w:autoSpaceDE w:val="0"/>
              <w:autoSpaceDN w:val="0"/>
              <w:spacing w:line="292" w:lineRule="exact"/>
              <w:jc w:val="left"/>
              <w:rPr>
                <w:rFonts w:ascii="ＭＳ 明朝" w:hAnsi="ＭＳ 明朝"/>
                <w:color w:val="auto"/>
                <w:sz w:val="18"/>
                <w:szCs w:val="18"/>
              </w:rPr>
            </w:pPr>
            <w:r w:rsidRPr="001D634D">
              <w:rPr>
                <w:rFonts w:ascii="ＭＳ 明朝" w:hAnsi="ＭＳ 明朝" w:hint="eastAsia"/>
                <w:color w:val="auto"/>
                <w:sz w:val="18"/>
                <w:szCs w:val="18"/>
              </w:rPr>
              <w:t>と畜場法及び食鳥処理法の施行に関すること</w:t>
            </w:r>
          </w:p>
        </w:tc>
      </w:tr>
      <w:tr w:rsidR="001D634D" w:rsidRPr="001D634D" w14:paraId="07B2C850" w14:textId="77777777" w:rsidTr="00B72824">
        <w:trPr>
          <w:trHeight w:val="333"/>
        </w:trPr>
        <w:tc>
          <w:tcPr>
            <w:tcW w:w="1927" w:type="dxa"/>
            <w:vMerge/>
            <w:tcBorders>
              <w:left w:val="single" w:sz="4" w:space="0" w:color="000000"/>
              <w:bottom w:val="single" w:sz="4" w:space="0" w:color="000000"/>
              <w:right w:val="single" w:sz="4" w:space="0" w:color="000000"/>
            </w:tcBorders>
          </w:tcPr>
          <w:p w14:paraId="6727F6E7" w14:textId="77777777" w:rsidR="00CD7870" w:rsidRPr="001D634D" w:rsidRDefault="00CD7870" w:rsidP="00DE3DEE">
            <w:pPr>
              <w:overflowPunct/>
              <w:autoSpaceDE w:val="0"/>
              <w:autoSpaceDN w:val="0"/>
              <w:jc w:val="left"/>
              <w:textAlignment w:val="auto"/>
              <w:rPr>
                <w:rFonts w:ascii="ＭＳ 明朝" w:cs="Times New Roman"/>
                <w:color w:val="auto"/>
                <w:spacing w:val="10"/>
                <w:sz w:val="18"/>
                <w:szCs w:val="18"/>
              </w:rPr>
            </w:pPr>
          </w:p>
        </w:tc>
        <w:tc>
          <w:tcPr>
            <w:tcW w:w="3010" w:type="dxa"/>
            <w:tcBorders>
              <w:top w:val="single" w:sz="4" w:space="0" w:color="000000"/>
              <w:left w:val="single" w:sz="4" w:space="0" w:color="000000"/>
              <w:bottom w:val="single" w:sz="4" w:space="0" w:color="000000"/>
              <w:right w:val="single" w:sz="4" w:space="0" w:color="000000"/>
            </w:tcBorders>
          </w:tcPr>
          <w:p w14:paraId="0337F694"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環境保全課</w:t>
            </w:r>
          </w:p>
        </w:tc>
        <w:tc>
          <w:tcPr>
            <w:tcW w:w="7466" w:type="dxa"/>
            <w:tcBorders>
              <w:top w:val="single" w:sz="4" w:space="0" w:color="000000"/>
              <w:left w:val="single" w:sz="4" w:space="0" w:color="000000"/>
              <w:bottom w:val="single" w:sz="4" w:space="0" w:color="000000"/>
              <w:right w:val="single" w:sz="4" w:space="0" w:color="000000"/>
            </w:tcBorders>
          </w:tcPr>
          <w:p w14:paraId="14FB4C82"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水道に関すること</w:t>
            </w:r>
          </w:p>
        </w:tc>
      </w:tr>
      <w:tr w:rsidR="001D634D" w:rsidRPr="001D634D" w14:paraId="2B2FB6ED" w14:textId="77777777" w:rsidTr="00DE3DEE">
        <w:tc>
          <w:tcPr>
            <w:tcW w:w="1927" w:type="dxa"/>
            <w:vMerge w:val="restart"/>
            <w:tcBorders>
              <w:top w:val="single" w:sz="4" w:space="0" w:color="000000"/>
              <w:left w:val="single" w:sz="4" w:space="0" w:color="000000"/>
              <w:right w:val="single" w:sz="4" w:space="0" w:color="000000"/>
            </w:tcBorders>
          </w:tcPr>
          <w:p w14:paraId="70BB4834"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商工観光労働部</w:t>
            </w:r>
          </w:p>
          <w:p w14:paraId="5BCDD3FF"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p>
        </w:tc>
        <w:tc>
          <w:tcPr>
            <w:tcW w:w="3010" w:type="dxa"/>
            <w:tcBorders>
              <w:top w:val="single" w:sz="4" w:space="0" w:color="000000"/>
              <w:left w:val="single" w:sz="4" w:space="0" w:color="000000"/>
              <w:bottom w:val="single" w:sz="4" w:space="0" w:color="000000"/>
              <w:right w:val="single" w:sz="4" w:space="0" w:color="000000"/>
            </w:tcBorders>
          </w:tcPr>
          <w:p w14:paraId="024AC711"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工業振興課</w:t>
            </w:r>
          </w:p>
        </w:tc>
        <w:tc>
          <w:tcPr>
            <w:tcW w:w="7466" w:type="dxa"/>
            <w:tcBorders>
              <w:top w:val="single" w:sz="4" w:space="0" w:color="000000"/>
              <w:left w:val="single" w:sz="4" w:space="0" w:color="000000"/>
              <w:bottom w:val="single" w:sz="4" w:space="0" w:color="000000"/>
              <w:right w:val="single" w:sz="4" w:space="0" w:color="000000"/>
            </w:tcBorders>
          </w:tcPr>
          <w:p w14:paraId="09C37A19"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食品産業企業会に関すること</w:t>
            </w:r>
          </w:p>
        </w:tc>
      </w:tr>
      <w:tr w:rsidR="001D634D" w:rsidRPr="001D634D" w14:paraId="575514AE" w14:textId="77777777" w:rsidTr="00DE3DEE">
        <w:tc>
          <w:tcPr>
            <w:tcW w:w="1927" w:type="dxa"/>
            <w:vMerge/>
            <w:tcBorders>
              <w:top w:val="single" w:sz="4" w:space="0" w:color="000000"/>
              <w:left w:val="single" w:sz="4" w:space="0" w:color="000000"/>
              <w:right w:val="single" w:sz="4" w:space="0" w:color="000000"/>
            </w:tcBorders>
          </w:tcPr>
          <w:p w14:paraId="60896226" w14:textId="77777777" w:rsidR="002D0DF3" w:rsidRPr="001D634D" w:rsidRDefault="002D0DF3" w:rsidP="00DE3DEE">
            <w:pPr>
              <w:suppressAutoHyphens/>
              <w:kinsoku w:val="0"/>
              <w:wordWrap w:val="0"/>
              <w:autoSpaceDE w:val="0"/>
              <w:autoSpaceDN w:val="0"/>
              <w:spacing w:line="292" w:lineRule="exact"/>
              <w:jc w:val="left"/>
              <w:rPr>
                <w:rFonts w:ascii="ＭＳ 明朝" w:hAnsi="ＭＳ 明朝"/>
                <w:color w:val="auto"/>
                <w:sz w:val="18"/>
                <w:szCs w:val="18"/>
              </w:rPr>
            </w:pPr>
          </w:p>
        </w:tc>
        <w:tc>
          <w:tcPr>
            <w:tcW w:w="3010" w:type="dxa"/>
            <w:tcBorders>
              <w:top w:val="single" w:sz="4" w:space="0" w:color="000000"/>
              <w:left w:val="single" w:sz="4" w:space="0" w:color="000000"/>
              <w:bottom w:val="single" w:sz="4" w:space="0" w:color="000000"/>
              <w:right w:val="single" w:sz="4" w:space="0" w:color="000000"/>
            </w:tcBorders>
          </w:tcPr>
          <w:p w14:paraId="11874860" w14:textId="77777777" w:rsidR="002D0DF3" w:rsidRPr="001D634D" w:rsidRDefault="002D0DF3" w:rsidP="00DE3DEE">
            <w:pPr>
              <w:suppressAutoHyphens/>
              <w:kinsoku w:val="0"/>
              <w:wordWrap w:val="0"/>
              <w:autoSpaceDE w:val="0"/>
              <w:autoSpaceDN w:val="0"/>
              <w:spacing w:line="292" w:lineRule="exact"/>
              <w:jc w:val="left"/>
              <w:rPr>
                <w:rFonts w:ascii="ＭＳ 明朝" w:hAnsi="ＭＳ 明朝"/>
                <w:color w:val="auto"/>
                <w:sz w:val="18"/>
                <w:szCs w:val="18"/>
              </w:rPr>
            </w:pPr>
            <w:r w:rsidRPr="001D634D">
              <w:rPr>
                <w:rFonts w:ascii="ＭＳ 明朝" w:hAnsi="ＭＳ 明朝" w:hint="eastAsia"/>
                <w:color w:val="auto"/>
                <w:sz w:val="18"/>
                <w:szCs w:val="18"/>
              </w:rPr>
              <w:t>新産業振興室</w:t>
            </w:r>
          </w:p>
        </w:tc>
        <w:tc>
          <w:tcPr>
            <w:tcW w:w="7466" w:type="dxa"/>
            <w:tcBorders>
              <w:top w:val="single" w:sz="4" w:space="0" w:color="000000"/>
              <w:left w:val="single" w:sz="4" w:space="0" w:color="000000"/>
              <w:bottom w:val="single" w:sz="4" w:space="0" w:color="000000"/>
              <w:right w:val="single" w:sz="4" w:space="0" w:color="000000"/>
            </w:tcBorders>
          </w:tcPr>
          <w:p w14:paraId="0DF050B6" w14:textId="77777777" w:rsidR="002D0DF3" w:rsidRPr="001D634D" w:rsidRDefault="0013422F" w:rsidP="00DE3DEE">
            <w:pPr>
              <w:suppressAutoHyphens/>
              <w:kinsoku w:val="0"/>
              <w:wordWrap w:val="0"/>
              <w:autoSpaceDE w:val="0"/>
              <w:autoSpaceDN w:val="0"/>
              <w:spacing w:line="292" w:lineRule="exact"/>
              <w:jc w:val="left"/>
              <w:rPr>
                <w:rFonts w:ascii="ＭＳ 明朝" w:hAnsi="ＭＳ 明朝"/>
                <w:color w:val="auto"/>
                <w:sz w:val="18"/>
                <w:szCs w:val="18"/>
              </w:rPr>
            </w:pPr>
            <w:r w:rsidRPr="001D634D">
              <w:rPr>
                <w:rFonts w:ascii="ＭＳ 明朝" w:hAnsi="ＭＳ 明朝" w:hint="eastAsia"/>
                <w:color w:val="auto"/>
                <w:sz w:val="18"/>
                <w:szCs w:val="18"/>
              </w:rPr>
              <w:t>計量法に基づく表示に関すること</w:t>
            </w:r>
          </w:p>
        </w:tc>
      </w:tr>
      <w:tr w:rsidR="001D634D" w:rsidRPr="001D634D" w14:paraId="379CAE46" w14:textId="77777777" w:rsidTr="00DE3DEE">
        <w:tc>
          <w:tcPr>
            <w:tcW w:w="1927" w:type="dxa"/>
            <w:vMerge/>
            <w:tcBorders>
              <w:left w:val="single" w:sz="4" w:space="0" w:color="000000"/>
              <w:right w:val="single" w:sz="4" w:space="0" w:color="000000"/>
            </w:tcBorders>
          </w:tcPr>
          <w:p w14:paraId="76074ABF" w14:textId="77777777" w:rsidR="00CD7870" w:rsidRPr="001D634D" w:rsidRDefault="00CD7870" w:rsidP="00DE3DEE">
            <w:pPr>
              <w:overflowPunct/>
              <w:autoSpaceDE w:val="0"/>
              <w:autoSpaceDN w:val="0"/>
              <w:jc w:val="left"/>
              <w:textAlignment w:val="auto"/>
              <w:rPr>
                <w:rFonts w:ascii="ＭＳ 明朝" w:cs="Times New Roman"/>
                <w:color w:val="auto"/>
                <w:spacing w:val="10"/>
                <w:sz w:val="18"/>
                <w:szCs w:val="18"/>
              </w:rPr>
            </w:pPr>
          </w:p>
        </w:tc>
        <w:tc>
          <w:tcPr>
            <w:tcW w:w="3010" w:type="dxa"/>
            <w:tcBorders>
              <w:top w:val="single" w:sz="4" w:space="0" w:color="000000"/>
              <w:left w:val="single" w:sz="4" w:space="0" w:color="000000"/>
              <w:bottom w:val="single" w:sz="4" w:space="0" w:color="000000"/>
              <w:right w:val="single" w:sz="4" w:space="0" w:color="000000"/>
            </w:tcBorders>
          </w:tcPr>
          <w:p w14:paraId="10CB850A"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商業・サービス業振興課</w:t>
            </w:r>
          </w:p>
        </w:tc>
        <w:tc>
          <w:tcPr>
            <w:tcW w:w="7466" w:type="dxa"/>
            <w:tcBorders>
              <w:top w:val="single" w:sz="4" w:space="0" w:color="000000"/>
              <w:left w:val="single" w:sz="4" w:space="0" w:color="000000"/>
              <w:bottom w:val="single" w:sz="4" w:space="0" w:color="000000"/>
              <w:right w:val="single" w:sz="4" w:space="0" w:color="000000"/>
            </w:tcBorders>
          </w:tcPr>
          <w:p w14:paraId="6ABB89A7"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県産品の販路開拓及び開発促進に関すること</w:t>
            </w:r>
          </w:p>
        </w:tc>
      </w:tr>
      <w:tr w:rsidR="001D634D" w:rsidRPr="001D634D" w14:paraId="36912A01" w14:textId="77777777" w:rsidTr="00DE3DEE">
        <w:tc>
          <w:tcPr>
            <w:tcW w:w="1927" w:type="dxa"/>
            <w:vMerge/>
            <w:tcBorders>
              <w:left w:val="single" w:sz="4" w:space="0" w:color="000000"/>
              <w:bottom w:val="single" w:sz="4" w:space="0" w:color="000000"/>
              <w:right w:val="single" w:sz="4" w:space="0" w:color="000000"/>
            </w:tcBorders>
          </w:tcPr>
          <w:p w14:paraId="10D68EC5" w14:textId="77777777" w:rsidR="00CD7870" w:rsidRPr="001D634D" w:rsidRDefault="00CD7870" w:rsidP="00DE3DEE">
            <w:pPr>
              <w:overflowPunct/>
              <w:autoSpaceDE w:val="0"/>
              <w:autoSpaceDN w:val="0"/>
              <w:jc w:val="left"/>
              <w:textAlignment w:val="auto"/>
              <w:rPr>
                <w:rFonts w:ascii="ＭＳ 明朝" w:cs="Times New Roman"/>
                <w:color w:val="auto"/>
                <w:spacing w:val="10"/>
                <w:sz w:val="18"/>
                <w:szCs w:val="18"/>
              </w:rPr>
            </w:pPr>
          </w:p>
        </w:tc>
        <w:tc>
          <w:tcPr>
            <w:tcW w:w="3010" w:type="dxa"/>
            <w:tcBorders>
              <w:top w:val="single" w:sz="4" w:space="0" w:color="000000"/>
              <w:left w:val="single" w:sz="4" w:space="0" w:color="000000"/>
              <w:bottom w:val="single" w:sz="4" w:space="0" w:color="000000"/>
              <w:right w:val="single" w:sz="4" w:space="0" w:color="000000"/>
            </w:tcBorders>
          </w:tcPr>
          <w:p w14:paraId="122FDF28" w14:textId="77777777" w:rsidR="00CD7870" w:rsidRPr="001D634D" w:rsidRDefault="00CD7870" w:rsidP="00DE3DEE">
            <w:pPr>
              <w:suppressAutoHyphens/>
              <w:kinsoku w:val="0"/>
              <w:wordWrap w:val="0"/>
              <w:autoSpaceDE w:val="0"/>
              <w:autoSpaceDN w:val="0"/>
              <w:spacing w:line="292" w:lineRule="exact"/>
              <w:jc w:val="left"/>
              <w:rPr>
                <w:rFonts w:ascii="ＭＳ 明朝" w:hAnsi="ＭＳ 明朝"/>
                <w:color w:val="auto"/>
                <w:sz w:val="18"/>
                <w:szCs w:val="18"/>
              </w:rPr>
            </w:pPr>
            <w:r w:rsidRPr="001D634D">
              <w:rPr>
                <w:rFonts w:ascii="ＭＳ 明朝" w:hAnsi="ＭＳ 明朝" w:hint="eastAsia"/>
                <w:color w:val="auto"/>
                <w:sz w:val="18"/>
                <w:szCs w:val="18"/>
              </w:rPr>
              <w:t>観光局　観光政策課</w:t>
            </w:r>
          </w:p>
        </w:tc>
        <w:tc>
          <w:tcPr>
            <w:tcW w:w="7466" w:type="dxa"/>
            <w:tcBorders>
              <w:top w:val="single" w:sz="4" w:space="0" w:color="000000"/>
              <w:left w:val="single" w:sz="4" w:space="0" w:color="000000"/>
              <w:bottom w:val="single" w:sz="4" w:space="0" w:color="000000"/>
              <w:right w:val="single" w:sz="4" w:space="0" w:color="000000"/>
            </w:tcBorders>
          </w:tcPr>
          <w:p w14:paraId="5190AEDD" w14:textId="77777777" w:rsidR="00CD7870" w:rsidRPr="001D634D" w:rsidRDefault="00CD7870" w:rsidP="00DE3DEE">
            <w:pPr>
              <w:suppressAutoHyphens/>
              <w:kinsoku w:val="0"/>
              <w:wordWrap w:val="0"/>
              <w:autoSpaceDE w:val="0"/>
              <w:autoSpaceDN w:val="0"/>
              <w:spacing w:line="292" w:lineRule="exact"/>
              <w:jc w:val="left"/>
              <w:rPr>
                <w:rFonts w:ascii="ＭＳ 明朝" w:hAnsi="ＭＳ 明朝"/>
                <w:color w:val="auto"/>
                <w:sz w:val="18"/>
                <w:szCs w:val="18"/>
              </w:rPr>
            </w:pPr>
            <w:r w:rsidRPr="001D634D">
              <w:rPr>
                <w:rFonts w:ascii="ＭＳ 明朝" w:hAnsi="ＭＳ 明朝" w:hint="eastAsia"/>
                <w:color w:val="auto"/>
                <w:sz w:val="18"/>
                <w:szCs w:val="18"/>
              </w:rPr>
              <w:t>食を通じた観光と地域づくりに関すること</w:t>
            </w:r>
          </w:p>
        </w:tc>
      </w:tr>
      <w:tr w:rsidR="001D634D" w:rsidRPr="001D634D" w14:paraId="432F542A" w14:textId="77777777" w:rsidTr="00DE3DEE">
        <w:tc>
          <w:tcPr>
            <w:tcW w:w="1927" w:type="dxa"/>
            <w:vMerge w:val="restart"/>
            <w:tcBorders>
              <w:top w:val="single" w:sz="4" w:space="0" w:color="000000"/>
              <w:left w:val="single" w:sz="4" w:space="0" w:color="000000"/>
              <w:right w:val="single" w:sz="4" w:space="0" w:color="000000"/>
            </w:tcBorders>
          </w:tcPr>
          <w:p w14:paraId="7A053A68"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農林水産部</w:t>
            </w:r>
          </w:p>
          <w:p w14:paraId="359EA403"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p>
          <w:p w14:paraId="2206E73A"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p>
          <w:p w14:paraId="7DE15144"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p>
          <w:p w14:paraId="47F79C8E"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p>
          <w:p w14:paraId="013DE15C"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p>
          <w:p w14:paraId="3DFB3DDF"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p>
          <w:p w14:paraId="6A81575F"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p>
          <w:p w14:paraId="7F01C820"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p>
          <w:p w14:paraId="0267740E"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p>
          <w:p w14:paraId="55DBFD73" w14:textId="77777777" w:rsidR="00CD7870" w:rsidRPr="001D634D" w:rsidRDefault="00CD7870" w:rsidP="00DE3DEE">
            <w:pPr>
              <w:suppressAutoHyphens/>
              <w:kinsoku w:val="0"/>
              <w:wordWrap w:val="0"/>
              <w:autoSpaceDE w:val="0"/>
              <w:autoSpaceDN w:val="0"/>
              <w:spacing w:line="292" w:lineRule="exact"/>
              <w:jc w:val="left"/>
              <w:rPr>
                <w:rFonts w:ascii="ＭＳ 明朝" w:hAnsi="ＭＳ 明朝"/>
                <w:color w:val="auto"/>
                <w:sz w:val="18"/>
                <w:szCs w:val="18"/>
              </w:rPr>
            </w:pPr>
          </w:p>
        </w:tc>
        <w:tc>
          <w:tcPr>
            <w:tcW w:w="3010" w:type="dxa"/>
            <w:tcBorders>
              <w:top w:val="single" w:sz="4" w:space="0" w:color="000000"/>
              <w:left w:val="single" w:sz="4" w:space="0" w:color="000000"/>
              <w:bottom w:val="single" w:sz="4" w:space="0" w:color="000000"/>
              <w:right w:val="single" w:sz="4" w:space="0" w:color="000000"/>
            </w:tcBorders>
          </w:tcPr>
          <w:p w14:paraId="7396FFBD" w14:textId="77777777" w:rsidR="00CD7870" w:rsidRPr="001D634D" w:rsidRDefault="00CD7870" w:rsidP="00DE3DEE">
            <w:pPr>
              <w:suppressAutoHyphens/>
              <w:kinsoku w:val="0"/>
              <w:wordWrap w:val="0"/>
              <w:autoSpaceDE w:val="0"/>
              <w:autoSpaceDN w:val="0"/>
              <w:spacing w:line="292" w:lineRule="exact"/>
              <w:jc w:val="left"/>
              <w:rPr>
                <w:rFonts w:ascii="ＭＳ 明朝" w:hAnsi="ＭＳ 明朝"/>
                <w:color w:val="auto"/>
                <w:sz w:val="18"/>
                <w:szCs w:val="18"/>
              </w:rPr>
            </w:pPr>
            <w:r w:rsidRPr="001D634D">
              <w:rPr>
                <w:rFonts w:ascii="ＭＳ 明朝" w:hAnsi="ＭＳ 明朝" w:hint="eastAsia"/>
                <w:color w:val="auto"/>
                <w:sz w:val="18"/>
                <w:szCs w:val="18"/>
              </w:rPr>
              <w:t>地域農業振興課</w:t>
            </w:r>
          </w:p>
        </w:tc>
        <w:tc>
          <w:tcPr>
            <w:tcW w:w="7466" w:type="dxa"/>
            <w:tcBorders>
              <w:top w:val="single" w:sz="4" w:space="0" w:color="000000"/>
              <w:left w:val="single" w:sz="4" w:space="0" w:color="000000"/>
              <w:bottom w:val="single" w:sz="4" w:space="0" w:color="000000"/>
              <w:right w:val="single" w:sz="4" w:space="0" w:color="000000"/>
            </w:tcBorders>
          </w:tcPr>
          <w:p w14:paraId="02DDFA23" w14:textId="77777777" w:rsidR="00CD7870" w:rsidRPr="001D634D" w:rsidRDefault="00CD7870" w:rsidP="00DE3DEE">
            <w:pPr>
              <w:suppressAutoHyphens/>
              <w:kinsoku w:val="0"/>
              <w:wordWrap w:val="0"/>
              <w:autoSpaceDE w:val="0"/>
              <w:autoSpaceDN w:val="0"/>
              <w:spacing w:line="292" w:lineRule="exact"/>
              <w:jc w:val="left"/>
              <w:rPr>
                <w:rFonts w:ascii="ＭＳ 明朝" w:hAnsi="ＭＳ 明朝"/>
                <w:color w:val="auto"/>
                <w:sz w:val="18"/>
                <w:szCs w:val="18"/>
              </w:rPr>
            </w:pPr>
            <w:r w:rsidRPr="001D634D">
              <w:rPr>
                <w:rFonts w:ascii="ＭＳ 明朝" w:hAnsi="ＭＳ 明朝" w:hint="eastAsia"/>
                <w:color w:val="auto"/>
                <w:sz w:val="18"/>
                <w:szCs w:val="18"/>
              </w:rPr>
              <w:t>農薬・肥料の取締りに関すること</w:t>
            </w:r>
          </w:p>
          <w:p w14:paraId="18D1C997" w14:textId="77777777" w:rsidR="00CD7870" w:rsidRPr="001D634D" w:rsidRDefault="00CD7870" w:rsidP="00DE3DEE">
            <w:pPr>
              <w:suppressAutoHyphens/>
              <w:kinsoku w:val="0"/>
              <w:wordWrap w:val="0"/>
              <w:autoSpaceDE w:val="0"/>
              <w:autoSpaceDN w:val="0"/>
              <w:spacing w:line="292" w:lineRule="exact"/>
              <w:jc w:val="left"/>
              <w:rPr>
                <w:rFonts w:ascii="ＭＳ 明朝" w:hAnsi="ＭＳ 明朝"/>
                <w:color w:val="auto"/>
                <w:sz w:val="18"/>
                <w:szCs w:val="18"/>
              </w:rPr>
            </w:pPr>
            <w:r w:rsidRPr="001D634D">
              <w:rPr>
                <w:rFonts w:ascii="ＭＳ 明朝" w:hAnsi="ＭＳ 明朝" w:hint="eastAsia"/>
                <w:color w:val="auto"/>
                <w:sz w:val="18"/>
                <w:szCs w:val="18"/>
              </w:rPr>
              <w:t>食品表示法（品質事項）に関すること</w:t>
            </w:r>
          </w:p>
        </w:tc>
      </w:tr>
      <w:tr w:rsidR="001D634D" w:rsidRPr="001D634D" w14:paraId="7F3791E1" w14:textId="77777777" w:rsidTr="00DE3DEE">
        <w:tc>
          <w:tcPr>
            <w:tcW w:w="1927" w:type="dxa"/>
            <w:vMerge/>
            <w:tcBorders>
              <w:left w:val="single" w:sz="4" w:space="0" w:color="000000"/>
              <w:right w:val="single" w:sz="4" w:space="0" w:color="000000"/>
            </w:tcBorders>
          </w:tcPr>
          <w:p w14:paraId="09BCA37B"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p>
        </w:tc>
        <w:tc>
          <w:tcPr>
            <w:tcW w:w="3010" w:type="dxa"/>
            <w:tcBorders>
              <w:top w:val="single" w:sz="4" w:space="0" w:color="000000"/>
              <w:left w:val="single" w:sz="4" w:space="0" w:color="000000"/>
              <w:bottom w:val="single" w:sz="4" w:space="0" w:color="000000"/>
              <w:right w:val="single" w:sz="4" w:space="0" w:color="000000"/>
            </w:tcBorders>
          </w:tcPr>
          <w:p w14:paraId="24D85F75"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水田畑地化・集落営農課</w:t>
            </w:r>
          </w:p>
        </w:tc>
        <w:tc>
          <w:tcPr>
            <w:tcW w:w="7466" w:type="dxa"/>
            <w:tcBorders>
              <w:top w:val="single" w:sz="4" w:space="0" w:color="000000"/>
              <w:left w:val="single" w:sz="4" w:space="0" w:color="000000"/>
              <w:bottom w:val="single" w:sz="4" w:space="0" w:color="000000"/>
              <w:right w:val="single" w:sz="4" w:space="0" w:color="000000"/>
            </w:tcBorders>
          </w:tcPr>
          <w:p w14:paraId="1BD2C0B5" w14:textId="77777777" w:rsidR="00CD7870" w:rsidRPr="001D634D" w:rsidRDefault="00CD7870" w:rsidP="00DE3DEE">
            <w:pPr>
              <w:suppressAutoHyphens/>
              <w:kinsoku w:val="0"/>
              <w:wordWrap w:val="0"/>
              <w:autoSpaceDE w:val="0"/>
              <w:autoSpaceDN w:val="0"/>
              <w:spacing w:line="292" w:lineRule="exact"/>
              <w:jc w:val="left"/>
              <w:rPr>
                <w:rFonts w:ascii="ＭＳ 明朝" w:hAnsi="ＭＳ 明朝"/>
                <w:color w:val="auto"/>
                <w:sz w:val="18"/>
                <w:szCs w:val="18"/>
              </w:rPr>
            </w:pPr>
            <w:r w:rsidRPr="001D634D">
              <w:rPr>
                <w:rFonts w:ascii="ＭＳ 明朝" w:hAnsi="ＭＳ 明朝" w:hint="eastAsia"/>
                <w:color w:val="auto"/>
                <w:sz w:val="18"/>
                <w:szCs w:val="18"/>
              </w:rPr>
              <w:t>米・麦・大豆の生産・流通に関すること</w:t>
            </w:r>
          </w:p>
        </w:tc>
      </w:tr>
      <w:tr w:rsidR="001D634D" w:rsidRPr="001D634D" w14:paraId="6E811A5F" w14:textId="77777777" w:rsidTr="00DE3DEE">
        <w:tc>
          <w:tcPr>
            <w:tcW w:w="1927" w:type="dxa"/>
            <w:vMerge/>
            <w:tcBorders>
              <w:left w:val="single" w:sz="4" w:space="0" w:color="000000"/>
              <w:right w:val="single" w:sz="4" w:space="0" w:color="000000"/>
            </w:tcBorders>
          </w:tcPr>
          <w:p w14:paraId="11E45270" w14:textId="77777777" w:rsidR="00CD7870" w:rsidRPr="001D634D" w:rsidRDefault="00CD7870" w:rsidP="00DE3DEE">
            <w:pPr>
              <w:overflowPunct/>
              <w:autoSpaceDE w:val="0"/>
              <w:autoSpaceDN w:val="0"/>
              <w:jc w:val="left"/>
              <w:textAlignment w:val="auto"/>
              <w:rPr>
                <w:rFonts w:ascii="ＭＳ 明朝" w:cs="Times New Roman"/>
                <w:color w:val="auto"/>
                <w:spacing w:val="10"/>
                <w:sz w:val="18"/>
                <w:szCs w:val="18"/>
              </w:rPr>
            </w:pPr>
          </w:p>
        </w:tc>
        <w:tc>
          <w:tcPr>
            <w:tcW w:w="3010" w:type="dxa"/>
            <w:tcBorders>
              <w:top w:val="single" w:sz="4" w:space="0" w:color="000000"/>
              <w:left w:val="single" w:sz="4" w:space="0" w:color="000000"/>
              <w:bottom w:val="single" w:sz="4" w:space="0" w:color="000000"/>
              <w:right w:val="single" w:sz="4" w:space="0" w:color="000000"/>
            </w:tcBorders>
          </w:tcPr>
          <w:p w14:paraId="7F3B432A"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おおいたブランド推進課</w:t>
            </w:r>
          </w:p>
        </w:tc>
        <w:tc>
          <w:tcPr>
            <w:tcW w:w="7466" w:type="dxa"/>
            <w:tcBorders>
              <w:top w:val="single" w:sz="4" w:space="0" w:color="000000"/>
              <w:left w:val="single" w:sz="4" w:space="0" w:color="000000"/>
              <w:bottom w:val="single" w:sz="4" w:space="0" w:color="000000"/>
              <w:right w:val="single" w:sz="4" w:space="0" w:color="000000"/>
            </w:tcBorders>
          </w:tcPr>
          <w:p w14:paraId="1F8C901B"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野菜・果樹の流通に関すること</w:t>
            </w:r>
          </w:p>
        </w:tc>
      </w:tr>
      <w:tr w:rsidR="001D634D" w:rsidRPr="001D634D" w14:paraId="5C017ED6" w14:textId="77777777" w:rsidTr="00DE3DEE">
        <w:tc>
          <w:tcPr>
            <w:tcW w:w="1927" w:type="dxa"/>
            <w:vMerge/>
            <w:tcBorders>
              <w:left w:val="single" w:sz="4" w:space="0" w:color="000000"/>
              <w:right w:val="single" w:sz="4" w:space="0" w:color="000000"/>
            </w:tcBorders>
          </w:tcPr>
          <w:p w14:paraId="69DDA20D" w14:textId="77777777" w:rsidR="00CD7870" w:rsidRPr="001D634D" w:rsidRDefault="00CD7870" w:rsidP="00DE3DEE">
            <w:pPr>
              <w:overflowPunct/>
              <w:autoSpaceDE w:val="0"/>
              <w:autoSpaceDN w:val="0"/>
              <w:jc w:val="left"/>
              <w:textAlignment w:val="auto"/>
              <w:rPr>
                <w:rFonts w:ascii="ＭＳ 明朝" w:cs="Times New Roman"/>
                <w:color w:val="auto"/>
                <w:spacing w:val="10"/>
                <w:sz w:val="18"/>
                <w:szCs w:val="18"/>
              </w:rPr>
            </w:pPr>
          </w:p>
        </w:tc>
        <w:tc>
          <w:tcPr>
            <w:tcW w:w="3010" w:type="dxa"/>
            <w:tcBorders>
              <w:top w:val="single" w:sz="4" w:space="0" w:color="000000"/>
              <w:left w:val="single" w:sz="4" w:space="0" w:color="000000"/>
              <w:bottom w:val="single" w:sz="4" w:space="0" w:color="000000"/>
              <w:right w:val="single" w:sz="4" w:space="0" w:color="000000"/>
            </w:tcBorders>
          </w:tcPr>
          <w:p w14:paraId="769EAA28"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園芸振興課</w:t>
            </w:r>
          </w:p>
        </w:tc>
        <w:tc>
          <w:tcPr>
            <w:tcW w:w="7466" w:type="dxa"/>
            <w:tcBorders>
              <w:top w:val="single" w:sz="4" w:space="0" w:color="000000"/>
              <w:left w:val="single" w:sz="4" w:space="0" w:color="000000"/>
              <w:bottom w:val="single" w:sz="4" w:space="0" w:color="000000"/>
              <w:right w:val="single" w:sz="4" w:space="0" w:color="000000"/>
            </w:tcBorders>
          </w:tcPr>
          <w:p w14:paraId="3FF2ADC7"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野菜・果樹・花き・特用作物の生産に関すること</w:t>
            </w:r>
          </w:p>
        </w:tc>
      </w:tr>
      <w:tr w:rsidR="001D634D" w:rsidRPr="001D634D" w14:paraId="129C0277" w14:textId="77777777" w:rsidTr="00DE3DEE">
        <w:tc>
          <w:tcPr>
            <w:tcW w:w="1927" w:type="dxa"/>
            <w:vMerge/>
            <w:tcBorders>
              <w:left w:val="single" w:sz="4" w:space="0" w:color="000000"/>
              <w:right w:val="single" w:sz="4" w:space="0" w:color="000000"/>
            </w:tcBorders>
          </w:tcPr>
          <w:p w14:paraId="406BC5E3" w14:textId="77777777" w:rsidR="00CD7870" w:rsidRPr="001D634D" w:rsidRDefault="00CD7870" w:rsidP="00DE3DEE">
            <w:pPr>
              <w:overflowPunct/>
              <w:autoSpaceDE w:val="0"/>
              <w:autoSpaceDN w:val="0"/>
              <w:jc w:val="left"/>
              <w:textAlignment w:val="auto"/>
              <w:rPr>
                <w:rFonts w:ascii="ＭＳ 明朝" w:cs="Times New Roman"/>
                <w:color w:val="auto"/>
                <w:spacing w:val="10"/>
                <w:sz w:val="18"/>
                <w:szCs w:val="18"/>
              </w:rPr>
            </w:pPr>
          </w:p>
        </w:tc>
        <w:tc>
          <w:tcPr>
            <w:tcW w:w="3010" w:type="dxa"/>
            <w:tcBorders>
              <w:top w:val="single" w:sz="4" w:space="0" w:color="000000"/>
              <w:left w:val="single" w:sz="4" w:space="0" w:color="000000"/>
              <w:bottom w:val="single" w:sz="4" w:space="0" w:color="000000"/>
              <w:right w:val="single" w:sz="4" w:space="0" w:color="000000"/>
            </w:tcBorders>
          </w:tcPr>
          <w:p w14:paraId="01936FC2"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畜産振興課</w:t>
            </w:r>
          </w:p>
        </w:tc>
        <w:tc>
          <w:tcPr>
            <w:tcW w:w="7466" w:type="dxa"/>
            <w:tcBorders>
              <w:top w:val="single" w:sz="4" w:space="0" w:color="000000"/>
              <w:left w:val="single" w:sz="4" w:space="0" w:color="000000"/>
              <w:bottom w:val="single" w:sz="4" w:space="0" w:color="000000"/>
              <w:right w:val="single" w:sz="4" w:space="0" w:color="000000"/>
            </w:tcBorders>
          </w:tcPr>
          <w:p w14:paraId="1033143C"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畜産物の生産及び流通に関すること</w:t>
            </w:r>
          </w:p>
        </w:tc>
      </w:tr>
      <w:tr w:rsidR="001D634D" w:rsidRPr="001D634D" w14:paraId="35ECDEE1" w14:textId="77777777" w:rsidTr="00DE3DEE">
        <w:tc>
          <w:tcPr>
            <w:tcW w:w="1927" w:type="dxa"/>
            <w:vMerge/>
            <w:tcBorders>
              <w:left w:val="single" w:sz="4" w:space="0" w:color="000000"/>
              <w:right w:val="single" w:sz="4" w:space="0" w:color="000000"/>
            </w:tcBorders>
          </w:tcPr>
          <w:p w14:paraId="061744D8" w14:textId="77777777" w:rsidR="00CD7870" w:rsidRPr="001D634D" w:rsidRDefault="00CD7870" w:rsidP="00DE3DEE">
            <w:pPr>
              <w:overflowPunct/>
              <w:autoSpaceDE w:val="0"/>
              <w:autoSpaceDN w:val="0"/>
              <w:jc w:val="left"/>
              <w:textAlignment w:val="auto"/>
              <w:rPr>
                <w:rFonts w:ascii="ＭＳ 明朝" w:cs="Times New Roman"/>
                <w:color w:val="auto"/>
                <w:spacing w:val="10"/>
                <w:sz w:val="18"/>
                <w:szCs w:val="18"/>
              </w:rPr>
            </w:pPr>
          </w:p>
        </w:tc>
        <w:tc>
          <w:tcPr>
            <w:tcW w:w="3010" w:type="dxa"/>
            <w:tcBorders>
              <w:top w:val="single" w:sz="4" w:space="0" w:color="000000"/>
              <w:left w:val="single" w:sz="4" w:space="0" w:color="000000"/>
              <w:bottom w:val="single" w:sz="4" w:space="0" w:color="000000"/>
              <w:right w:val="single" w:sz="4" w:space="0" w:color="000000"/>
            </w:tcBorders>
          </w:tcPr>
          <w:p w14:paraId="45B8D7BD"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畜産技術室</w:t>
            </w:r>
          </w:p>
        </w:tc>
        <w:tc>
          <w:tcPr>
            <w:tcW w:w="7466" w:type="dxa"/>
            <w:tcBorders>
              <w:top w:val="single" w:sz="4" w:space="0" w:color="000000"/>
              <w:left w:val="single" w:sz="4" w:space="0" w:color="000000"/>
              <w:bottom w:val="single" w:sz="4" w:space="0" w:color="000000"/>
              <w:right w:val="single" w:sz="4" w:space="0" w:color="000000"/>
            </w:tcBorders>
          </w:tcPr>
          <w:p w14:paraId="5F3957DF"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飼料安全に関すること</w:t>
            </w:r>
          </w:p>
        </w:tc>
      </w:tr>
      <w:tr w:rsidR="001D634D" w:rsidRPr="001D634D" w14:paraId="76DCD5E0" w14:textId="77777777" w:rsidTr="00DE3DEE">
        <w:tc>
          <w:tcPr>
            <w:tcW w:w="1927" w:type="dxa"/>
            <w:vMerge/>
            <w:tcBorders>
              <w:left w:val="single" w:sz="4" w:space="0" w:color="000000"/>
              <w:right w:val="single" w:sz="4" w:space="0" w:color="000000"/>
            </w:tcBorders>
          </w:tcPr>
          <w:p w14:paraId="5B2F218C" w14:textId="77777777" w:rsidR="00CD7870" w:rsidRPr="001D634D" w:rsidRDefault="00CD7870" w:rsidP="00DE3DEE">
            <w:pPr>
              <w:overflowPunct/>
              <w:autoSpaceDE w:val="0"/>
              <w:autoSpaceDN w:val="0"/>
              <w:jc w:val="left"/>
              <w:textAlignment w:val="auto"/>
              <w:rPr>
                <w:rFonts w:ascii="ＭＳ 明朝" w:cs="Times New Roman"/>
                <w:color w:val="auto"/>
                <w:spacing w:val="10"/>
                <w:sz w:val="18"/>
                <w:szCs w:val="18"/>
              </w:rPr>
            </w:pPr>
          </w:p>
        </w:tc>
        <w:tc>
          <w:tcPr>
            <w:tcW w:w="3010" w:type="dxa"/>
            <w:tcBorders>
              <w:top w:val="single" w:sz="4" w:space="0" w:color="000000"/>
              <w:left w:val="single" w:sz="4" w:space="0" w:color="000000"/>
              <w:bottom w:val="single" w:sz="4" w:space="0" w:color="000000"/>
              <w:right w:val="single" w:sz="4" w:space="0" w:color="000000"/>
            </w:tcBorders>
          </w:tcPr>
          <w:p w14:paraId="3A26E076"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林産振興室</w:t>
            </w:r>
          </w:p>
        </w:tc>
        <w:tc>
          <w:tcPr>
            <w:tcW w:w="7466" w:type="dxa"/>
            <w:tcBorders>
              <w:top w:val="single" w:sz="4" w:space="0" w:color="000000"/>
              <w:left w:val="single" w:sz="4" w:space="0" w:color="000000"/>
              <w:bottom w:val="single" w:sz="4" w:space="0" w:color="000000"/>
              <w:right w:val="single" w:sz="4" w:space="0" w:color="000000"/>
            </w:tcBorders>
          </w:tcPr>
          <w:p w14:paraId="007DD83A"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特用林産物の生産、流通に関すること</w:t>
            </w:r>
          </w:p>
        </w:tc>
      </w:tr>
      <w:tr w:rsidR="001D634D" w:rsidRPr="001D634D" w14:paraId="7597EE34" w14:textId="77777777" w:rsidTr="00DE3DEE">
        <w:tc>
          <w:tcPr>
            <w:tcW w:w="1927" w:type="dxa"/>
            <w:vMerge/>
            <w:tcBorders>
              <w:left w:val="single" w:sz="4" w:space="0" w:color="000000"/>
              <w:right w:val="single" w:sz="4" w:space="0" w:color="000000"/>
            </w:tcBorders>
          </w:tcPr>
          <w:p w14:paraId="1105E40C" w14:textId="77777777" w:rsidR="00CD7870" w:rsidRPr="001D634D" w:rsidRDefault="00CD7870" w:rsidP="00DE3DEE">
            <w:pPr>
              <w:overflowPunct/>
              <w:autoSpaceDE w:val="0"/>
              <w:autoSpaceDN w:val="0"/>
              <w:jc w:val="left"/>
              <w:textAlignment w:val="auto"/>
              <w:rPr>
                <w:rFonts w:ascii="ＭＳ 明朝" w:cs="Times New Roman"/>
                <w:color w:val="auto"/>
                <w:spacing w:val="10"/>
                <w:sz w:val="18"/>
                <w:szCs w:val="18"/>
              </w:rPr>
            </w:pPr>
          </w:p>
        </w:tc>
        <w:tc>
          <w:tcPr>
            <w:tcW w:w="3010" w:type="dxa"/>
            <w:tcBorders>
              <w:top w:val="single" w:sz="4" w:space="0" w:color="000000"/>
              <w:left w:val="single" w:sz="4" w:space="0" w:color="000000"/>
              <w:bottom w:val="single" w:sz="4" w:space="0" w:color="000000"/>
              <w:right w:val="single" w:sz="4" w:space="0" w:color="000000"/>
            </w:tcBorders>
          </w:tcPr>
          <w:p w14:paraId="2A0A4E24" w14:textId="77777777" w:rsidR="00CD7870" w:rsidRPr="001D634D" w:rsidRDefault="00CD7870" w:rsidP="00DE3DEE">
            <w:pPr>
              <w:suppressAutoHyphens/>
              <w:kinsoku w:val="0"/>
              <w:wordWrap w:val="0"/>
              <w:autoSpaceDE w:val="0"/>
              <w:autoSpaceDN w:val="0"/>
              <w:spacing w:line="292" w:lineRule="exact"/>
              <w:jc w:val="left"/>
              <w:rPr>
                <w:rFonts w:ascii="ＭＳ 明朝"/>
                <w:color w:val="auto"/>
                <w:sz w:val="18"/>
                <w:szCs w:val="18"/>
              </w:rPr>
            </w:pPr>
            <w:r w:rsidRPr="001D634D">
              <w:rPr>
                <w:rFonts w:ascii="ＭＳ 明朝" w:hAnsi="ＭＳ 明朝" w:hint="eastAsia"/>
                <w:color w:val="auto"/>
                <w:sz w:val="18"/>
                <w:szCs w:val="18"/>
              </w:rPr>
              <w:t>森との共生推進室</w:t>
            </w:r>
          </w:p>
        </w:tc>
        <w:tc>
          <w:tcPr>
            <w:tcW w:w="7466" w:type="dxa"/>
            <w:tcBorders>
              <w:top w:val="single" w:sz="4" w:space="0" w:color="000000"/>
              <w:left w:val="single" w:sz="4" w:space="0" w:color="000000"/>
              <w:bottom w:val="single" w:sz="4" w:space="0" w:color="000000"/>
              <w:right w:val="single" w:sz="4" w:space="0" w:color="000000"/>
            </w:tcBorders>
          </w:tcPr>
          <w:p w14:paraId="6864943E" w14:textId="77777777" w:rsidR="00CD7870" w:rsidRPr="001D634D" w:rsidRDefault="00CD7870" w:rsidP="00DE3DEE">
            <w:pPr>
              <w:suppressAutoHyphens/>
              <w:kinsoku w:val="0"/>
              <w:wordWrap w:val="0"/>
              <w:autoSpaceDE w:val="0"/>
              <w:autoSpaceDN w:val="0"/>
              <w:spacing w:line="292" w:lineRule="exact"/>
              <w:jc w:val="left"/>
              <w:rPr>
                <w:rFonts w:ascii="ＭＳ 明朝"/>
                <w:color w:val="auto"/>
                <w:sz w:val="18"/>
                <w:szCs w:val="18"/>
              </w:rPr>
            </w:pPr>
            <w:r w:rsidRPr="001D634D">
              <w:rPr>
                <w:rFonts w:ascii="ＭＳ 明朝" w:hAnsi="ＭＳ 明朝" w:hint="eastAsia"/>
                <w:color w:val="auto"/>
                <w:sz w:val="18"/>
                <w:szCs w:val="18"/>
              </w:rPr>
              <w:t>野生鳥獣被害防止対策に関すること</w:t>
            </w:r>
          </w:p>
        </w:tc>
      </w:tr>
      <w:tr w:rsidR="001D634D" w:rsidRPr="001D634D" w14:paraId="36F80C68" w14:textId="77777777" w:rsidTr="00DE3DEE">
        <w:tc>
          <w:tcPr>
            <w:tcW w:w="1927" w:type="dxa"/>
            <w:vMerge/>
            <w:tcBorders>
              <w:left w:val="single" w:sz="4" w:space="0" w:color="000000"/>
              <w:right w:val="single" w:sz="4" w:space="0" w:color="000000"/>
            </w:tcBorders>
          </w:tcPr>
          <w:p w14:paraId="609A3F5E" w14:textId="77777777" w:rsidR="00CD7870" w:rsidRPr="001D634D" w:rsidRDefault="00CD7870" w:rsidP="00DE3DEE">
            <w:pPr>
              <w:overflowPunct/>
              <w:autoSpaceDE w:val="0"/>
              <w:autoSpaceDN w:val="0"/>
              <w:jc w:val="left"/>
              <w:textAlignment w:val="auto"/>
              <w:rPr>
                <w:rFonts w:ascii="ＭＳ 明朝" w:cs="Times New Roman"/>
                <w:color w:val="auto"/>
                <w:spacing w:val="10"/>
                <w:sz w:val="18"/>
                <w:szCs w:val="18"/>
              </w:rPr>
            </w:pPr>
          </w:p>
        </w:tc>
        <w:tc>
          <w:tcPr>
            <w:tcW w:w="3010" w:type="dxa"/>
            <w:tcBorders>
              <w:top w:val="single" w:sz="4" w:space="0" w:color="000000"/>
              <w:left w:val="single" w:sz="4" w:space="0" w:color="000000"/>
              <w:bottom w:val="single" w:sz="4" w:space="0" w:color="000000"/>
              <w:right w:val="single" w:sz="4" w:space="0" w:color="000000"/>
            </w:tcBorders>
          </w:tcPr>
          <w:p w14:paraId="187DEA5E"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漁業管理課</w:t>
            </w:r>
          </w:p>
        </w:tc>
        <w:tc>
          <w:tcPr>
            <w:tcW w:w="7466" w:type="dxa"/>
            <w:tcBorders>
              <w:top w:val="single" w:sz="4" w:space="0" w:color="000000"/>
              <w:left w:val="single" w:sz="4" w:space="0" w:color="000000"/>
              <w:bottom w:val="single" w:sz="4" w:space="0" w:color="000000"/>
              <w:right w:val="single" w:sz="4" w:space="0" w:color="000000"/>
            </w:tcBorders>
          </w:tcPr>
          <w:p w14:paraId="3194DD3C"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水産物の流通に関すること</w:t>
            </w:r>
          </w:p>
        </w:tc>
      </w:tr>
      <w:tr w:rsidR="001D634D" w:rsidRPr="001D634D" w14:paraId="06456326" w14:textId="77777777" w:rsidTr="00DE3DEE">
        <w:tc>
          <w:tcPr>
            <w:tcW w:w="1927" w:type="dxa"/>
            <w:vMerge/>
            <w:tcBorders>
              <w:left w:val="single" w:sz="4" w:space="0" w:color="000000"/>
              <w:bottom w:val="single" w:sz="4" w:space="0" w:color="000000"/>
              <w:right w:val="single" w:sz="4" w:space="0" w:color="000000"/>
            </w:tcBorders>
          </w:tcPr>
          <w:p w14:paraId="6500C1CD" w14:textId="77777777" w:rsidR="00CD7870" w:rsidRPr="001D634D" w:rsidRDefault="00CD7870" w:rsidP="00DE3DEE">
            <w:pPr>
              <w:overflowPunct/>
              <w:autoSpaceDE w:val="0"/>
              <w:autoSpaceDN w:val="0"/>
              <w:jc w:val="left"/>
              <w:textAlignment w:val="auto"/>
              <w:rPr>
                <w:rFonts w:ascii="ＭＳ 明朝" w:cs="Times New Roman"/>
                <w:color w:val="auto"/>
                <w:spacing w:val="10"/>
                <w:sz w:val="18"/>
                <w:szCs w:val="18"/>
              </w:rPr>
            </w:pPr>
          </w:p>
        </w:tc>
        <w:tc>
          <w:tcPr>
            <w:tcW w:w="3010" w:type="dxa"/>
            <w:tcBorders>
              <w:top w:val="single" w:sz="4" w:space="0" w:color="000000"/>
              <w:left w:val="single" w:sz="4" w:space="0" w:color="000000"/>
              <w:bottom w:val="single" w:sz="4" w:space="0" w:color="000000"/>
              <w:right w:val="single" w:sz="4" w:space="0" w:color="000000"/>
            </w:tcBorders>
          </w:tcPr>
          <w:p w14:paraId="6917D560"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水産振興課</w:t>
            </w:r>
          </w:p>
        </w:tc>
        <w:tc>
          <w:tcPr>
            <w:tcW w:w="7466" w:type="dxa"/>
            <w:tcBorders>
              <w:top w:val="single" w:sz="4" w:space="0" w:color="000000"/>
              <w:left w:val="single" w:sz="4" w:space="0" w:color="000000"/>
              <w:bottom w:val="single" w:sz="4" w:space="0" w:color="000000"/>
              <w:right w:val="single" w:sz="4" w:space="0" w:color="000000"/>
            </w:tcBorders>
          </w:tcPr>
          <w:p w14:paraId="5261A009"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養殖業に関すること</w:t>
            </w:r>
          </w:p>
        </w:tc>
      </w:tr>
      <w:tr w:rsidR="001D634D" w:rsidRPr="001D634D" w14:paraId="3F517586" w14:textId="77777777" w:rsidTr="00DE3DEE">
        <w:tc>
          <w:tcPr>
            <w:tcW w:w="1927" w:type="dxa"/>
            <w:tcBorders>
              <w:top w:val="single" w:sz="4" w:space="0" w:color="000000"/>
              <w:left w:val="single" w:sz="4" w:space="0" w:color="000000"/>
              <w:bottom w:val="single" w:sz="4" w:space="0" w:color="000000"/>
              <w:right w:val="single" w:sz="4" w:space="0" w:color="000000"/>
            </w:tcBorders>
          </w:tcPr>
          <w:p w14:paraId="2EF94F2B"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教育庁</w:t>
            </w:r>
          </w:p>
        </w:tc>
        <w:tc>
          <w:tcPr>
            <w:tcW w:w="3010" w:type="dxa"/>
            <w:tcBorders>
              <w:top w:val="single" w:sz="4" w:space="0" w:color="000000"/>
              <w:left w:val="single" w:sz="4" w:space="0" w:color="000000"/>
              <w:bottom w:val="single" w:sz="4" w:space="0" w:color="000000"/>
              <w:right w:val="single" w:sz="4" w:space="0" w:color="000000"/>
            </w:tcBorders>
          </w:tcPr>
          <w:p w14:paraId="2D5EFE76"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体育保健課</w:t>
            </w:r>
          </w:p>
        </w:tc>
        <w:tc>
          <w:tcPr>
            <w:tcW w:w="7466" w:type="dxa"/>
            <w:tcBorders>
              <w:top w:val="single" w:sz="4" w:space="0" w:color="000000"/>
              <w:left w:val="single" w:sz="4" w:space="0" w:color="000000"/>
              <w:bottom w:val="single" w:sz="4" w:space="0" w:color="000000"/>
              <w:right w:val="single" w:sz="4" w:space="0" w:color="000000"/>
            </w:tcBorders>
          </w:tcPr>
          <w:p w14:paraId="3054C68A"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公立学校の給食や食に係る指導に関すること</w:t>
            </w:r>
          </w:p>
        </w:tc>
      </w:tr>
      <w:tr w:rsidR="001D634D" w:rsidRPr="001D634D" w14:paraId="0427C1EC" w14:textId="77777777" w:rsidTr="00DE3DEE">
        <w:trPr>
          <w:trHeight w:val="70"/>
        </w:trPr>
        <w:tc>
          <w:tcPr>
            <w:tcW w:w="1927" w:type="dxa"/>
            <w:tcBorders>
              <w:top w:val="single" w:sz="4" w:space="0" w:color="000000"/>
              <w:left w:val="single" w:sz="4" w:space="0" w:color="000000"/>
              <w:bottom w:val="single" w:sz="4" w:space="0" w:color="000000"/>
              <w:right w:val="single" w:sz="4" w:space="0" w:color="000000"/>
            </w:tcBorders>
          </w:tcPr>
          <w:p w14:paraId="331663E8" w14:textId="77777777" w:rsidR="00CD7870" w:rsidRPr="003A5E54"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3A5E54">
              <w:rPr>
                <w:rFonts w:ascii="ＭＳ 明朝" w:hAnsi="ＭＳ 明朝" w:hint="eastAsia"/>
                <w:color w:val="auto"/>
                <w:sz w:val="18"/>
                <w:szCs w:val="18"/>
              </w:rPr>
              <w:t>警察本部　生活安全部</w:t>
            </w:r>
          </w:p>
        </w:tc>
        <w:tc>
          <w:tcPr>
            <w:tcW w:w="3010" w:type="dxa"/>
            <w:tcBorders>
              <w:top w:val="single" w:sz="4" w:space="0" w:color="000000"/>
              <w:left w:val="single" w:sz="4" w:space="0" w:color="000000"/>
              <w:bottom w:val="single" w:sz="4" w:space="0" w:color="000000"/>
              <w:right w:val="single" w:sz="4" w:space="0" w:color="000000"/>
            </w:tcBorders>
          </w:tcPr>
          <w:p w14:paraId="7D038708" w14:textId="77777777" w:rsidR="00CD7870" w:rsidRPr="003A5E54" w:rsidRDefault="00E2318D"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3A5E54">
              <w:rPr>
                <w:rFonts w:ascii="ＭＳ 明朝" w:hAnsi="ＭＳ 明朝" w:hint="eastAsia"/>
                <w:color w:val="auto"/>
                <w:sz w:val="18"/>
                <w:szCs w:val="18"/>
              </w:rPr>
              <w:t>生活安全捜査課</w:t>
            </w:r>
          </w:p>
        </w:tc>
        <w:tc>
          <w:tcPr>
            <w:tcW w:w="7466" w:type="dxa"/>
            <w:tcBorders>
              <w:top w:val="single" w:sz="4" w:space="0" w:color="000000"/>
              <w:left w:val="single" w:sz="4" w:space="0" w:color="000000"/>
              <w:bottom w:val="single" w:sz="4" w:space="0" w:color="000000"/>
              <w:right w:val="single" w:sz="4" w:space="0" w:color="000000"/>
            </w:tcBorders>
          </w:tcPr>
          <w:p w14:paraId="0B603040" w14:textId="77777777" w:rsidR="00CD7870" w:rsidRPr="001D634D" w:rsidRDefault="00CD7870" w:rsidP="00DE3DEE">
            <w:pPr>
              <w:suppressAutoHyphens/>
              <w:kinsoku w:val="0"/>
              <w:wordWrap w:val="0"/>
              <w:autoSpaceDE w:val="0"/>
              <w:autoSpaceDN w:val="0"/>
              <w:spacing w:line="292" w:lineRule="exact"/>
              <w:jc w:val="left"/>
              <w:rPr>
                <w:rFonts w:ascii="ＭＳ 明朝" w:cs="Times New Roman"/>
                <w:color w:val="auto"/>
                <w:spacing w:val="10"/>
                <w:sz w:val="18"/>
                <w:szCs w:val="18"/>
              </w:rPr>
            </w:pPr>
            <w:r w:rsidRPr="001D634D">
              <w:rPr>
                <w:rFonts w:ascii="ＭＳ 明朝" w:hAnsi="ＭＳ 明朝" w:hint="eastAsia"/>
                <w:color w:val="auto"/>
                <w:sz w:val="18"/>
                <w:szCs w:val="18"/>
              </w:rPr>
              <w:t>食の安全に係る捜査に関すること</w:t>
            </w:r>
          </w:p>
        </w:tc>
      </w:tr>
    </w:tbl>
    <w:p w14:paraId="044736D5" w14:textId="77777777" w:rsidR="003B63CF" w:rsidRPr="001D634D" w:rsidRDefault="003B63CF">
      <w:pPr>
        <w:adjustRightInd/>
        <w:spacing w:line="348" w:lineRule="exact"/>
        <w:rPr>
          <w:rFonts w:ascii="ＭＳ 明朝" w:cs="Times New Roman"/>
          <w:color w:val="auto"/>
        </w:rPr>
        <w:sectPr w:rsidR="003B63CF" w:rsidRPr="001D634D" w:rsidSect="00041806">
          <w:pgSz w:w="16838" w:h="11906" w:orient="landscape"/>
          <w:pgMar w:top="1134" w:right="1134" w:bottom="1134" w:left="1134" w:header="720" w:footer="720" w:gutter="0"/>
          <w:pgNumType w:fmt="numberInDash"/>
          <w:cols w:space="720"/>
          <w:noEndnote/>
          <w:docGrid w:linePitch="291" w:charSpace="4096"/>
        </w:sectPr>
      </w:pPr>
    </w:p>
    <w:p w14:paraId="3B0F306B" w14:textId="77777777" w:rsidR="003B63CF" w:rsidRPr="001D634D" w:rsidRDefault="003B63CF">
      <w:pPr>
        <w:adjustRightInd/>
        <w:spacing w:line="348" w:lineRule="exact"/>
        <w:rPr>
          <w:rFonts w:ascii="ＭＳ 明朝" w:cs="Times New Roman"/>
          <w:color w:val="auto"/>
          <w:spacing w:val="10"/>
          <w:sz w:val="22"/>
          <w:szCs w:val="22"/>
        </w:rPr>
      </w:pPr>
      <w:r w:rsidRPr="001D634D">
        <w:rPr>
          <w:rFonts w:ascii="ＭＳ 明朝" w:eastAsia="ＭＳ Ｐゴシック" w:cs="ＭＳ Ｐゴシック" w:hint="eastAsia"/>
          <w:b/>
          <w:bCs/>
          <w:color w:val="auto"/>
          <w:spacing w:val="2"/>
          <w:sz w:val="28"/>
          <w:szCs w:val="28"/>
        </w:rPr>
        <w:lastRenderedPageBreak/>
        <w:t>別表２</w:t>
      </w:r>
      <w:r w:rsidRPr="001D634D">
        <w:rPr>
          <w:rFonts w:ascii="ＭＳ 明朝" w:eastAsia="ＭＳ Ｐゴシック" w:cs="ＭＳ Ｐゴシック" w:hint="eastAsia"/>
          <w:b/>
          <w:bCs/>
          <w:color w:val="auto"/>
          <w:spacing w:val="2"/>
          <w:w w:val="151"/>
          <w:sz w:val="28"/>
          <w:szCs w:val="28"/>
        </w:rPr>
        <w:t xml:space="preserve">　</w:t>
      </w:r>
      <w:r w:rsidRPr="001D634D">
        <w:rPr>
          <w:rFonts w:ascii="ＭＳ 明朝" w:eastAsia="ＭＳ Ｐゴシック" w:cs="ＭＳ Ｐゴシック" w:hint="eastAsia"/>
          <w:b/>
          <w:bCs/>
          <w:color w:val="auto"/>
          <w:spacing w:val="2"/>
          <w:sz w:val="28"/>
          <w:szCs w:val="28"/>
        </w:rPr>
        <w:t>食品関係営業施設監視指導等の実施体制</w:t>
      </w:r>
    </w:p>
    <w:p w14:paraId="50C144B3" w14:textId="77777777" w:rsidR="003B63CF" w:rsidRPr="001D634D" w:rsidRDefault="003B63CF">
      <w:pPr>
        <w:adjustRightInd/>
        <w:spacing w:line="288" w:lineRule="exact"/>
        <w:rPr>
          <w:rFonts w:ascii="ＭＳ 明朝" w:cs="Times New Roman"/>
          <w:color w:val="auto"/>
          <w:spacing w:val="10"/>
          <w:sz w:val="22"/>
          <w:szCs w:val="22"/>
        </w:rPr>
      </w:pPr>
    </w:p>
    <w:p w14:paraId="217559FA" w14:textId="77777777" w:rsidR="003B63CF" w:rsidRPr="001D634D" w:rsidRDefault="00320DF9">
      <w:pPr>
        <w:adjustRightInd/>
        <w:spacing w:line="308" w:lineRule="exact"/>
        <w:rPr>
          <w:rFonts w:ascii="ＭＳ 明朝" w:eastAsia="ＭＳ Ｐゴシック" w:cs="ＭＳ Ｐゴシック"/>
          <w:b/>
          <w:color w:val="auto"/>
          <w:spacing w:val="2"/>
        </w:rPr>
      </w:pPr>
      <w:r w:rsidRPr="001D634D">
        <w:rPr>
          <w:rFonts w:ascii="ＭＳ 明朝" w:eastAsia="ＭＳ Ｐゴシック" w:cs="ＭＳ Ｐゴシック" w:hint="eastAsia"/>
          <w:b/>
          <w:color w:val="auto"/>
          <w:spacing w:val="2"/>
        </w:rPr>
        <w:t xml:space="preserve">１　</w:t>
      </w:r>
      <w:r w:rsidR="003B63CF" w:rsidRPr="001D634D">
        <w:rPr>
          <w:rFonts w:ascii="ＭＳ 明朝" w:eastAsia="ＭＳ Ｐゴシック" w:cs="ＭＳ Ｐゴシック" w:hint="eastAsia"/>
          <w:b/>
          <w:color w:val="auto"/>
          <w:spacing w:val="2"/>
        </w:rPr>
        <w:t>食品関係営業施設の監視指導等実施機関とその役割</w:t>
      </w:r>
    </w:p>
    <w:p w14:paraId="2E098238" w14:textId="77777777" w:rsidR="000D223C" w:rsidRPr="001D634D" w:rsidRDefault="000D223C">
      <w:pPr>
        <w:adjustRightInd/>
        <w:spacing w:line="308" w:lineRule="exact"/>
        <w:rPr>
          <w:rFonts w:ascii="ＭＳ 明朝" w:cs="Times New Roman"/>
          <w:b/>
          <w:color w:val="auto"/>
          <w:spacing w:val="1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22"/>
        <w:gridCol w:w="7506"/>
      </w:tblGrid>
      <w:tr w:rsidR="001D634D" w:rsidRPr="001D634D" w14:paraId="24144FFF" w14:textId="77777777" w:rsidTr="00D8649E">
        <w:trPr>
          <w:trHeight w:hRule="exact" w:val="397"/>
        </w:trPr>
        <w:tc>
          <w:tcPr>
            <w:tcW w:w="1102" w:type="pct"/>
            <w:tcBorders>
              <w:top w:val="single" w:sz="4" w:space="0" w:color="000000"/>
              <w:left w:val="single" w:sz="4" w:space="0" w:color="000000"/>
              <w:bottom w:val="single" w:sz="4" w:space="0" w:color="000000"/>
              <w:right w:val="single" w:sz="4" w:space="0" w:color="000000"/>
            </w:tcBorders>
            <w:vAlign w:val="center"/>
          </w:tcPr>
          <w:p w14:paraId="3DD5733D" w14:textId="77777777" w:rsidR="003B63CF" w:rsidRPr="001D634D" w:rsidRDefault="001D7DE5" w:rsidP="000D223C">
            <w:pPr>
              <w:suppressAutoHyphens/>
              <w:kinsoku w:val="0"/>
              <w:wordWrap w:val="0"/>
              <w:autoSpaceDE w:val="0"/>
              <w:autoSpaceDN w:val="0"/>
              <w:spacing w:line="288" w:lineRule="exact"/>
              <w:jc w:val="center"/>
              <w:rPr>
                <w:rFonts w:ascii="ＭＳ Ｐ明朝" w:eastAsia="ＭＳ Ｐ明朝" w:hAnsi="ＭＳ Ｐ明朝" w:cs="Times New Roman"/>
                <w:color w:val="auto"/>
                <w:spacing w:val="10"/>
              </w:rPr>
            </w:pPr>
            <w:r w:rsidRPr="001D634D">
              <w:rPr>
                <w:rFonts w:ascii="ＭＳ Ｐ明朝" w:eastAsia="ＭＳ Ｐ明朝" w:hAnsi="ＭＳ Ｐ明朝" w:hint="eastAsia"/>
                <w:color w:val="auto"/>
              </w:rPr>
              <w:t>部署</w:t>
            </w:r>
          </w:p>
        </w:tc>
        <w:tc>
          <w:tcPr>
            <w:tcW w:w="3898" w:type="pct"/>
            <w:tcBorders>
              <w:top w:val="single" w:sz="4" w:space="0" w:color="000000"/>
              <w:left w:val="single" w:sz="4" w:space="0" w:color="000000"/>
              <w:bottom w:val="single" w:sz="4" w:space="0" w:color="000000"/>
              <w:right w:val="single" w:sz="4" w:space="0" w:color="000000"/>
            </w:tcBorders>
            <w:vAlign w:val="center"/>
          </w:tcPr>
          <w:p w14:paraId="40B2BD48" w14:textId="77777777" w:rsidR="003B63CF" w:rsidRPr="001D634D" w:rsidRDefault="003B63CF" w:rsidP="000D223C">
            <w:pPr>
              <w:suppressAutoHyphens/>
              <w:kinsoku w:val="0"/>
              <w:wordWrap w:val="0"/>
              <w:autoSpaceDE w:val="0"/>
              <w:autoSpaceDN w:val="0"/>
              <w:spacing w:line="288" w:lineRule="exact"/>
              <w:ind w:rightChars="-21" w:right="-50"/>
              <w:jc w:val="center"/>
              <w:rPr>
                <w:rFonts w:ascii="ＭＳ Ｐ明朝" w:eastAsia="ＭＳ Ｐ明朝" w:hAnsi="ＭＳ Ｐ明朝" w:cs="Times New Roman"/>
                <w:color w:val="auto"/>
                <w:spacing w:val="10"/>
              </w:rPr>
            </w:pPr>
            <w:r w:rsidRPr="001D634D">
              <w:rPr>
                <w:rFonts w:ascii="ＭＳ Ｐ明朝" w:eastAsia="ＭＳ Ｐ明朝" w:hAnsi="ＭＳ Ｐ明朝" w:hint="eastAsia"/>
                <w:color w:val="auto"/>
              </w:rPr>
              <w:t>担当業務</w:t>
            </w:r>
          </w:p>
        </w:tc>
      </w:tr>
      <w:tr w:rsidR="001D634D" w:rsidRPr="001D634D" w14:paraId="10FEF557" w14:textId="77777777" w:rsidTr="00D8649E">
        <w:trPr>
          <w:trHeight w:val="995"/>
        </w:trPr>
        <w:tc>
          <w:tcPr>
            <w:tcW w:w="1102" w:type="pct"/>
            <w:tcBorders>
              <w:top w:val="single" w:sz="4" w:space="0" w:color="000000"/>
              <w:left w:val="single" w:sz="4" w:space="0" w:color="000000"/>
              <w:bottom w:val="single" w:sz="4" w:space="0" w:color="000000"/>
              <w:right w:val="single" w:sz="4" w:space="0" w:color="000000"/>
            </w:tcBorders>
            <w:vAlign w:val="center"/>
          </w:tcPr>
          <w:p w14:paraId="3A4D9F23" w14:textId="77777777" w:rsidR="003B63CF" w:rsidRPr="001D634D" w:rsidRDefault="003B63CF" w:rsidP="00844433">
            <w:pPr>
              <w:suppressAutoHyphens/>
              <w:kinsoku w:val="0"/>
              <w:wordWrap w:val="0"/>
              <w:autoSpaceDE w:val="0"/>
              <w:autoSpaceDN w:val="0"/>
              <w:spacing w:line="288" w:lineRule="exact"/>
              <w:jc w:val="left"/>
              <w:rPr>
                <w:rFonts w:ascii="ＭＳ 明朝" w:hAnsi="ＭＳ 明朝" w:cs="Times New Roman"/>
                <w:color w:val="auto"/>
                <w:spacing w:val="10"/>
              </w:rPr>
            </w:pPr>
            <w:r w:rsidRPr="001D634D">
              <w:rPr>
                <w:rFonts w:ascii="ＭＳ 明朝" w:hAnsi="ＭＳ 明朝" w:hint="eastAsia"/>
                <w:color w:val="auto"/>
              </w:rPr>
              <w:t>食品・</w:t>
            </w:r>
            <w:r w:rsidR="00844433" w:rsidRPr="001D634D">
              <w:rPr>
                <w:rFonts w:ascii="ＭＳ 明朝" w:hAnsi="ＭＳ 明朝" w:hint="eastAsia"/>
                <w:color w:val="auto"/>
              </w:rPr>
              <w:t>生活</w:t>
            </w:r>
            <w:r w:rsidRPr="001D634D">
              <w:rPr>
                <w:rFonts w:ascii="ＭＳ 明朝" w:hAnsi="ＭＳ 明朝" w:hint="eastAsia"/>
                <w:color w:val="auto"/>
              </w:rPr>
              <w:t>衛生課</w:t>
            </w:r>
          </w:p>
        </w:tc>
        <w:tc>
          <w:tcPr>
            <w:tcW w:w="3898" w:type="pct"/>
            <w:tcBorders>
              <w:top w:val="single" w:sz="4" w:space="0" w:color="000000"/>
              <w:left w:val="single" w:sz="4" w:space="0" w:color="000000"/>
              <w:bottom w:val="single" w:sz="4" w:space="0" w:color="000000"/>
              <w:right w:val="single" w:sz="4" w:space="0" w:color="000000"/>
            </w:tcBorders>
            <w:vAlign w:val="center"/>
          </w:tcPr>
          <w:p w14:paraId="4EDECFB7" w14:textId="77777777" w:rsidR="003B63CF" w:rsidRPr="001D634D" w:rsidRDefault="003B63CF" w:rsidP="000D223C">
            <w:pPr>
              <w:numPr>
                <w:ilvl w:val="0"/>
                <w:numId w:val="19"/>
              </w:numPr>
              <w:suppressAutoHyphens/>
              <w:kinsoku w:val="0"/>
              <w:wordWrap w:val="0"/>
              <w:autoSpaceDE w:val="0"/>
              <w:autoSpaceDN w:val="0"/>
              <w:spacing w:line="288" w:lineRule="exact"/>
              <w:ind w:rightChars="-21" w:right="-50"/>
              <w:jc w:val="left"/>
              <w:rPr>
                <w:rFonts w:ascii="ＭＳ 明朝" w:hAnsi="ＭＳ 明朝" w:cs="Times New Roman"/>
                <w:color w:val="auto"/>
                <w:spacing w:val="10"/>
              </w:rPr>
            </w:pPr>
            <w:r w:rsidRPr="001D634D">
              <w:rPr>
                <w:rFonts w:ascii="ＭＳ 明朝" w:hAnsi="ＭＳ 明朝" w:hint="eastAsia"/>
                <w:color w:val="auto"/>
              </w:rPr>
              <w:t>監視指導計画及び大分県で実施する施策の策定及び公表</w:t>
            </w:r>
          </w:p>
          <w:p w14:paraId="54D37CB1" w14:textId="77777777" w:rsidR="003B63CF" w:rsidRPr="001D634D" w:rsidRDefault="003B63CF" w:rsidP="000D223C">
            <w:pPr>
              <w:numPr>
                <w:ilvl w:val="0"/>
                <w:numId w:val="19"/>
              </w:numPr>
              <w:suppressAutoHyphens/>
              <w:kinsoku w:val="0"/>
              <w:wordWrap w:val="0"/>
              <w:autoSpaceDE w:val="0"/>
              <w:autoSpaceDN w:val="0"/>
              <w:spacing w:line="288" w:lineRule="exact"/>
              <w:ind w:rightChars="-21" w:right="-50"/>
              <w:jc w:val="left"/>
              <w:rPr>
                <w:rFonts w:ascii="ＭＳ 明朝" w:hAnsi="ＭＳ 明朝" w:cs="Times New Roman"/>
                <w:color w:val="auto"/>
                <w:spacing w:val="10"/>
              </w:rPr>
            </w:pPr>
            <w:r w:rsidRPr="001D634D">
              <w:rPr>
                <w:rFonts w:ascii="ＭＳ 明朝" w:hAnsi="ＭＳ 明朝" w:hint="eastAsia"/>
                <w:color w:val="auto"/>
              </w:rPr>
              <w:t>県民への食品衛生に関する情報の提供</w:t>
            </w:r>
          </w:p>
          <w:p w14:paraId="50636AA4" w14:textId="77777777" w:rsidR="003B63CF" w:rsidRPr="001D634D" w:rsidRDefault="003B63CF" w:rsidP="000D223C">
            <w:pPr>
              <w:numPr>
                <w:ilvl w:val="0"/>
                <w:numId w:val="19"/>
              </w:numPr>
              <w:suppressAutoHyphens/>
              <w:kinsoku w:val="0"/>
              <w:wordWrap w:val="0"/>
              <w:autoSpaceDE w:val="0"/>
              <w:autoSpaceDN w:val="0"/>
              <w:spacing w:line="288" w:lineRule="exact"/>
              <w:ind w:rightChars="-21" w:right="-50"/>
              <w:jc w:val="left"/>
              <w:rPr>
                <w:rFonts w:ascii="ＭＳ 明朝" w:hAnsi="ＭＳ 明朝" w:cs="Times New Roman"/>
                <w:color w:val="auto"/>
                <w:spacing w:val="10"/>
              </w:rPr>
            </w:pPr>
            <w:r w:rsidRPr="001D634D">
              <w:rPr>
                <w:rFonts w:ascii="ＭＳ 明朝" w:hAnsi="ＭＳ 明朝" w:hint="eastAsia"/>
                <w:color w:val="auto"/>
              </w:rPr>
              <w:t>県庁内関係部局及び他自治体との連絡調整</w:t>
            </w:r>
          </w:p>
        </w:tc>
      </w:tr>
      <w:tr w:rsidR="001D634D" w:rsidRPr="001D634D" w14:paraId="5729D5CE" w14:textId="77777777" w:rsidTr="00D8649E">
        <w:trPr>
          <w:trHeight w:val="4001"/>
        </w:trPr>
        <w:tc>
          <w:tcPr>
            <w:tcW w:w="1102" w:type="pct"/>
            <w:tcBorders>
              <w:top w:val="single" w:sz="4" w:space="0" w:color="000000"/>
              <w:left w:val="single" w:sz="4" w:space="0" w:color="000000"/>
              <w:bottom w:val="single" w:sz="4" w:space="0" w:color="000000"/>
              <w:right w:val="single" w:sz="4" w:space="0" w:color="000000"/>
            </w:tcBorders>
            <w:vAlign w:val="center"/>
          </w:tcPr>
          <w:p w14:paraId="2016C354" w14:textId="2FD076F5" w:rsidR="00C30364" w:rsidRPr="001D634D" w:rsidRDefault="00CB458C" w:rsidP="00FF60A7">
            <w:pPr>
              <w:suppressAutoHyphens/>
              <w:kinsoku w:val="0"/>
              <w:wordWrap w:val="0"/>
              <w:autoSpaceDE w:val="0"/>
              <w:autoSpaceDN w:val="0"/>
              <w:spacing w:line="288" w:lineRule="exact"/>
              <w:jc w:val="left"/>
              <w:rPr>
                <w:rFonts w:ascii="ＭＳ 明朝" w:hAnsi="ＭＳ 明朝"/>
                <w:color w:val="auto"/>
              </w:rPr>
            </w:pPr>
            <w:r w:rsidRPr="001D634D">
              <w:rPr>
                <w:rFonts w:ascii="ＭＳ 明朝" w:hAnsi="ＭＳ 明朝" w:hint="eastAsia"/>
                <w:color w:val="auto"/>
              </w:rPr>
              <w:t>東部保健所</w:t>
            </w:r>
          </w:p>
          <w:p w14:paraId="24503440" w14:textId="77777777" w:rsidR="00492E7D" w:rsidRPr="001D634D" w:rsidRDefault="004A5DF1" w:rsidP="004A5DF1">
            <w:pPr>
              <w:suppressAutoHyphens/>
              <w:kinsoku w:val="0"/>
              <w:wordWrap w:val="0"/>
              <w:autoSpaceDE w:val="0"/>
              <w:autoSpaceDN w:val="0"/>
              <w:spacing w:line="288" w:lineRule="exact"/>
              <w:jc w:val="left"/>
              <w:rPr>
                <w:rFonts w:ascii="ＭＳ 明朝" w:hAnsi="ＭＳ 明朝"/>
                <w:color w:val="auto"/>
              </w:rPr>
            </w:pPr>
            <w:r w:rsidRPr="001D634D">
              <w:rPr>
                <w:rFonts w:ascii="ＭＳ 明朝" w:hAnsi="ＭＳ 明朝" w:hint="eastAsia"/>
                <w:color w:val="auto"/>
              </w:rPr>
              <w:t>同</w:t>
            </w:r>
            <w:r w:rsidR="00FD475D" w:rsidRPr="001D634D">
              <w:rPr>
                <w:rFonts w:ascii="ＭＳ 明朝" w:hAnsi="ＭＳ 明朝" w:hint="eastAsia"/>
                <w:color w:val="auto"/>
              </w:rPr>
              <w:t>国東保健部</w:t>
            </w:r>
          </w:p>
          <w:p w14:paraId="33F140B6" w14:textId="77777777" w:rsidR="00492E7D" w:rsidRPr="001D634D" w:rsidRDefault="00FD475D" w:rsidP="00FF60A7">
            <w:pPr>
              <w:suppressAutoHyphens/>
              <w:kinsoku w:val="0"/>
              <w:wordWrap w:val="0"/>
              <w:autoSpaceDE w:val="0"/>
              <w:autoSpaceDN w:val="0"/>
              <w:spacing w:line="288" w:lineRule="exact"/>
              <w:jc w:val="left"/>
              <w:rPr>
                <w:rFonts w:ascii="ＭＳ 明朝" w:hAnsi="ＭＳ 明朝"/>
                <w:color w:val="auto"/>
              </w:rPr>
            </w:pPr>
            <w:r w:rsidRPr="001D634D">
              <w:rPr>
                <w:rFonts w:ascii="ＭＳ 明朝" w:hAnsi="ＭＳ 明朝" w:hint="eastAsia"/>
                <w:color w:val="auto"/>
              </w:rPr>
              <w:t>中部保健所</w:t>
            </w:r>
          </w:p>
          <w:p w14:paraId="494C4834" w14:textId="77777777" w:rsidR="00CB458C" w:rsidRPr="001D634D" w:rsidRDefault="004A5DF1" w:rsidP="004A5DF1">
            <w:pPr>
              <w:suppressAutoHyphens/>
              <w:kinsoku w:val="0"/>
              <w:wordWrap w:val="0"/>
              <w:autoSpaceDE w:val="0"/>
              <w:autoSpaceDN w:val="0"/>
              <w:spacing w:line="288" w:lineRule="exact"/>
              <w:jc w:val="left"/>
              <w:rPr>
                <w:rFonts w:ascii="ＭＳ 明朝" w:hAnsi="ＭＳ 明朝"/>
                <w:color w:val="auto"/>
              </w:rPr>
            </w:pPr>
            <w:r w:rsidRPr="001D634D">
              <w:rPr>
                <w:rFonts w:ascii="ＭＳ 明朝" w:hAnsi="ＭＳ 明朝" w:hint="eastAsia"/>
                <w:color w:val="auto"/>
              </w:rPr>
              <w:t>同</w:t>
            </w:r>
            <w:r w:rsidR="00C30364" w:rsidRPr="001D634D">
              <w:rPr>
                <w:rFonts w:ascii="ＭＳ 明朝" w:hAnsi="ＭＳ 明朝" w:hint="eastAsia"/>
                <w:color w:val="auto"/>
              </w:rPr>
              <w:t>由布保健部</w:t>
            </w:r>
          </w:p>
          <w:p w14:paraId="0E7AD4AD" w14:textId="6B7068B2" w:rsidR="00CB458C" w:rsidRPr="001D634D" w:rsidRDefault="00CB458C" w:rsidP="00FF60A7">
            <w:pPr>
              <w:suppressAutoHyphens/>
              <w:kinsoku w:val="0"/>
              <w:wordWrap w:val="0"/>
              <w:autoSpaceDE w:val="0"/>
              <w:autoSpaceDN w:val="0"/>
              <w:spacing w:line="288" w:lineRule="exact"/>
              <w:jc w:val="left"/>
              <w:rPr>
                <w:rFonts w:ascii="ＭＳ 明朝" w:hAnsi="ＭＳ 明朝"/>
                <w:color w:val="auto"/>
              </w:rPr>
            </w:pPr>
            <w:r w:rsidRPr="001D634D">
              <w:rPr>
                <w:rFonts w:ascii="ＭＳ 明朝" w:hAnsi="ＭＳ 明朝" w:hint="eastAsia"/>
                <w:color w:val="auto"/>
              </w:rPr>
              <w:t>南部保健所</w:t>
            </w:r>
          </w:p>
          <w:p w14:paraId="193DA5E6" w14:textId="526D70BF" w:rsidR="00492E7D" w:rsidRPr="001D634D" w:rsidRDefault="00FD475D" w:rsidP="00FF60A7">
            <w:pPr>
              <w:suppressAutoHyphens/>
              <w:kinsoku w:val="0"/>
              <w:wordWrap w:val="0"/>
              <w:autoSpaceDE w:val="0"/>
              <w:autoSpaceDN w:val="0"/>
              <w:spacing w:line="288" w:lineRule="exact"/>
              <w:jc w:val="left"/>
              <w:rPr>
                <w:rFonts w:ascii="ＭＳ 明朝" w:hAnsi="ＭＳ 明朝"/>
                <w:color w:val="auto"/>
              </w:rPr>
            </w:pPr>
            <w:r w:rsidRPr="001D634D">
              <w:rPr>
                <w:rFonts w:ascii="ＭＳ 明朝" w:hAnsi="ＭＳ 明朝" w:hint="eastAsia"/>
                <w:color w:val="auto"/>
              </w:rPr>
              <w:t>豊肥保健所</w:t>
            </w:r>
          </w:p>
          <w:p w14:paraId="6D12331B" w14:textId="4B8B216F" w:rsidR="003B63CF" w:rsidRPr="001D634D" w:rsidRDefault="00CB458C" w:rsidP="00FF60A7">
            <w:pPr>
              <w:suppressAutoHyphens/>
              <w:kinsoku w:val="0"/>
              <w:wordWrap w:val="0"/>
              <w:autoSpaceDE w:val="0"/>
              <w:autoSpaceDN w:val="0"/>
              <w:spacing w:line="288" w:lineRule="exact"/>
              <w:jc w:val="left"/>
              <w:rPr>
                <w:rFonts w:ascii="ＭＳ 明朝" w:hAnsi="ＭＳ 明朝"/>
                <w:color w:val="auto"/>
              </w:rPr>
            </w:pPr>
            <w:r w:rsidRPr="001D634D">
              <w:rPr>
                <w:rFonts w:ascii="ＭＳ 明朝" w:hAnsi="ＭＳ 明朝" w:hint="eastAsia"/>
                <w:color w:val="auto"/>
              </w:rPr>
              <w:t>西部保健所</w:t>
            </w:r>
          </w:p>
          <w:p w14:paraId="6E3F88BE" w14:textId="338E7531" w:rsidR="00C30364" w:rsidRPr="001D634D" w:rsidRDefault="0079378D" w:rsidP="00FF60A7">
            <w:pPr>
              <w:suppressAutoHyphens/>
              <w:kinsoku w:val="0"/>
              <w:wordWrap w:val="0"/>
              <w:autoSpaceDE w:val="0"/>
              <w:autoSpaceDN w:val="0"/>
              <w:spacing w:line="288" w:lineRule="exact"/>
              <w:jc w:val="left"/>
              <w:rPr>
                <w:rFonts w:ascii="ＭＳ 明朝" w:hAnsi="ＭＳ 明朝"/>
                <w:color w:val="auto"/>
              </w:rPr>
            </w:pPr>
            <w:r w:rsidRPr="001D634D">
              <w:rPr>
                <w:rFonts w:ascii="ＭＳ 明朝" w:hAnsi="ＭＳ 明朝" w:hint="eastAsia"/>
                <w:color w:val="auto"/>
              </w:rPr>
              <w:t>北部保健所</w:t>
            </w:r>
          </w:p>
          <w:p w14:paraId="166DDDA2" w14:textId="77777777" w:rsidR="00C30364" w:rsidRPr="001D634D" w:rsidRDefault="004A5DF1" w:rsidP="004A5DF1">
            <w:pPr>
              <w:suppressAutoHyphens/>
              <w:kinsoku w:val="0"/>
              <w:wordWrap w:val="0"/>
              <w:autoSpaceDE w:val="0"/>
              <w:autoSpaceDN w:val="0"/>
              <w:spacing w:line="288" w:lineRule="exact"/>
              <w:jc w:val="left"/>
              <w:rPr>
                <w:rFonts w:ascii="ＭＳ 明朝" w:hAnsi="ＭＳ 明朝"/>
                <w:color w:val="auto"/>
              </w:rPr>
            </w:pPr>
            <w:r w:rsidRPr="001D634D">
              <w:rPr>
                <w:rFonts w:ascii="ＭＳ 明朝" w:hAnsi="ＭＳ 明朝" w:hint="eastAsia"/>
                <w:color w:val="auto"/>
              </w:rPr>
              <w:t>同</w:t>
            </w:r>
            <w:r w:rsidR="00C30364" w:rsidRPr="001D634D">
              <w:rPr>
                <w:rFonts w:ascii="ＭＳ 明朝" w:hAnsi="ＭＳ 明朝" w:hint="eastAsia"/>
                <w:color w:val="auto"/>
              </w:rPr>
              <w:t>豊後高田保健部</w:t>
            </w:r>
          </w:p>
        </w:tc>
        <w:tc>
          <w:tcPr>
            <w:tcW w:w="3898" w:type="pct"/>
            <w:tcBorders>
              <w:top w:val="single" w:sz="4" w:space="0" w:color="000000"/>
              <w:left w:val="single" w:sz="4" w:space="0" w:color="000000"/>
              <w:bottom w:val="single" w:sz="4" w:space="0" w:color="000000"/>
              <w:right w:val="single" w:sz="4" w:space="0" w:color="000000"/>
            </w:tcBorders>
            <w:vAlign w:val="center"/>
          </w:tcPr>
          <w:p w14:paraId="0FDC4607" w14:textId="77777777" w:rsidR="003B63CF" w:rsidRPr="001D634D" w:rsidRDefault="006A25C3" w:rsidP="000D223C">
            <w:pPr>
              <w:numPr>
                <w:ilvl w:val="0"/>
                <w:numId w:val="20"/>
              </w:numPr>
              <w:suppressAutoHyphens/>
              <w:kinsoku w:val="0"/>
              <w:wordWrap w:val="0"/>
              <w:autoSpaceDE w:val="0"/>
              <w:autoSpaceDN w:val="0"/>
              <w:spacing w:line="288" w:lineRule="exact"/>
              <w:ind w:rightChars="-21" w:right="-50"/>
              <w:jc w:val="left"/>
              <w:rPr>
                <w:rFonts w:ascii="ＭＳ 明朝" w:hAnsi="ＭＳ 明朝" w:cs="Times New Roman"/>
                <w:color w:val="auto"/>
                <w:spacing w:val="10"/>
              </w:rPr>
            </w:pPr>
            <w:r w:rsidRPr="001D634D">
              <w:rPr>
                <w:rFonts w:ascii="ＭＳ 明朝" w:hAnsi="ＭＳ 明朝" w:hint="eastAsia"/>
                <w:color w:val="auto"/>
              </w:rPr>
              <w:t>食品衛生法</w:t>
            </w:r>
            <w:r w:rsidR="003B63CF" w:rsidRPr="001D634D">
              <w:rPr>
                <w:rFonts w:ascii="ＭＳ 明朝" w:hAnsi="ＭＳ 明朝" w:hint="eastAsia"/>
                <w:color w:val="auto"/>
              </w:rPr>
              <w:t>に基づく営業許可施設</w:t>
            </w:r>
            <w:r w:rsidR="00E24D1A" w:rsidRPr="001D634D">
              <w:rPr>
                <w:rFonts w:ascii="ＭＳ 明朝" w:hAnsi="ＭＳ 明朝" w:hint="eastAsia"/>
                <w:color w:val="auto"/>
              </w:rPr>
              <w:t>及び</w:t>
            </w:r>
            <w:r w:rsidR="00545750" w:rsidRPr="001D634D">
              <w:rPr>
                <w:rFonts w:ascii="ＭＳ 明朝" w:hAnsi="ＭＳ 明朝" w:hint="eastAsia"/>
                <w:color w:val="auto"/>
              </w:rPr>
              <w:t>届出施設</w:t>
            </w:r>
            <w:r w:rsidR="003B63CF" w:rsidRPr="001D634D">
              <w:rPr>
                <w:rFonts w:ascii="ＭＳ 明朝" w:hAnsi="ＭＳ 明朝" w:hint="eastAsia"/>
                <w:color w:val="auto"/>
              </w:rPr>
              <w:t>の監視指導</w:t>
            </w:r>
          </w:p>
          <w:p w14:paraId="10773A89" w14:textId="77777777" w:rsidR="003B63CF" w:rsidRPr="001D634D" w:rsidRDefault="003B63CF" w:rsidP="000D223C">
            <w:pPr>
              <w:numPr>
                <w:ilvl w:val="0"/>
                <w:numId w:val="20"/>
              </w:numPr>
              <w:suppressAutoHyphens/>
              <w:kinsoku w:val="0"/>
              <w:wordWrap w:val="0"/>
              <w:autoSpaceDE w:val="0"/>
              <w:autoSpaceDN w:val="0"/>
              <w:spacing w:line="288" w:lineRule="exact"/>
              <w:ind w:rightChars="-21" w:right="-50"/>
              <w:jc w:val="left"/>
              <w:rPr>
                <w:rFonts w:ascii="ＭＳ 明朝" w:hAnsi="ＭＳ 明朝" w:cs="Times New Roman"/>
                <w:color w:val="auto"/>
                <w:spacing w:val="10"/>
              </w:rPr>
            </w:pPr>
            <w:r w:rsidRPr="001D634D">
              <w:rPr>
                <w:rFonts w:ascii="ＭＳ 明朝" w:hAnsi="ＭＳ 明朝" w:hint="eastAsia"/>
                <w:color w:val="auto"/>
              </w:rPr>
              <w:t>違反食品、苦情食品に係る調査</w:t>
            </w:r>
          </w:p>
          <w:p w14:paraId="490D51E4" w14:textId="77777777" w:rsidR="003B63CF" w:rsidRPr="001D634D" w:rsidRDefault="003B63CF" w:rsidP="000D223C">
            <w:pPr>
              <w:numPr>
                <w:ilvl w:val="0"/>
                <w:numId w:val="20"/>
              </w:numPr>
              <w:suppressAutoHyphens/>
              <w:kinsoku w:val="0"/>
              <w:wordWrap w:val="0"/>
              <w:autoSpaceDE w:val="0"/>
              <w:autoSpaceDN w:val="0"/>
              <w:spacing w:line="288" w:lineRule="exact"/>
              <w:ind w:rightChars="-21" w:right="-50"/>
              <w:jc w:val="left"/>
              <w:rPr>
                <w:rFonts w:ascii="ＭＳ 明朝" w:hAnsi="ＭＳ 明朝" w:cs="Times New Roman"/>
                <w:color w:val="auto"/>
                <w:spacing w:val="10"/>
              </w:rPr>
            </w:pPr>
            <w:r w:rsidRPr="001D634D">
              <w:rPr>
                <w:rFonts w:ascii="ＭＳ 明朝" w:hAnsi="ＭＳ 明朝" w:hint="eastAsia"/>
                <w:color w:val="auto"/>
              </w:rPr>
              <w:t>食中毒（疑いを含む。）に係る調査</w:t>
            </w:r>
          </w:p>
          <w:p w14:paraId="1F0B738B" w14:textId="77777777" w:rsidR="003B63CF" w:rsidRPr="001D634D" w:rsidRDefault="003B63CF" w:rsidP="000D223C">
            <w:pPr>
              <w:numPr>
                <w:ilvl w:val="0"/>
                <w:numId w:val="20"/>
              </w:numPr>
              <w:suppressAutoHyphens/>
              <w:kinsoku w:val="0"/>
              <w:wordWrap w:val="0"/>
              <w:autoSpaceDE w:val="0"/>
              <w:autoSpaceDN w:val="0"/>
              <w:spacing w:line="288" w:lineRule="exact"/>
              <w:ind w:rightChars="-21" w:right="-50"/>
              <w:jc w:val="left"/>
              <w:rPr>
                <w:rFonts w:ascii="ＭＳ 明朝" w:hAnsi="ＭＳ 明朝" w:cs="Times New Roman"/>
                <w:color w:val="auto"/>
                <w:spacing w:val="10"/>
              </w:rPr>
            </w:pPr>
            <w:r w:rsidRPr="001D634D">
              <w:rPr>
                <w:rFonts w:ascii="ＭＳ 明朝" w:hAnsi="ＭＳ 明朝" w:hint="eastAsia"/>
                <w:color w:val="auto"/>
              </w:rPr>
              <w:t>営業者等及び消費者への衛生講習会の実施及び食品衛生に関する情報提供</w:t>
            </w:r>
          </w:p>
          <w:p w14:paraId="155C5B90" w14:textId="77777777" w:rsidR="003B63CF" w:rsidRPr="001D634D" w:rsidRDefault="003B63CF" w:rsidP="000D223C">
            <w:pPr>
              <w:numPr>
                <w:ilvl w:val="0"/>
                <w:numId w:val="20"/>
              </w:numPr>
              <w:suppressAutoHyphens/>
              <w:kinsoku w:val="0"/>
              <w:wordWrap w:val="0"/>
              <w:autoSpaceDE w:val="0"/>
              <w:autoSpaceDN w:val="0"/>
              <w:spacing w:line="288" w:lineRule="exact"/>
              <w:ind w:rightChars="-21" w:right="-50"/>
              <w:jc w:val="left"/>
              <w:rPr>
                <w:rFonts w:ascii="ＭＳ 明朝" w:hAnsi="ＭＳ 明朝" w:cs="Times New Roman"/>
                <w:color w:val="auto"/>
                <w:spacing w:val="10"/>
              </w:rPr>
            </w:pPr>
            <w:r w:rsidRPr="001D634D">
              <w:rPr>
                <w:rFonts w:ascii="ＭＳ 明朝" w:hAnsi="ＭＳ 明朝" w:hint="eastAsia"/>
                <w:color w:val="auto"/>
              </w:rPr>
              <w:t>食品営業施設における</w:t>
            </w:r>
            <w:r w:rsidR="004B2C08" w:rsidRPr="001D634D">
              <w:rPr>
                <w:rFonts w:ascii="ＭＳ 明朝" w:hAnsi="ＭＳ 明朝" w:hint="eastAsia"/>
                <w:color w:val="auto"/>
              </w:rPr>
              <w:t>ＨＡＣＣＰ</w:t>
            </w:r>
            <w:r w:rsidR="00282D41" w:rsidRPr="001D634D">
              <w:rPr>
                <w:rFonts w:ascii="ＭＳ 明朝" w:hAnsi="ＭＳ 明朝" w:hint="eastAsia"/>
                <w:color w:val="auto"/>
              </w:rPr>
              <w:t>の考え方を取り入れた</w:t>
            </w:r>
            <w:r w:rsidR="004B2C08" w:rsidRPr="001D634D">
              <w:rPr>
                <w:rFonts w:ascii="ＭＳ 明朝" w:hAnsi="ＭＳ 明朝" w:hint="eastAsia"/>
                <w:color w:val="auto"/>
              </w:rPr>
              <w:t>衛生管理</w:t>
            </w:r>
            <w:r w:rsidRPr="001D634D">
              <w:rPr>
                <w:rFonts w:ascii="ＭＳ 明朝" w:hAnsi="ＭＳ 明朝" w:hint="eastAsia"/>
                <w:color w:val="auto"/>
              </w:rPr>
              <w:t>推進のための研修及び実地指導</w:t>
            </w:r>
          </w:p>
          <w:p w14:paraId="13316268" w14:textId="77777777" w:rsidR="00234105" w:rsidRPr="001D634D" w:rsidRDefault="00234105" w:rsidP="000D223C">
            <w:pPr>
              <w:numPr>
                <w:ilvl w:val="0"/>
                <w:numId w:val="20"/>
              </w:numPr>
              <w:suppressAutoHyphens/>
              <w:kinsoku w:val="0"/>
              <w:wordWrap w:val="0"/>
              <w:autoSpaceDE w:val="0"/>
              <w:autoSpaceDN w:val="0"/>
              <w:spacing w:line="288" w:lineRule="exact"/>
              <w:ind w:rightChars="-21" w:right="-50"/>
              <w:jc w:val="left"/>
              <w:rPr>
                <w:rFonts w:ascii="ＭＳ 明朝" w:hAnsi="ＭＳ 明朝" w:cs="Times New Roman"/>
                <w:color w:val="auto"/>
                <w:spacing w:val="10"/>
              </w:rPr>
            </w:pPr>
            <w:r w:rsidRPr="001D634D">
              <w:rPr>
                <w:rFonts w:ascii="ＭＳ 明朝" w:hAnsi="ＭＳ 明朝" w:hint="eastAsia"/>
                <w:color w:val="auto"/>
              </w:rPr>
              <w:t>食品</w:t>
            </w:r>
            <w:r w:rsidR="00BC119F" w:rsidRPr="001D634D">
              <w:rPr>
                <w:rFonts w:ascii="ＭＳ 明朝" w:hAnsi="ＭＳ 明朝" w:hint="eastAsia"/>
                <w:color w:val="auto"/>
              </w:rPr>
              <w:t>表示</w:t>
            </w:r>
            <w:r w:rsidRPr="001D634D">
              <w:rPr>
                <w:rFonts w:ascii="ＭＳ 明朝" w:hAnsi="ＭＳ 明朝" w:hint="eastAsia"/>
                <w:color w:val="auto"/>
              </w:rPr>
              <w:t>法に基づく食品表示の指導・調査</w:t>
            </w:r>
          </w:p>
          <w:p w14:paraId="6898E102" w14:textId="77777777" w:rsidR="003B63CF" w:rsidRPr="001D634D" w:rsidRDefault="006A25C3" w:rsidP="000D223C">
            <w:pPr>
              <w:numPr>
                <w:ilvl w:val="0"/>
                <w:numId w:val="20"/>
              </w:numPr>
              <w:suppressAutoHyphens/>
              <w:kinsoku w:val="0"/>
              <w:wordWrap w:val="0"/>
              <w:autoSpaceDE w:val="0"/>
              <w:autoSpaceDN w:val="0"/>
              <w:spacing w:line="288" w:lineRule="exact"/>
              <w:ind w:rightChars="-21" w:right="-50"/>
              <w:jc w:val="left"/>
              <w:rPr>
                <w:rFonts w:ascii="ＭＳ 明朝" w:hAnsi="ＭＳ 明朝" w:cs="Times New Roman"/>
                <w:color w:val="auto"/>
                <w:spacing w:val="10"/>
              </w:rPr>
            </w:pPr>
            <w:r w:rsidRPr="001D634D">
              <w:rPr>
                <w:rFonts w:ascii="ＭＳ 明朝" w:hAnsi="ＭＳ 明朝" w:hint="eastAsia"/>
                <w:color w:val="auto"/>
              </w:rPr>
              <w:t>認定小規模食鳥処理場</w:t>
            </w:r>
            <w:r w:rsidR="0012347F" w:rsidRPr="001D634D">
              <w:rPr>
                <w:rFonts w:ascii="ＭＳ 明朝" w:hAnsi="ＭＳ 明朝" w:hint="eastAsia"/>
                <w:color w:val="auto"/>
              </w:rPr>
              <w:t>の監視指</w:t>
            </w:r>
            <w:r w:rsidR="003B63CF" w:rsidRPr="001D634D">
              <w:rPr>
                <w:rFonts w:ascii="ＭＳ 明朝" w:hAnsi="ＭＳ 明朝" w:hint="eastAsia"/>
                <w:color w:val="auto"/>
              </w:rPr>
              <w:t>導</w:t>
            </w:r>
          </w:p>
          <w:p w14:paraId="4BFCF087" w14:textId="77777777" w:rsidR="00492E7D" w:rsidRPr="001D634D" w:rsidRDefault="0063688C" w:rsidP="00190F9E">
            <w:pPr>
              <w:numPr>
                <w:ilvl w:val="0"/>
                <w:numId w:val="20"/>
              </w:numPr>
              <w:suppressAutoHyphens/>
              <w:kinsoku w:val="0"/>
              <w:wordWrap w:val="0"/>
              <w:autoSpaceDE w:val="0"/>
              <w:autoSpaceDN w:val="0"/>
              <w:spacing w:line="288" w:lineRule="exact"/>
              <w:ind w:rightChars="-21" w:right="-50"/>
              <w:jc w:val="left"/>
              <w:rPr>
                <w:rFonts w:ascii="ＭＳ 明朝" w:hAnsi="ＭＳ 明朝" w:cs="Times New Roman"/>
                <w:color w:val="auto"/>
                <w:spacing w:val="10"/>
              </w:rPr>
            </w:pPr>
            <w:r w:rsidRPr="001D634D">
              <w:rPr>
                <w:rFonts w:ascii="ＭＳ 明朝" w:hAnsi="ＭＳ 明朝" w:hint="eastAsia"/>
                <w:color w:val="auto"/>
              </w:rPr>
              <w:t>大規模食品製造施設及び国際認証取得施設（ISO、FSSC、SQF等）の監視指導</w:t>
            </w:r>
          </w:p>
          <w:p w14:paraId="41A44CF9" w14:textId="77777777" w:rsidR="009D120A" w:rsidRPr="001D634D" w:rsidRDefault="009D120A" w:rsidP="006A25C3">
            <w:pPr>
              <w:numPr>
                <w:ilvl w:val="0"/>
                <w:numId w:val="20"/>
              </w:numPr>
              <w:suppressAutoHyphens/>
              <w:kinsoku w:val="0"/>
              <w:wordWrap w:val="0"/>
              <w:autoSpaceDE w:val="0"/>
              <w:autoSpaceDN w:val="0"/>
              <w:spacing w:line="288" w:lineRule="exact"/>
              <w:ind w:rightChars="-21" w:right="-50"/>
              <w:jc w:val="left"/>
              <w:rPr>
                <w:rFonts w:ascii="ＭＳ 明朝" w:hAnsi="ＭＳ 明朝" w:cs="Times New Roman"/>
                <w:color w:val="auto"/>
                <w:spacing w:val="10"/>
                <w:u w:val="single"/>
              </w:rPr>
            </w:pPr>
            <w:r w:rsidRPr="001D634D">
              <w:rPr>
                <w:rFonts w:ascii="ＭＳ 明朝" w:hAnsi="ＭＳ 明朝" w:hint="eastAsia"/>
                <w:color w:val="auto"/>
              </w:rPr>
              <w:t>対EU輸出水産食品取扱認定施設の監視指導</w:t>
            </w:r>
          </w:p>
        </w:tc>
      </w:tr>
      <w:tr w:rsidR="001A2C15" w:rsidRPr="001D634D" w14:paraId="5B0072FF" w14:textId="77777777" w:rsidTr="00D8649E">
        <w:trPr>
          <w:trHeight w:val="1107"/>
        </w:trPr>
        <w:tc>
          <w:tcPr>
            <w:tcW w:w="1102" w:type="pct"/>
            <w:tcBorders>
              <w:top w:val="single" w:sz="4" w:space="0" w:color="000000"/>
              <w:left w:val="single" w:sz="4" w:space="0" w:color="000000"/>
              <w:bottom w:val="single" w:sz="4" w:space="0" w:color="000000"/>
              <w:right w:val="single" w:sz="4" w:space="0" w:color="000000"/>
            </w:tcBorders>
            <w:vAlign w:val="center"/>
          </w:tcPr>
          <w:p w14:paraId="7AFC2882" w14:textId="77777777" w:rsidR="003B63CF" w:rsidRPr="001D634D" w:rsidRDefault="003B63CF" w:rsidP="00FF60A7">
            <w:pPr>
              <w:suppressAutoHyphens/>
              <w:kinsoku w:val="0"/>
              <w:wordWrap w:val="0"/>
              <w:autoSpaceDE w:val="0"/>
              <w:autoSpaceDN w:val="0"/>
              <w:spacing w:line="288" w:lineRule="exact"/>
              <w:ind w:left="480" w:hanging="480"/>
              <w:jc w:val="left"/>
              <w:rPr>
                <w:rFonts w:ascii="ＭＳ 明朝" w:hAnsi="ＭＳ 明朝" w:cs="Times New Roman"/>
                <w:color w:val="auto"/>
                <w:spacing w:val="10"/>
              </w:rPr>
            </w:pPr>
            <w:r w:rsidRPr="001D634D">
              <w:rPr>
                <w:rFonts w:ascii="ＭＳ 明朝" w:hAnsi="ＭＳ 明朝" w:hint="eastAsia"/>
                <w:color w:val="auto"/>
              </w:rPr>
              <w:t>食肉衛生検査所</w:t>
            </w:r>
          </w:p>
        </w:tc>
        <w:tc>
          <w:tcPr>
            <w:tcW w:w="3898" w:type="pct"/>
            <w:tcBorders>
              <w:top w:val="single" w:sz="4" w:space="0" w:color="000000"/>
              <w:left w:val="single" w:sz="4" w:space="0" w:color="000000"/>
              <w:bottom w:val="single" w:sz="4" w:space="0" w:color="000000"/>
              <w:right w:val="single" w:sz="4" w:space="0" w:color="000000"/>
            </w:tcBorders>
            <w:vAlign w:val="center"/>
          </w:tcPr>
          <w:p w14:paraId="36AAF9EA" w14:textId="77777777" w:rsidR="003B63CF" w:rsidRPr="001D634D" w:rsidRDefault="003B63CF" w:rsidP="000D223C">
            <w:pPr>
              <w:numPr>
                <w:ilvl w:val="0"/>
                <w:numId w:val="23"/>
              </w:numPr>
              <w:suppressAutoHyphens/>
              <w:kinsoku w:val="0"/>
              <w:wordWrap w:val="0"/>
              <w:autoSpaceDE w:val="0"/>
              <w:autoSpaceDN w:val="0"/>
              <w:spacing w:line="288" w:lineRule="exact"/>
              <w:ind w:rightChars="-21" w:right="-50"/>
              <w:jc w:val="left"/>
              <w:rPr>
                <w:rFonts w:ascii="ＭＳ 明朝" w:hAnsi="ＭＳ 明朝" w:cs="Times New Roman"/>
                <w:color w:val="auto"/>
                <w:spacing w:val="10"/>
              </w:rPr>
            </w:pPr>
            <w:r w:rsidRPr="001D634D">
              <w:rPr>
                <w:rFonts w:ascii="ＭＳ 明朝" w:hAnsi="ＭＳ 明朝" w:hint="eastAsia"/>
                <w:color w:val="auto"/>
              </w:rPr>
              <w:t>と畜検査の実施</w:t>
            </w:r>
          </w:p>
          <w:p w14:paraId="5842550E" w14:textId="77777777" w:rsidR="003B63CF" w:rsidRPr="001D634D" w:rsidRDefault="003B63CF" w:rsidP="000D223C">
            <w:pPr>
              <w:numPr>
                <w:ilvl w:val="0"/>
                <w:numId w:val="23"/>
              </w:numPr>
              <w:suppressAutoHyphens/>
              <w:kinsoku w:val="0"/>
              <w:wordWrap w:val="0"/>
              <w:autoSpaceDE w:val="0"/>
              <w:autoSpaceDN w:val="0"/>
              <w:spacing w:line="288" w:lineRule="exact"/>
              <w:ind w:rightChars="-21" w:right="-50"/>
              <w:jc w:val="left"/>
              <w:rPr>
                <w:rFonts w:ascii="ＭＳ 明朝" w:hAnsi="ＭＳ 明朝" w:cs="Times New Roman"/>
                <w:color w:val="auto"/>
                <w:spacing w:val="10"/>
              </w:rPr>
            </w:pPr>
            <w:r w:rsidRPr="001D634D">
              <w:rPr>
                <w:rFonts w:ascii="ＭＳ 明朝" w:hAnsi="ＭＳ 明朝" w:hint="eastAsia"/>
                <w:color w:val="auto"/>
              </w:rPr>
              <w:t>と畜場の監視指導</w:t>
            </w:r>
          </w:p>
          <w:p w14:paraId="03C5EC21" w14:textId="77777777" w:rsidR="003B63CF" w:rsidRPr="001D634D" w:rsidRDefault="003B63CF" w:rsidP="000D223C">
            <w:pPr>
              <w:numPr>
                <w:ilvl w:val="0"/>
                <w:numId w:val="23"/>
              </w:numPr>
              <w:suppressAutoHyphens/>
              <w:kinsoku w:val="0"/>
              <w:wordWrap w:val="0"/>
              <w:autoSpaceDE w:val="0"/>
              <w:autoSpaceDN w:val="0"/>
              <w:spacing w:line="288" w:lineRule="exact"/>
              <w:ind w:rightChars="-21" w:right="-50"/>
              <w:jc w:val="left"/>
              <w:rPr>
                <w:rFonts w:ascii="ＭＳ 明朝" w:hAnsi="ＭＳ 明朝" w:cs="Times New Roman"/>
                <w:color w:val="auto"/>
                <w:spacing w:val="10"/>
              </w:rPr>
            </w:pPr>
            <w:r w:rsidRPr="001D634D">
              <w:rPr>
                <w:rFonts w:ascii="ＭＳ 明朝" w:hAnsi="ＭＳ 明朝" w:hint="eastAsia"/>
                <w:color w:val="auto"/>
              </w:rPr>
              <w:t>と畜場に併設する食肉処理施設の監視指導</w:t>
            </w:r>
          </w:p>
        </w:tc>
      </w:tr>
    </w:tbl>
    <w:p w14:paraId="3B4885A4" w14:textId="77777777" w:rsidR="00C30364" w:rsidRPr="001D634D" w:rsidRDefault="00C30364" w:rsidP="009D120A">
      <w:pPr>
        <w:adjustRightInd/>
        <w:spacing w:line="288" w:lineRule="exact"/>
        <w:rPr>
          <w:rFonts w:ascii="ＭＳ 明朝" w:cs="Times New Roman"/>
          <w:color w:val="auto"/>
          <w:spacing w:val="10"/>
          <w:sz w:val="22"/>
          <w:szCs w:val="22"/>
        </w:rPr>
      </w:pPr>
    </w:p>
    <w:p w14:paraId="4D6FCEAC" w14:textId="77777777" w:rsidR="008D790A" w:rsidRDefault="008D790A">
      <w:pPr>
        <w:adjustRightInd/>
        <w:spacing w:line="308" w:lineRule="exact"/>
        <w:rPr>
          <w:rFonts w:ascii="ＭＳ 明朝" w:eastAsia="ＭＳ Ｐゴシック" w:cs="ＭＳ Ｐゴシック"/>
          <w:b/>
          <w:bCs/>
          <w:color w:val="auto"/>
          <w:spacing w:val="2"/>
        </w:rPr>
      </w:pPr>
    </w:p>
    <w:p w14:paraId="409D1ED9" w14:textId="77777777" w:rsidR="008D790A" w:rsidRDefault="008D790A">
      <w:pPr>
        <w:adjustRightInd/>
        <w:spacing w:line="308" w:lineRule="exact"/>
        <w:rPr>
          <w:rFonts w:ascii="ＭＳ 明朝" w:eastAsia="ＭＳ Ｐゴシック" w:cs="ＭＳ Ｐゴシック"/>
          <w:b/>
          <w:bCs/>
          <w:color w:val="auto"/>
          <w:spacing w:val="2"/>
        </w:rPr>
      </w:pPr>
    </w:p>
    <w:p w14:paraId="50C546ED" w14:textId="77777777" w:rsidR="008D790A" w:rsidRDefault="008D790A">
      <w:pPr>
        <w:adjustRightInd/>
        <w:spacing w:line="308" w:lineRule="exact"/>
        <w:rPr>
          <w:rFonts w:ascii="ＭＳ 明朝" w:eastAsia="ＭＳ Ｐゴシック" w:cs="ＭＳ Ｐゴシック"/>
          <w:b/>
          <w:bCs/>
          <w:color w:val="auto"/>
          <w:spacing w:val="2"/>
        </w:rPr>
      </w:pPr>
    </w:p>
    <w:p w14:paraId="746D18FC" w14:textId="77777777" w:rsidR="008D790A" w:rsidRDefault="008D790A">
      <w:pPr>
        <w:adjustRightInd/>
        <w:spacing w:line="308" w:lineRule="exact"/>
        <w:rPr>
          <w:rFonts w:ascii="ＭＳ 明朝" w:eastAsia="ＭＳ Ｐゴシック" w:cs="ＭＳ Ｐゴシック"/>
          <w:b/>
          <w:bCs/>
          <w:color w:val="auto"/>
          <w:spacing w:val="2"/>
        </w:rPr>
      </w:pPr>
    </w:p>
    <w:p w14:paraId="5FD2BE9B" w14:textId="77777777" w:rsidR="008D790A" w:rsidRDefault="008D790A">
      <w:pPr>
        <w:adjustRightInd/>
        <w:spacing w:line="308" w:lineRule="exact"/>
        <w:rPr>
          <w:rFonts w:ascii="ＭＳ 明朝" w:eastAsia="ＭＳ Ｐゴシック" w:cs="ＭＳ Ｐゴシック"/>
          <w:b/>
          <w:bCs/>
          <w:color w:val="auto"/>
          <w:spacing w:val="2"/>
        </w:rPr>
      </w:pPr>
    </w:p>
    <w:p w14:paraId="6753106E" w14:textId="77777777" w:rsidR="008D790A" w:rsidRDefault="008D790A">
      <w:pPr>
        <w:adjustRightInd/>
        <w:spacing w:line="308" w:lineRule="exact"/>
        <w:rPr>
          <w:rFonts w:ascii="ＭＳ 明朝" w:eastAsia="ＭＳ Ｐゴシック" w:cs="ＭＳ Ｐゴシック"/>
          <w:b/>
          <w:bCs/>
          <w:color w:val="auto"/>
          <w:spacing w:val="2"/>
        </w:rPr>
      </w:pPr>
    </w:p>
    <w:p w14:paraId="3710A640" w14:textId="77777777" w:rsidR="008D790A" w:rsidRDefault="008D790A">
      <w:pPr>
        <w:adjustRightInd/>
        <w:spacing w:line="308" w:lineRule="exact"/>
        <w:rPr>
          <w:rFonts w:ascii="ＭＳ 明朝" w:eastAsia="ＭＳ Ｐゴシック" w:cs="ＭＳ Ｐゴシック"/>
          <w:b/>
          <w:bCs/>
          <w:color w:val="auto"/>
          <w:spacing w:val="2"/>
        </w:rPr>
      </w:pPr>
    </w:p>
    <w:p w14:paraId="27EE2368" w14:textId="77777777" w:rsidR="008D790A" w:rsidRDefault="008D790A">
      <w:pPr>
        <w:adjustRightInd/>
        <w:spacing w:line="308" w:lineRule="exact"/>
        <w:rPr>
          <w:rFonts w:ascii="ＭＳ 明朝" w:eastAsia="ＭＳ Ｐゴシック" w:cs="ＭＳ Ｐゴシック"/>
          <w:b/>
          <w:bCs/>
          <w:color w:val="auto"/>
          <w:spacing w:val="2"/>
        </w:rPr>
      </w:pPr>
    </w:p>
    <w:p w14:paraId="73A6B4B9" w14:textId="77777777" w:rsidR="008D790A" w:rsidRDefault="008D790A">
      <w:pPr>
        <w:adjustRightInd/>
        <w:spacing w:line="308" w:lineRule="exact"/>
        <w:rPr>
          <w:rFonts w:ascii="ＭＳ 明朝" w:eastAsia="ＭＳ Ｐゴシック" w:cs="ＭＳ Ｐゴシック"/>
          <w:b/>
          <w:bCs/>
          <w:color w:val="auto"/>
          <w:spacing w:val="2"/>
        </w:rPr>
      </w:pPr>
    </w:p>
    <w:p w14:paraId="318112C1" w14:textId="77777777" w:rsidR="008D790A" w:rsidRDefault="008D790A">
      <w:pPr>
        <w:adjustRightInd/>
        <w:spacing w:line="308" w:lineRule="exact"/>
        <w:rPr>
          <w:rFonts w:ascii="ＭＳ 明朝" w:eastAsia="ＭＳ Ｐゴシック" w:cs="ＭＳ Ｐゴシック"/>
          <w:b/>
          <w:bCs/>
          <w:color w:val="auto"/>
          <w:spacing w:val="2"/>
        </w:rPr>
      </w:pPr>
    </w:p>
    <w:p w14:paraId="41B34708" w14:textId="77777777" w:rsidR="008D790A" w:rsidRDefault="008D790A">
      <w:pPr>
        <w:adjustRightInd/>
        <w:spacing w:line="308" w:lineRule="exact"/>
        <w:rPr>
          <w:rFonts w:ascii="ＭＳ 明朝" w:eastAsia="ＭＳ Ｐゴシック" w:cs="ＭＳ Ｐゴシック"/>
          <w:b/>
          <w:bCs/>
          <w:color w:val="auto"/>
          <w:spacing w:val="2"/>
        </w:rPr>
      </w:pPr>
    </w:p>
    <w:p w14:paraId="6D877F96" w14:textId="77777777" w:rsidR="008D790A" w:rsidRDefault="008D790A">
      <w:pPr>
        <w:adjustRightInd/>
        <w:spacing w:line="308" w:lineRule="exact"/>
        <w:rPr>
          <w:rFonts w:ascii="ＭＳ 明朝" w:eastAsia="ＭＳ Ｐゴシック" w:cs="ＭＳ Ｐゴシック"/>
          <w:b/>
          <w:bCs/>
          <w:color w:val="auto"/>
          <w:spacing w:val="2"/>
        </w:rPr>
      </w:pPr>
    </w:p>
    <w:p w14:paraId="7FC05BDC" w14:textId="77777777" w:rsidR="008D790A" w:rsidRDefault="008D790A">
      <w:pPr>
        <w:adjustRightInd/>
        <w:spacing w:line="308" w:lineRule="exact"/>
        <w:rPr>
          <w:rFonts w:ascii="ＭＳ 明朝" w:eastAsia="ＭＳ Ｐゴシック" w:cs="ＭＳ Ｐゴシック"/>
          <w:b/>
          <w:bCs/>
          <w:color w:val="auto"/>
          <w:spacing w:val="2"/>
        </w:rPr>
      </w:pPr>
    </w:p>
    <w:p w14:paraId="02F968D2" w14:textId="77777777" w:rsidR="008D790A" w:rsidRDefault="008D790A">
      <w:pPr>
        <w:adjustRightInd/>
        <w:spacing w:line="308" w:lineRule="exact"/>
        <w:rPr>
          <w:rFonts w:ascii="ＭＳ 明朝" w:eastAsia="ＭＳ Ｐゴシック" w:cs="ＭＳ Ｐゴシック"/>
          <w:b/>
          <w:bCs/>
          <w:color w:val="auto"/>
          <w:spacing w:val="2"/>
        </w:rPr>
      </w:pPr>
    </w:p>
    <w:p w14:paraId="16E7E6C1" w14:textId="77777777" w:rsidR="008D790A" w:rsidRDefault="008D790A">
      <w:pPr>
        <w:adjustRightInd/>
        <w:spacing w:line="308" w:lineRule="exact"/>
        <w:rPr>
          <w:rFonts w:ascii="ＭＳ 明朝" w:eastAsia="ＭＳ Ｐゴシック" w:cs="ＭＳ Ｐゴシック"/>
          <w:b/>
          <w:bCs/>
          <w:color w:val="auto"/>
          <w:spacing w:val="2"/>
        </w:rPr>
      </w:pPr>
    </w:p>
    <w:p w14:paraId="71678F68" w14:textId="77777777" w:rsidR="008D790A" w:rsidRDefault="008D790A">
      <w:pPr>
        <w:adjustRightInd/>
        <w:spacing w:line="308" w:lineRule="exact"/>
        <w:rPr>
          <w:rFonts w:ascii="ＭＳ 明朝" w:eastAsia="ＭＳ Ｐゴシック" w:cs="ＭＳ Ｐゴシック"/>
          <w:b/>
          <w:bCs/>
          <w:color w:val="auto"/>
          <w:spacing w:val="2"/>
        </w:rPr>
      </w:pPr>
    </w:p>
    <w:p w14:paraId="5E0BB18A" w14:textId="77777777" w:rsidR="008D790A" w:rsidRDefault="008D790A">
      <w:pPr>
        <w:adjustRightInd/>
        <w:spacing w:line="308" w:lineRule="exact"/>
        <w:rPr>
          <w:rFonts w:ascii="ＭＳ 明朝" w:eastAsia="ＭＳ Ｐゴシック" w:cs="ＭＳ Ｐゴシック"/>
          <w:b/>
          <w:bCs/>
          <w:color w:val="auto"/>
          <w:spacing w:val="2"/>
        </w:rPr>
      </w:pPr>
    </w:p>
    <w:p w14:paraId="7B89A07E" w14:textId="77777777" w:rsidR="008D790A" w:rsidRDefault="008D790A">
      <w:pPr>
        <w:adjustRightInd/>
        <w:spacing w:line="308" w:lineRule="exact"/>
        <w:rPr>
          <w:rFonts w:ascii="ＭＳ 明朝" w:eastAsia="ＭＳ Ｐゴシック" w:cs="ＭＳ Ｐゴシック"/>
          <w:b/>
          <w:bCs/>
          <w:color w:val="auto"/>
          <w:spacing w:val="2"/>
        </w:rPr>
      </w:pPr>
    </w:p>
    <w:p w14:paraId="29CC2302" w14:textId="77777777" w:rsidR="008D790A" w:rsidRDefault="008D790A">
      <w:pPr>
        <w:adjustRightInd/>
        <w:spacing w:line="308" w:lineRule="exact"/>
        <w:rPr>
          <w:rFonts w:ascii="ＭＳ 明朝" w:eastAsia="ＭＳ Ｐゴシック" w:cs="ＭＳ Ｐゴシック"/>
          <w:b/>
          <w:bCs/>
          <w:color w:val="auto"/>
          <w:spacing w:val="2"/>
        </w:rPr>
      </w:pPr>
    </w:p>
    <w:p w14:paraId="562A6A5F" w14:textId="69DEF78F" w:rsidR="003B63CF" w:rsidRPr="001D634D" w:rsidRDefault="00320DF9">
      <w:pPr>
        <w:adjustRightInd/>
        <w:spacing w:line="308" w:lineRule="exact"/>
        <w:rPr>
          <w:rFonts w:ascii="ＭＳ 明朝" w:cs="Times New Roman"/>
          <w:color w:val="auto"/>
          <w:spacing w:val="10"/>
          <w:sz w:val="22"/>
          <w:szCs w:val="22"/>
        </w:rPr>
      </w:pPr>
      <w:r w:rsidRPr="001D634D">
        <w:rPr>
          <w:rFonts w:ascii="ＭＳ 明朝" w:eastAsia="ＭＳ Ｐゴシック" w:cs="ＭＳ Ｐゴシック" w:hint="eastAsia"/>
          <w:b/>
          <w:bCs/>
          <w:color w:val="auto"/>
          <w:spacing w:val="2"/>
        </w:rPr>
        <w:lastRenderedPageBreak/>
        <w:t xml:space="preserve">２　</w:t>
      </w:r>
      <w:r w:rsidR="003B63CF" w:rsidRPr="001D634D">
        <w:rPr>
          <w:rFonts w:ascii="ＭＳ 明朝" w:eastAsia="ＭＳ Ｐゴシック" w:cs="ＭＳ Ｐゴシック" w:hint="eastAsia"/>
          <w:b/>
          <w:bCs/>
          <w:color w:val="auto"/>
          <w:spacing w:val="2"/>
        </w:rPr>
        <w:t>収去検査等の実施機関とその役割</w:t>
      </w:r>
    </w:p>
    <w:p w14:paraId="343F9E32" w14:textId="77777777" w:rsidR="003B63CF" w:rsidRPr="001D634D" w:rsidRDefault="003B63CF">
      <w:pPr>
        <w:adjustRightInd/>
        <w:spacing w:line="288" w:lineRule="exact"/>
        <w:rPr>
          <w:rFonts w:ascii="ＭＳ 明朝" w:cs="Times New Roman"/>
          <w:color w:val="auto"/>
          <w:spacing w:val="10"/>
          <w:sz w:val="22"/>
          <w:szCs w:val="22"/>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7049"/>
      </w:tblGrid>
      <w:tr w:rsidR="001D634D" w:rsidRPr="001D634D" w14:paraId="55DFF52C" w14:textId="77777777" w:rsidTr="002C7544">
        <w:trPr>
          <w:trHeight w:val="397"/>
        </w:trPr>
        <w:tc>
          <w:tcPr>
            <w:tcW w:w="2530" w:type="dxa"/>
            <w:tcBorders>
              <w:top w:val="single" w:sz="4" w:space="0" w:color="000000"/>
              <w:left w:val="single" w:sz="4" w:space="0" w:color="000000"/>
              <w:bottom w:val="single" w:sz="4" w:space="0" w:color="000000"/>
              <w:right w:val="single" w:sz="4" w:space="0" w:color="000000"/>
            </w:tcBorders>
            <w:vAlign w:val="center"/>
          </w:tcPr>
          <w:p w14:paraId="07A4BC49" w14:textId="77777777" w:rsidR="000D223C" w:rsidRPr="001D634D" w:rsidRDefault="001D7DE5" w:rsidP="000D223C">
            <w:pPr>
              <w:suppressAutoHyphens/>
              <w:kinsoku w:val="0"/>
              <w:wordWrap w:val="0"/>
              <w:autoSpaceDE w:val="0"/>
              <w:autoSpaceDN w:val="0"/>
              <w:spacing w:line="288" w:lineRule="exact"/>
              <w:jc w:val="center"/>
              <w:rPr>
                <w:color w:val="auto"/>
              </w:rPr>
            </w:pPr>
            <w:r w:rsidRPr="001D634D">
              <w:rPr>
                <w:rFonts w:hint="eastAsia"/>
                <w:color w:val="auto"/>
              </w:rPr>
              <w:t>部署</w:t>
            </w:r>
          </w:p>
        </w:tc>
        <w:tc>
          <w:tcPr>
            <w:tcW w:w="7049" w:type="dxa"/>
            <w:tcBorders>
              <w:top w:val="single" w:sz="4" w:space="0" w:color="000000"/>
              <w:left w:val="single" w:sz="4" w:space="0" w:color="000000"/>
              <w:bottom w:val="single" w:sz="4" w:space="0" w:color="000000"/>
              <w:right w:val="single" w:sz="4" w:space="0" w:color="000000"/>
            </w:tcBorders>
            <w:vAlign w:val="center"/>
          </w:tcPr>
          <w:p w14:paraId="55D7E102" w14:textId="77777777" w:rsidR="000D223C" w:rsidRPr="001D634D" w:rsidRDefault="003B63CF" w:rsidP="000D223C">
            <w:pPr>
              <w:suppressAutoHyphens/>
              <w:kinsoku w:val="0"/>
              <w:wordWrap w:val="0"/>
              <w:autoSpaceDE w:val="0"/>
              <w:autoSpaceDN w:val="0"/>
              <w:spacing w:line="288" w:lineRule="exact"/>
              <w:jc w:val="center"/>
              <w:rPr>
                <w:color w:val="auto"/>
              </w:rPr>
            </w:pPr>
            <w:r w:rsidRPr="001D634D">
              <w:rPr>
                <w:rFonts w:hint="eastAsia"/>
                <w:color w:val="auto"/>
              </w:rPr>
              <w:t>担当業務</w:t>
            </w:r>
          </w:p>
        </w:tc>
      </w:tr>
      <w:tr w:rsidR="001D634D" w:rsidRPr="001D634D" w14:paraId="3C2D8942" w14:textId="77777777" w:rsidTr="008964E0">
        <w:trPr>
          <w:trHeight w:val="1355"/>
        </w:trPr>
        <w:tc>
          <w:tcPr>
            <w:tcW w:w="2530" w:type="dxa"/>
            <w:tcBorders>
              <w:top w:val="single" w:sz="4" w:space="0" w:color="000000"/>
              <w:left w:val="single" w:sz="4" w:space="0" w:color="000000"/>
              <w:bottom w:val="single" w:sz="4" w:space="0" w:color="000000"/>
              <w:right w:val="single" w:sz="4" w:space="0" w:color="000000"/>
            </w:tcBorders>
            <w:vAlign w:val="center"/>
          </w:tcPr>
          <w:p w14:paraId="0BCD84F6" w14:textId="77777777" w:rsidR="003B63CF" w:rsidRPr="001D634D" w:rsidRDefault="003B63CF" w:rsidP="00B65747">
            <w:pPr>
              <w:suppressAutoHyphens/>
              <w:kinsoku w:val="0"/>
              <w:wordWrap w:val="0"/>
              <w:autoSpaceDE w:val="0"/>
              <w:autoSpaceDN w:val="0"/>
              <w:spacing w:line="288" w:lineRule="exact"/>
              <w:jc w:val="left"/>
              <w:rPr>
                <w:rFonts w:ascii="ＭＳ 明朝" w:cs="Times New Roman"/>
                <w:color w:val="auto"/>
                <w:spacing w:val="10"/>
              </w:rPr>
            </w:pPr>
            <w:r w:rsidRPr="001D634D">
              <w:rPr>
                <w:rFonts w:hint="eastAsia"/>
                <w:color w:val="auto"/>
              </w:rPr>
              <w:t>食品・</w:t>
            </w:r>
            <w:r w:rsidR="00B65747" w:rsidRPr="001D634D">
              <w:rPr>
                <w:rFonts w:hint="eastAsia"/>
                <w:color w:val="auto"/>
              </w:rPr>
              <w:t>生活</w:t>
            </w:r>
            <w:r w:rsidRPr="001D634D">
              <w:rPr>
                <w:rFonts w:hint="eastAsia"/>
                <w:color w:val="auto"/>
              </w:rPr>
              <w:t>衛生課</w:t>
            </w:r>
          </w:p>
        </w:tc>
        <w:tc>
          <w:tcPr>
            <w:tcW w:w="7049" w:type="dxa"/>
            <w:tcBorders>
              <w:top w:val="single" w:sz="4" w:space="0" w:color="000000"/>
              <w:left w:val="single" w:sz="4" w:space="0" w:color="000000"/>
              <w:bottom w:val="single" w:sz="4" w:space="0" w:color="000000"/>
              <w:right w:val="single" w:sz="4" w:space="0" w:color="000000"/>
            </w:tcBorders>
            <w:vAlign w:val="center"/>
          </w:tcPr>
          <w:p w14:paraId="66727B06" w14:textId="77777777" w:rsidR="003B63CF" w:rsidRPr="001D634D" w:rsidRDefault="003B63CF" w:rsidP="003B63CF">
            <w:pPr>
              <w:numPr>
                <w:ilvl w:val="0"/>
                <w:numId w:val="24"/>
              </w:numPr>
              <w:suppressAutoHyphens/>
              <w:kinsoku w:val="0"/>
              <w:wordWrap w:val="0"/>
              <w:autoSpaceDE w:val="0"/>
              <w:autoSpaceDN w:val="0"/>
              <w:spacing w:line="288" w:lineRule="exact"/>
              <w:jc w:val="left"/>
              <w:rPr>
                <w:rFonts w:ascii="ＭＳ 明朝" w:cs="Times New Roman"/>
                <w:color w:val="auto"/>
                <w:spacing w:val="10"/>
              </w:rPr>
            </w:pPr>
            <w:r w:rsidRPr="001D634D">
              <w:rPr>
                <w:rFonts w:hint="eastAsia"/>
                <w:color w:val="auto"/>
              </w:rPr>
              <w:t>監視指導計画（収去検査を含む。）の策定及び公表</w:t>
            </w:r>
          </w:p>
          <w:p w14:paraId="50E69515" w14:textId="77777777" w:rsidR="003B63CF" w:rsidRPr="001D634D" w:rsidRDefault="003B63CF" w:rsidP="003B63CF">
            <w:pPr>
              <w:numPr>
                <w:ilvl w:val="0"/>
                <w:numId w:val="24"/>
              </w:numPr>
              <w:suppressAutoHyphens/>
              <w:kinsoku w:val="0"/>
              <w:wordWrap w:val="0"/>
              <w:autoSpaceDE w:val="0"/>
              <w:autoSpaceDN w:val="0"/>
              <w:spacing w:line="288" w:lineRule="exact"/>
              <w:jc w:val="left"/>
              <w:rPr>
                <w:rFonts w:ascii="ＭＳ 明朝" w:cs="Times New Roman"/>
                <w:color w:val="auto"/>
                <w:spacing w:val="10"/>
              </w:rPr>
            </w:pPr>
            <w:r w:rsidRPr="001D634D">
              <w:rPr>
                <w:rFonts w:hint="eastAsia"/>
                <w:color w:val="auto"/>
              </w:rPr>
              <w:t>収去検査結果に基づく行政処分の公表</w:t>
            </w:r>
          </w:p>
          <w:p w14:paraId="38F222CB" w14:textId="77777777" w:rsidR="003B63CF" w:rsidRPr="001D634D" w:rsidRDefault="003B63CF" w:rsidP="00CB52D0">
            <w:pPr>
              <w:numPr>
                <w:ilvl w:val="0"/>
                <w:numId w:val="24"/>
              </w:numPr>
              <w:suppressAutoHyphens/>
              <w:kinsoku w:val="0"/>
              <w:wordWrap w:val="0"/>
              <w:autoSpaceDE w:val="0"/>
              <w:autoSpaceDN w:val="0"/>
              <w:spacing w:line="288" w:lineRule="exact"/>
              <w:jc w:val="left"/>
              <w:rPr>
                <w:rFonts w:ascii="ＭＳ 明朝" w:cs="Times New Roman"/>
                <w:color w:val="auto"/>
                <w:spacing w:val="10"/>
              </w:rPr>
            </w:pPr>
            <w:r w:rsidRPr="001D634D">
              <w:rPr>
                <w:rFonts w:hint="eastAsia"/>
                <w:color w:val="auto"/>
              </w:rPr>
              <w:t>収去検査結果についての県庁内関係部局及び他自治体との連絡調整</w:t>
            </w:r>
          </w:p>
        </w:tc>
      </w:tr>
      <w:tr w:rsidR="001D634D" w:rsidRPr="001D634D" w14:paraId="48B7CFDE" w14:textId="77777777" w:rsidTr="008964E0">
        <w:trPr>
          <w:trHeight w:val="1328"/>
        </w:trPr>
        <w:tc>
          <w:tcPr>
            <w:tcW w:w="2530" w:type="dxa"/>
            <w:tcBorders>
              <w:top w:val="single" w:sz="4" w:space="0" w:color="000000"/>
              <w:left w:val="single" w:sz="4" w:space="0" w:color="000000"/>
              <w:bottom w:val="single" w:sz="4" w:space="0" w:color="000000"/>
              <w:right w:val="single" w:sz="4" w:space="0" w:color="000000"/>
            </w:tcBorders>
            <w:vAlign w:val="center"/>
          </w:tcPr>
          <w:p w14:paraId="39F775B4" w14:textId="77777777" w:rsidR="003B63CF" w:rsidRPr="001D634D" w:rsidRDefault="003B63CF">
            <w:pPr>
              <w:suppressAutoHyphens/>
              <w:kinsoku w:val="0"/>
              <w:wordWrap w:val="0"/>
              <w:autoSpaceDE w:val="0"/>
              <w:autoSpaceDN w:val="0"/>
              <w:spacing w:line="288" w:lineRule="exact"/>
              <w:jc w:val="left"/>
              <w:rPr>
                <w:color w:val="auto"/>
              </w:rPr>
            </w:pPr>
            <w:r w:rsidRPr="001D634D">
              <w:rPr>
                <w:rFonts w:hint="eastAsia"/>
                <w:color w:val="auto"/>
              </w:rPr>
              <w:t>保健所</w:t>
            </w:r>
            <w:r w:rsidR="00AC6339" w:rsidRPr="001D634D">
              <w:rPr>
                <w:rFonts w:hint="eastAsia"/>
                <w:color w:val="auto"/>
              </w:rPr>
              <w:t>、保健部</w:t>
            </w:r>
          </w:p>
          <w:p w14:paraId="656B543A" w14:textId="77777777" w:rsidR="003B63CF" w:rsidRPr="001D634D" w:rsidRDefault="003B63CF" w:rsidP="00886EB2">
            <w:pPr>
              <w:suppressAutoHyphens/>
              <w:kinsoku w:val="0"/>
              <w:wordWrap w:val="0"/>
              <w:autoSpaceDE w:val="0"/>
              <w:autoSpaceDN w:val="0"/>
              <w:spacing w:line="288" w:lineRule="exact"/>
              <w:jc w:val="left"/>
              <w:rPr>
                <w:rFonts w:ascii="ＭＳ 明朝" w:cs="Times New Roman"/>
                <w:color w:val="auto"/>
                <w:spacing w:val="10"/>
              </w:rPr>
            </w:pPr>
            <w:r w:rsidRPr="001D634D">
              <w:rPr>
                <w:rFonts w:hint="eastAsia"/>
                <w:color w:val="auto"/>
              </w:rPr>
              <w:t>（食品衛生担当）</w:t>
            </w:r>
          </w:p>
        </w:tc>
        <w:tc>
          <w:tcPr>
            <w:tcW w:w="7049" w:type="dxa"/>
            <w:tcBorders>
              <w:top w:val="single" w:sz="4" w:space="0" w:color="000000"/>
              <w:left w:val="single" w:sz="4" w:space="0" w:color="000000"/>
              <w:bottom w:val="single" w:sz="4" w:space="0" w:color="000000"/>
              <w:right w:val="single" w:sz="4" w:space="0" w:color="000000"/>
            </w:tcBorders>
            <w:vAlign w:val="center"/>
          </w:tcPr>
          <w:p w14:paraId="618B2D1B" w14:textId="77777777" w:rsidR="003B63CF" w:rsidRPr="001D634D" w:rsidRDefault="003B63CF" w:rsidP="003B63CF">
            <w:pPr>
              <w:numPr>
                <w:ilvl w:val="0"/>
                <w:numId w:val="25"/>
              </w:numPr>
              <w:suppressAutoHyphens/>
              <w:kinsoku w:val="0"/>
              <w:wordWrap w:val="0"/>
              <w:autoSpaceDE w:val="0"/>
              <w:autoSpaceDN w:val="0"/>
              <w:spacing w:line="288" w:lineRule="exact"/>
              <w:jc w:val="left"/>
              <w:rPr>
                <w:rFonts w:ascii="ＭＳ 明朝" w:cs="Times New Roman"/>
                <w:color w:val="auto"/>
                <w:spacing w:val="10"/>
              </w:rPr>
            </w:pPr>
            <w:r w:rsidRPr="001D634D">
              <w:rPr>
                <w:rFonts w:hint="eastAsia"/>
                <w:color w:val="auto"/>
              </w:rPr>
              <w:t>収去検査検体の採取</w:t>
            </w:r>
          </w:p>
          <w:p w14:paraId="334E3E33" w14:textId="77777777" w:rsidR="003B63CF" w:rsidRPr="001D634D" w:rsidRDefault="003B63CF" w:rsidP="003B63CF">
            <w:pPr>
              <w:numPr>
                <w:ilvl w:val="0"/>
                <w:numId w:val="25"/>
              </w:numPr>
              <w:suppressAutoHyphens/>
              <w:kinsoku w:val="0"/>
              <w:wordWrap w:val="0"/>
              <w:autoSpaceDE w:val="0"/>
              <w:autoSpaceDN w:val="0"/>
              <w:spacing w:line="288" w:lineRule="exact"/>
              <w:jc w:val="left"/>
              <w:rPr>
                <w:rFonts w:ascii="ＭＳ 明朝" w:cs="Times New Roman"/>
                <w:color w:val="auto"/>
                <w:spacing w:val="10"/>
              </w:rPr>
            </w:pPr>
            <w:r w:rsidRPr="001D634D">
              <w:rPr>
                <w:rFonts w:hint="eastAsia"/>
                <w:color w:val="auto"/>
              </w:rPr>
              <w:t>違反食品、苦情食品及び食中毒（疑いを含む。）に係る検体の採取</w:t>
            </w:r>
          </w:p>
          <w:p w14:paraId="5BB4F8C0" w14:textId="77777777" w:rsidR="003B63CF" w:rsidRPr="001D634D" w:rsidRDefault="003B63CF" w:rsidP="00CB52D0">
            <w:pPr>
              <w:numPr>
                <w:ilvl w:val="0"/>
                <w:numId w:val="25"/>
              </w:numPr>
              <w:suppressAutoHyphens/>
              <w:kinsoku w:val="0"/>
              <w:wordWrap w:val="0"/>
              <w:autoSpaceDE w:val="0"/>
              <w:autoSpaceDN w:val="0"/>
              <w:spacing w:line="288" w:lineRule="exact"/>
              <w:jc w:val="left"/>
              <w:rPr>
                <w:rFonts w:ascii="ＭＳ 明朝" w:cs="Times New Roman"/>
                <w:color w:val="auto"/>
                <w:spacing w:val="10"/>
              </w:rPr>
            </w:pPr>
            <w:r w:rsidRPr="001D634D">
              <w:rPr>
                <w:rFonts w:hint="eastAsia"/>
                <w:color w:val="auto"/>
              </w:rPr>
              <w:t>検査結果の通知及び指導</w:t>
            </w:r>
          </w:p>
        </w:tc>
      </w:tr>
      <w:tr w:rsidR="001D634D" w:rsidRPr="001D634D" w14:paraId="1E8E78E3" w14:textId="77777777" w:rsidTr="008964E0">
        <w:trPr>
          <w:trHeight w:val="1316"/>
        </w:trPr>
        <w:tc>
          <w:tcPr>
            <w:tcW w:w="2530" w:type="dxa"/>
            <w:tcBorders>
              <w:top w:val="single" w:sz="4" w:space="0" w:color="000000"/>
              <w:left w:val="single" w:sz="4" w:space="0" w:color="000000"/>
              <w:bottom w:val="single" w:sz="4" w:space="0" w:color="000000"/>
              <w:right w:val="single" w:sz="4" w:space="0" w:color="000000"/>
            </w:tcBorders>
            <w:vAlign w:val="center"/>
          </w:tcPr>
          <w:p w14:paraId="4EAE43A0" w14:textId="77777777" w:rsidR="003B63CF" w:rsidRPr="001D634D" w:rsidRDefault="003B63CF">
            <w:pPr>
              <w:suppressAutoHyphens/>
              <w:kinsoku w:val="0"/>
              <w:wordWrap w:val="0"/>
              <w:autoSpaceDE w:val="0"/>
              <w:autoSpaceDN w:val="0"/>
              <w:spacing w:line="288" w:lineRule="exact"/>
              <w:jc w:val="left"/>
              <w:rPr>
                <w:rFonts w:ascii="ＭＳ 明朝" w:cs="Times New Roman"/>
                <w:color w:val="auto"/>
                <w:spacing w:val="10"/>
              </w:rPr>
            </w:pPr>
            <w:r w:rsidRPr="001D634D">
              <w:rPr>
                <w:rFonts w:hint="eastAsia"/>
                <w:color w:val="auto"/>
              </w:rPr>
              <w:t>保健所（検査担当）</w:t>
            </w:r>
          </w:p>
          <w:p w14:paraId="0E653203" w14:textId="77777777" w:rsidR="003B63CF" w:rsidRPr="001D634D" w:rsidRDefault="003B63CF">
            <w:pPr>
              <w:suppressAutoHyphens/>
              <w:kinsoku w:val="0"/>
              <w:wordWrap w:val="0"/>
              <w:autoSpaceDE w:val="0"/>
              <w:autoSpaceDN w:val="0"/>
              <w:spacing w:line="288" w:lineRule="exact"/>
              <w:jc w:val="left"/>
              <w:rPr>
                <w:rFonts w:ascii="ＭＳ 明朝" w:cs="Times New Roman"/>
                <w:color w:val="auto"/>
                <w:spacing w:val="10"/>
              </w:rPr>
            </w:pPr>
            <w:r w:rsidRPr="001D634D">
              <w:rPr>
                <w:rFonts w:hint="eastAsia"/>
                <w:color w:val="auto"/>
              </w:rPr>
              <w:t xml:space="preserve">　東部保健所</w:t>
            </w:r>
          </w:p>
          <w:p w14:paraId="5B3C4B3F" w14:textId="77777777" w:rsidR="003B63CF" w:rsidRPr="001D634D" w:rsidRDefault="003B63CF">
            <w:pPr>
              <w:suppressAutoHyphens/>
              <w:kinsoku w:val="0"/>
              <w:wordWrap w:val="0"/>
              <w:autoSpaceDE w:val="0"/>
              <w:autoSpaceDN w:val="0"/>
              <w:spacing w:line="288" w:lineRule="exact"/>
              <w:jc w:val="left"/>
              <w:rPr>
                <w:rFonts w:ascii="ＭＳ 明朝" w:cs="Times New Roman"/>
                <w:color w:val="auto"/>
                <w:spacing w:val="10"/>
              </w:rPr>
            </w:pPr>
            <w:r w:rsidRPr="001D634D">
              <w:rPr>
                <w:rFonts w:hint="eastAsia"/>
                <w:color w:val="auto"/>
              </w:rPr>
              <w:t xml:space="preserve">　豊肥保健所</w:t>
            </w:r>
          </w:p>
          <w:p w14:paraId="331F8588" w14:textId="77777777" w:rsidR="003B63CF" w:rsidRPr="001D634D" w:rsidRDefault="003B63CF" w:rsidP="00CB52D0">
            <w:pPr>
              <w:suppressAutoHyphens/>
              <w:kinsoku w:val="0"/>
              <w:wordWrap w:val="0"/>
              <w:autoSpaceDE w:val="0"/>
              <w:autoSpaceDN w:val="0"/>
              <w:spacing w:line="288" w:lineRule="exact"/>
              <w:ind w:left="480" w:hanging="480"/>
              <w:jc w:val="left"/>
              <w:rPr>
                <w:rFonts w:ascii="ＭＳ 明朝" w:cs="Times New Roman"/>
                <w:color w:val="auto"/>
                <w:spacing w:val="10"/>
              </w:rPr>
            </w:pPr>
            <w:r w:rsidRPr="001D634D">
              <w:rPr>
                <w:rFonts w:hint="eastAsia"/>
                <w:color w:val="auto"/>
              </w:rPr>
              <w:t xml:space="preserve">　北部保健所</w:t>
            </w:r>
          </w:p>
        </w:tc>
        <w:tc>
          <w:tcPr>
            <w:tcW w:w="7049" w:type="dxa"/>
            <w:tcBorders>
              <w:top w:val="single" w:sz="4" w:space="0" w:color="000000"/>
              <w:left w:val="single" w:sz="4" w:space="0" w:color="000000"/>
              <w:bottom w:val="single" w:sz="4" w:space="0" w:color="000000"/>
              <w:right w:val="single" w:sz="4" w:space="0" w:color="000000"/>
            </w:tcBorders>
            <w:vAlign w:val="center"/>
          </w:tcPr>
          <w:p w14:paraId="5B527D7C" w14:textId="77777777" w:rsidR="003B63CF" w:rsidRPr="001D634D" w:rsidRDefault="003B63CF" w:rsidP="00886EB2">
            <w:pPr>
              <w:numPr>
                <w:ilvl w:val="0"/>
                <w:numId w:val="26"/>
              </w:numPr>
              <w:suppressAutoHyphens/>
              <w:kinsoku w:val="0"/>
              <w:wordWrap w:val="0"/>
              <w:autoSpaceDE w:val="0"/>
              <w:autoSpaceDN w:val="0"/>
              <w:spacing w:line="288" w:lineRule="exact"/>
              <w:rPr>
                <w:rFonts w:ascii="ＭＳ 明朝" w:cs="Times New Roman"/>
                <w:color w:val="auto"/>
                <w:spacing w:val="10"/>
              </w:rPr>
            </w:pPr>
            <w:r w:rsidRPr="001D634D">
              <w:rPr>
                <w:rFonts w:hint="eastAsia"/>
                <w:color w:val="auto"/>
              </w:rPr>
              <w:t>収去検査検体の検査</w:t>
            </w:r>
          </w:p>
          <w:p w14:paraId="06A4D80A" w14:textId="77777777" w:rsidR="003B63CF" w:rsidRPr="001D634D" w:rsidRDefault="003B63CF" w:rsidP="00886EB2">
            <w:pPr>
              <w:suppressAutoHyphens/>
              <w:kinsoku w:val="0"/>
              <w:wordWrap w:val="0"/>
              <w:autoSpaceDE w:val="0"/>
              <w:autoSpaceDN w:val="0"/>
              <w:spacing w:line="288" w:lineRule="exact"/>
              <w:ind w:leftChars="162" w:left="389"/>
              <w:rPr>
                <w:rFonts w:ascii="ＭＳ 明朝" w:cs="Times New Roman"/>
                <w:color w:val="auto"/>
                <w:spacing w:val="10"/>
              </w:rPr>
            </w:pPr>
            <w:r w:rsidRPr="001D634D">
              <w:rPr>
                <w:rFonts w:hint="eastAsia"/>
                <w:color w:val="auto"/>
              </w:rPr>
              <w:t>食品に係る細菌検査</w:t>
            </w:r>
          </w:p>
          <w:p w14:paraId="7D00B0E0" w14:textId="77777777" w:rsidR="003B63CF" w:rsidRPr="001D634D" w:rsidRDefault="003B63CF" w:rsidP="00886EB2">
            <w:pPr>
              <w:numPr>
                <w:ilvl w:val="0"/>
                <w:numId w:val="26"/>
              </w:numPr>
              <w:suppressAutoHyphens/>
              <w:kinsoku w:val="0"/>
              <w:wordWrap w:val="0"/>
              <w:autoSpaceDE w:val="0"/>
              <w:autoSpaceDN w:val="0"/>
              <w:spacing w:line="288" w:lineRule="exact"/>
              <w:rPr>
                <w:rFonts w:ascii="ＭＳ 明朝" w:cs="Times New Roman"/>
                <w:color w:val="auto"/>
                <w:spacing w:val="10"/>
              </w:rPr>
            </w:pPr>
            <w:r w:rsidRPr="001D634D">
              <w:rPr>
                <w:rFonts w:hint="eastAsia"/>
                <w:color w:val="auto"/>
              </w:rPr>
              <w:t>違反食品、苦情食品及び食中毒（疑いを含む。）に係る検体の検査</w:t>
            </w:r>
          </w:p>
        </w:tc>
      </w:tr>
      <w:tr w:rsidR="001D634D" w:rsidRPr="001D634D" w14:paraId="2D55213E" w14:textId="77777777" w:rsidTr="008964E0">
        <w:trPr>
          <w:trHeight w:val="1573"/>
        </w:trPr>
        <w:tc>
          <w:tcPr>
            <w:tcW w:w="2530" w:type="dxa"/>
            <w:tcBorders>
              <w:top w:val="single" w:sz="4" w:space="0" w:color="000000"/>
              <w:left w:val="single" w:sz="4" w:space="0" w:color="000000"/>
              <w:bottom w:val="single" w:sz="4" w:space="0" w:color="000000"/>
              <w:right w:val="single" w:sz="4" w:space="0" w:color="000000"/>
            </w:tcBorders>
            <w:vAlign w:val="center"/>
          </w:tcPr>
          <w:p w14:paraId="5AC06B83" w14:textId="77777777" w:rsidR="003B63CF" w:rsidRPr="001D634D" w:rsidRDefault="003B63CF" w:rsidP="008964E0">
            <w:pPr>
              <w:suppressAutoHyphens/>
              <w:kinsoku w:val="0"/>
              <w:wordWrap w:val="0"/>
              <w:autoSpaceDE w:val="0"/>
              <w:autoSpaceDN w:val="0"/>
              <w:spacing w:line="288" w:lineRule="exact"/>
              <w:jc w:val="center"/>
              <w:rPr>
                <w:rFonts w:ascii="ＭＳ 明朝" w:cs="Times New Roman"/>
                <w:color w:val="auto"/>
                <w:spacing w:val="10"/>
              </w:rPr>
            </w:pPr>
            <w:r w:rsidRPr="001D634D">
              <w:rPr>
                <w:rFonts w:hint="eastAsia"/>
                <w:color w:val="auto"/>
              </w:rPr>
              <w:t>衛生環境研究センター</w:t>
            </w:r>
          </w:p>
        </w:tc>
        <w:tc>
          <w:tcPr>
            <w:tcW w:w="7049" w:type="dxa"/>
            <w:tcBorders>
              <w:top w:val="single" w:sz="4" w:space="0" w:color="000000"/>
              <w:left w:val="single" w:sz="4" w:space="0" w:color="000000"/>
              <w:bottom w:val="single" w:sz="4" w:space="0" w:color="000000"/>
              <w:right w:val="single" w:sz="4" w:space="0" w:color="000000"/>
            </w:tcBorders>
            <w:vAlign w:val="center"/>
          </w:tcPr>
          <w:p w14:paraId="22E972A2" w14:textId="77777777" w:rsidR="003B63CF" w:rsidRPr="001D634D" w:rsidRDefault="003B63CF" w:rsidP="003B63CF">
            <w:pPr>
              <w:numPr>
                <w:ilvl w:val="0"/>
                <w:numId w:val="27"/>
              </w:numPr>
              <w:suppressAutoHyphens/>
              <w:kinsoku w:val="0"/>
              <w:wordWrap w:val="0"/>
              <w:autoSpaceDE w:val="0"/>
              <w:autoSpaceDN w:val="0"/>
              <w:spacing w:line="288" w:lineRule="exact"/>
              <w:jc w:val="left"/>
              <w:rPr>
                <w:rFonts w:ascii="ＭＳ 明朝" w:cs="Times New Roman"/>
                <w:color w:val="auto"/>
                <w:spacing w:val="10"/>
              </w:rPr>
            </w:pPr>
            <w:r w:rsidRPr="001D634D">
              <w:rPr>
                <w:rFonts w:hint="eastAsia"/>
                <w:color w:val="auto"/>
              </w:rPr>
              <w:t>収去検査検体の検査</w:t>
            </w:r>
          </w:p>
          <w:p w14:paraId="70DF75DC" w14:textId="77777777" w:rsidR="003B63CF" w:rsidRPr="001D634D" w:rsidRDefault="003B63CF" w:rsidP="003B63CF">
            <w:pPr>
              <w:suppressAutoHyphens/>
              <w:kinsoku w:val="0"/>
              <w:wordWrap w:val="0"/>
              <w:autoSpaceDE w:val="0"/>
              <w:autoSpaceDN w:val="0"/>
              <w:spacing w:line="288" w:lineRule="exact"/>
              <w:ind w:left="420"/>
              <w:jc w:val="left"/>
              <w:rPr>
                <w:rFonts w:ascii="ＭＳ 明朝" w:cs="Times New Roman"/>
                <w:color w:val="auto"/>
                <w:spacing w:val="10"/>
              </w:rPr>
            </w:pPr>
            <w:r w:rsidRPr="001D634D">
              <w:rPr>
                <w:rFonts w:hint="eastAsia"/>
                <w:color w:val="auto"/>
              </w:rPr>
              <w:t>食品に係る残留農薬、残留動物用医薬品、</w:t>
            </w:r>
            <w:r w:rsidR="00844433" w:rsidRPr="001D634D">
              <w:rPr>
                <w:rFonts w:hint="eastAsia"/>
                <w:color w:val="auto"/>
              </w:rPr>
              <w:t>食品添加物</w:t>
            </w:r>
            <w:r w:rsidRPr="001D634D">
              <w:rPr>
                <w:rFonts w:hint="eastAsia"/>
                <w:color w:val="auto"/>
              </w:rPr>
              <w:t>等の理化学検査及び微生物検査等</w:t>
            </w:r>
          </w:p>
          <w:p w14:paraId="47B95DED" w14:textId="77777777" w:rsidR="003B63CF" w:rsidRPr="001D634D" w:rsidRDefault="003B63CF" w:rsidP="00CB52D0">
            <w:pPr>
              <w:numPr>
                <w:ilvl w:val="0"/>
                <w:numId w:val="27"/>
              </w:numPr>
              <w:suppressAutoHyphens/>
              <w:kinsoku w:val="0"/>
              <w:wordWrap w:val="0"/>
              <w:autoSpaceDE w:val="0"/>
              <w:autoSpaceDN w:val="0"/>
              <w:spacing w:line="288" w:lineRule="exact"/>
              <w:jc w:val="left"/>
              <w:rPr>
                <w:rFonts w:ascii="ＭＳ 明朝" w:cs="Times New Roman"/>
                <w:color w:val="auto"/>
                <w:spacing w:val="10"/>
              </w:rPr>
            </w:pPr>
            <w:r w:rsidRPr="001D634D">
              <w:rPr>
                <w:rFonts w:hint="eastAsia"/>
                <w:color w:val="auto"/>
              </w:rPr>
              <w:t>違反食品、苦情食品及び食中毒（疑いを含む。）に係る検体の検査</w:t>
            </w:r>
          </w:p>
        </w:tc>
      </w:tr>
      <w:tr w:rsidR="00DD6057" w:rsidRPr="001D634D" w14:paraId="394DC9F2" w14:textId="77777777" w:rsidTr="00D30A14">
        <w:trPr>
          <w:trHeight w:val="1307"/>
        </w:trPr>
        <w:tc>
          <w:tcPr>
            <w:tcW w:w="2530" w:type="dxa"/>
            <w:tcBorders>
              <w:top w:val="single" w:sz="4" w:space="0" w:color="000000"/>
              <w:left w:val="single" w:sz="4" w:space="0" w:color="000000"/>
              <w:bottom w:val="single" w:sz="4" w:space="0" w:color="000000"/>
              <w:right w:val="single" w:sz="4" w:space="0" w:color="000000"/>
            </w:tcBorders>
            <w:vAlign w:val="center"/>
          </w:tcPr>
          <w:p w14:paraId="35E920B0" w14:textId="77777777" w:rsidR="003B63CF" w:rsidRPr="001D634D" w:rsidRDefault="003B63CF" w:rsidP="00FF60A7">
            <w:pPr>
              <w:suppressAutoHyphens/>
              <w:kinsoku w:val="0"/>
              <w:wordWrap w:val="0"/>
              <w:autoSpaceDE w:val="0"/>
              <w:autoSpaceDN w:val="0"/>
              <w:spacing w:line="288" w:lineRule="exact"/>
              <w:ind w:left="480" w:hanging="480"/>
              <w:jc w:val="left"/>
              <w:rPr>
                <w:rFonts w:ascii="ＭＳ 明朝" w:cs="Times New Roman"/>
                <w:color w:val="auto"/>
                <w:spacing w:val="10"/>
              </w:rPr>
            </w:pPr>
            <w:r w:rsidRPr="001D634D">
              <w:rPr>
                <w:rFonts w:hint="eastAsia"/>
                <w:color w:val="auto"/>
              </w:rPr>
              <w:t>食肉衛生検査所</w:t>
            </w:r>
          </w:p>
        </w:tc>
        <w:tc>
          <w:tcPr>
            <w:tcW w:w="7049" w:type="dxa"/>
            <w:tcBorders>
              <w:top w:val="single" w:sz="4" w:space="0" w:color="000000"/>
              <w:left w:val="single" w:sz="4" w:space="0" w:color="000000"/>
              <w:bottom w:val="single" w:sz="4" w:space="0" w:color="000000"/>
              <w:right w:val="single" w:sz="4" w:space="0" w:color="000000"/>
            </w:tcBorders>
            <w:vAlign w:val="center"/>
          </w:tcPr>
          <w:p w14:paraId="4B97DF9F" w14:textId="77777777" w:rsidR="003B63CF" w:rsidRPr="001D634D" w:rsidRDefault="003B63CF" w:rsidP="003B63CF">
            <w:pPr>
              <w:numPr>
                <w:ilvl w:val="0"/>
                <w:numId w:val="28"/>
              </w:numPr>
              <w:suppressAutoHyphens/>
              <w:kinsoku w:val="0"/>
              <w:wordWrap w:val="0"/>
              <w:autoSpaceDE w:val="0"/>
              <w:autoSpaceDN w:val="0"/>
              <w:spacing w:line="288" w:lineRule="exact"/>
              <w:jc w:val="left"/>
              <w:rPr>
                <w:rFonts w:ascii="ＭＳ 明朝" w:cs="Times New Roman"/>
                <w:color w:val="auto"/>
                <w:spacing w:val="10"/>
              </w:rPr>
            </w:pPr>
            <w:r w:rsidRPr="001D634D">
              <w:rPr>
                <w:rFonts w:hint="eastAsia"/>
                <w:color w:val="auto"/>
              </w:rPr>
              <w:t>と畜検査及び食鳥検査に係る精密検査</w:t>
            </w:r>
          </w:p>
          <w:p w14:paraId="1C6AAEE1" w14:textId="77777777" w:rsidR="003B63CF" w:rsidRPr="001D634D" w:rsidRDefault="003B63CF" w:rsidP="003B63CF">
            <w:pPr>
              <w:numPr>
                <w:ilvl w:val="0"/>
                <w:numId w:val="28"/>
              </w:numPr>
              <w:suppressAutoHyphens/>
              <w:kinsoku w:val="0"/>
              <w:wordWrap w:val="0"/>
              <w:autoSpaceDE w:val="0"/>
              <w:autoSpaceDN w:val="0"/>
              <w:spacing w:line="288" w:lineRule="exact"/>
              <w:jc w:val="left"/>
              <w:rPr>
                <w:rFonts w:ascii="ＭＳ 明朝" w:cs="Times New Roman"/>
                <w:color w:val="auto"/>
                <w:spacing w:val="10"/>
              </w:rPr>
            </w:pPr>
            <w:r w:rsidRPr="001D634D">
              <w:rPr>
                <w:rFonts w:hint="eastAsia"/>
                <w:color w:val="auto"/>
              </w:rPr>
              <w:t>と畜検査に係る抗生物質等の残留動物用医薬品の簡易検査</w:t>
            </w:r>
          </w:p>
          <w:p w14:paraId="43C3B897" w14:textId="77777777" w:rsidR="003B63CF" w:rsidRPr="001D634D" w:rsidRDefault="003B63CF" w:rsidP="003B63CF">
            <w:pPr>
              <w:numPr>
                <w:ilvl w:val="0"/>
                <w:numId w:val="28"/>
              </w:numPr>
              <w:suppressAutoHyphens/>
              <w:kinsoku w:val="0"/>
              <w:wordWrap w:val="0"/>
              <w:autoSpaceDE w:val="0"/>
              <w:autoSpaceDN w:val="0"/>
              <w:spacing w:line="288" w:lineRule="exact"/>
              <w:jc w:val="left"/>
              <w:rPr>
                <w:rFonts w:ascii="ＭＳ 明朝" w:cs="Times New Roman"/>
                <w:color w:val="auto"/>
                <w:spacing w:val="10"/>
              </w:rPr>
            </w:pPr>
            <w:r w:rsidRPr="001D634D">
              <w:rPr>
                <w:rFonts w:hint="eastAsia"/>
                <w:color w:val="auto"/>
              </w:rPr>
              <w:t>ＴＳＥのスクリーニング検査</w:t>
            </w:r>
          </w:p>
          <w:p w14:paraId="468D644D" w14:textId="77777777" w:rsidR="003B63CF" w:rsidRPr="001D634D" w:rsidRDefault="003B63CF" w:rsidP="00CB52D0">
            <w:pPr>
              <w:numPr>
                <w:ilvl w:val="0"/>
                <w:numId w:val="28"/>
              </w:numPr>
              <w:suppressAutoHyphens/>
              <w:kinsoku w:val="0"/>
              <w:wordWrap w:val="0"/>
              <w:autoSpaceDE w:val="0"/>
              <w:autoSpaceDN w:val="0"/>
              <w:spacing w:line="288" w:lineRule="exact"/>
              <w:jc w:val="left"/>
              <w:rPr>
                <w:rFonts w:ascii="ＭＳ 明朝" w:cs="Times New Roman"/>
                <w:color w:val="auto"/>
                <w:spacing w:val="10"/>
              </w:rPr>
            </w:pPr>
            <w:r w:rsidRPr="001D634D">
              <w:rPr>
                <w:rFonts w:hint="eastAsia"/>
                <w:color w:val="auto"/>
              </w:rPr>
              <w:t>検査結果の通知及び指導</w:t>
            </w:r>
          </w:p>
        </w:tc>
      </w:tr>
    </w:tbl>
    <w:p w14:paraId="784918EF" w14:textId="77777777" w:rsidR="003B63CF" w:rsidRPr="001D634D" w:rsidRDefault="003B63CF">
      <w:pPr>
        <w:adjustRightInd/>
        <w:spacing w:line="288" w:lineRule="exact"/>
        <w:rPr>
          <w:rFonts w:ascii="ＭＳ 明朝" w:cs="Times New Roman"/>
          <w:color w:val="auto"/>
          <w:spacing w:val="10"/>
          <w:sz w:val="22"/>
          <w:szCs w:val="22"/>
        </w:rPr>
      </w:pPr>
    </w:p>
    <w:p w14:paraId="274E88BB" w14:textId="77777777" w:rsidR="003B63CF" w:rsidRPr="001D634D" w:rsidRDefault="003B63CF">
      <w:pPr>
        <w:adjustRightInd/>
        <w:spacing w:line="288" w:lineRule="exact"/>
        <w:rPr>
          <w:rFonts w:ascii="ＭＳ 明朝" w:cs="Times New Roman"/>
          <w:color w:val="auto"/>
          <w:spacing w:val="10"/>
          <w:sz w:val="22"/>
          <w:szCs w:val="22"/>
        </w:rPr>
      </w:pPr>
    </w:p>
    <w:p w14:paraId="0AE023D0" w14:textId="77777777" w:rsidR="0013272A" w:rsidRPr="001D634D" w:rsidRDefault="0013272A">
      <w:pPr>
        <w:widowControl/>
        <w:overflowPunct/>
        <w:adjustRightInd/>
        <w:jc w:val="left"/>
        <w:textAlignment w:val="auto"/>
        <w:rPr>
          <w:rFonts w:ascii="ＭＳ 明朝" w:eastAsia="ＭＳ Ｐゴシック" w:cs="ＭＳ Ｐゴシック"/>
          <w:b/>
          <w:bCs/>
          <w:color w:val="auto"/>
          <w:sz w:val="28"/>
          <w:szCs w:val="28"/>
        </w:rPr>
      </w:pPr>
      <w:r w:rsidRPr="001D634D">
        <w:rPr>
          <w:rFonts w:ascii="ＭＳ 明朝" w:eastAsia="ＭＳ Ｐゴシック" w:cs="ＭＳ Ｐゴシック"/>
          <w:b/>
          <w:bCs/>
          <w:color w:val="auto"/>
          <w:sz w:val="28"/>
          <w:szCs w:val="28"/>
        </w:rPr>
        <w:br w:type="page"/>
      </w:r>
    </w:p>
    <w:tbl>
      <w:tblPr>
        <w:tblpPr w:leftFromText="142" w:rightFromText="142" w:vertAnchor="text" w:horzAnchor="page" w:tblpXSpec="center" w:tblpY="835"/>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7"/>
        <w:gridCol w:w="1684"/>
        <w:gridCol w:w="6742"/>
      </w:tblGrid>
      <w:tr w:rsidR="001D634D" w:rsidRPr="001D634D" w14:paraId="3C7BC03B" w14:textId="77777777" w:rsidTr="00BD6B17">
        <w:trPr>
          <w:trHeight w:val="688"/>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53CA86AD" w14:textId="77777777" w:rsidR="00BD6B17" w:rsidRPr="001D634D" w:rsidRDefault="00BD6B17" w:rsidP="00E73611">
            <w:pPr>
              <w:suppressAutoHyphens/>
              <w:kinsoku w:val="0"/>
              <w:autoSpaceDE w:val="0"/>
              <w:autoSpaceDN w:val="0"/>
              <w:spacing w:line="268" w:lineRule="exact"/>
              <w:jc w:val="center"/>
              <w:rPr>
                <w:rFonts w:ascii="ＭＳ 明朝" w:cs="Times New Roman"/>
                <w:color w:val="auto"/>
                <w:spacing w:val="18"/>
                <w:sz w:val="22"/>
              </w:rPr>
            </w:pPr>
            <w:r w:rsidRPr="001D634D">
              <w:rPr>
                <w:rFonts w:ascii="ＭＳ 明朝" w:hint="eastAsia"/>
                <w:color w:val="auto"/>
                <w:spacing w:val="18"/>
                <w:sz w:val="22"/>
              </w:rPr>
              <w:lastRenderedPageBreak/>
              <w:t>ランク</w:t>
            </w:r>
          </w:p>
        </w:tc>
        <w:tc>
          <w:tcPr>
            <w:tcW w:w="1684" w:type="dxa"/>
            <w:tcBorders>
              <w:top w:val="single" w:sz="4" w:space="0" w:color="000000"/>
              <w:left w:val="single" w:sz="4" w:space="0" w:color="000000"/>
              <w:bottom w:val="single" w:sz="4" w:space="0" w:color="000000"/>
              <w:right w:val="single" w:sz="4" w:space="0" w:color="000000"/>
            </w:tcBorders>
            <w:vAlign w:val="center"/>
          </w:tcPr>
          <w:p w14:paraId="1B9D89D2" w14:textId="77777777" w:rsidR="00BD6B17" w:rsidRPr="001D634D" w:rsidRDefault="00BD6B17" w:rsidP="00E73611">
            <w:pPr>
              <w:suppressAutoHyphens/>
              <w:kinsoku w:val="0"/>
              <w:wordWrap w:val="0"/>
              <w:autoSpaceDE w:val="0"/>
              <w:autoSpaceDN w:val="0"/>
              <w:spacing w:line="268" w:lineRule="exact"/>
              <w:jc w:val="center"/>
              <w:rPr>
                <w:rFonts w:ascii="ＭＳ 明朝" w:cs="Times New Roman"/>
                <w:color w:val="auto"/>
                <w:spacing w:val="18"/>
                <w:sz w:val="22"/>
              </w:rPr>
            </w:pPr>
            <w:r w:rsidRPr="001D634D">
              <w:rPr>
                <w:rFonts w:ascii="ＭＳ 明朝" w:hint="eastAsia"/>
                <w:color w:val="auto"/>
                <w:spacing w:val="18"/>
                <w:sz w:val="22"/>
              </w:rPr>
              <w:t>監視回数</w:t>
            </w:r>
          </w:p>
        </w:tc>
        <w:tc>
          <w:tcPr>
            <w:tcW w:w="6742" w:type="dxa"/>
            <w:tcBorders>
              <w:top w:val="single" w:sz="4" w:space="0" w:color="000000"/>
              <w:left w:val="single" w:sz="4" w:space="0" w:color="000000"/>
              <w:bottom w:val="single" w:sz="4" w:space="0" w:color="000000"/>
              <w:right w:val="single" w:sz="4" w:space="0" w:color="000000"/>
            </w:tcBorders>
            <w:vAlign w:val="center"/>
          </w:tcPr>
          <w:p w14:paraId="05BCF125" w14:textId="77777777" w:rsidR="00BD6B17" w:rsidRPr="001D634D" w:rsidRDefault="00BD6B17" w:rsidP="00E73611">
            <w:pPr>
              <w:suppressAutoHyphens/>
              <w:kinsoku w:val="0"/>
              <w:wordWrap w:val="0"/>
              <w:autoSpaceDE w:val="0"/>
              <w:autoSpaceDN w:val="0"/>
              <w:spacing w:line="268" w:lineRule="exact"/>
              <w:jc w:val="center"/>
              <w:rPr>
                <w:rFonts w:ascii="ＭＳ 明朝" w:cs="Times New Roman"/>
                <w:color w:val="auto"/>
                <w:spacing w:val="18"/>
                <w:sz w:val="22"/>
              </w:rPr>
            </w:pPr>
            <w:r w:rsidRPr="001D634D">
              <w:rPr>
                <w:rFonts w:ascii="ＭＳ 明朝" w:cs="Times New Roman" w:hint="eastAsia"/>
                <w:color w:val="auto"/>
                <w:spacing w:val="18"/>
                <w:sz w:val="22"/>
              </w:rPr>
              <w:t>対象施設</w:t>
            </w:r>
          </w:p>
        </w:tc>
      </w:tr>
      <w:tr w:rsidR="001D634D" w:rsidRPr="001D634D" w14:paraId="5A67F60C" w14:textId="77777777" w:rsidTr="00BD6B17">
        <w:trPr>
          <w:trHeight w:val="688"/>
          <w:jc w:val="center"/>
        </w:trPr>
        <w:tc>
          <w:tcPr>
            <w:tcW w:w="1067" w:type="dxa"/>
            <w:tcBorders>
              <w:top w:val="single" w:sz="4" w:space="0" w:color="000000"/>
              <w:left w:val="single" w:sz="4" w:space="0" w:color="000000"/>
              <w:bottom w:val="single" w:sz="4" w:space="0" w:color="000000"/>
              <w:right w:val="single" w:sz="4" w:space="0" w:color="000000"/>
            </w:tcBorders>
            <w:vAlign w:val="center"/>
          </w:tcPr>
          <w:p w14:paraId="728A5C37" w14:textId="77777777" w:rsidR="00BD6B17" w:rsidRPr="001D634D" w:rsidRDefault="00BD6B17" w:rsidP="00E73611">
            <w:pPr>
              <w:suppressAutoHyphens/>
              <w:kinsoku w:val="0"/>
              <w:autoSpaceDE w:val="0"/>
              <w:autoSpaceDN w:val="0"/>
              <w:spacing w:line="268" w:lineRule="exact"/>
              <w:jc w:val="center"/>
              <w:rPr>
                <w:rFonts w:ascii="ＭＳ 明朝"/>
                <w:color w:val="auto"/>
                <w:spacing w:val="18"/>
                <w:sz w:val="22"/>
              </w:rPr>
            </w:pPr>
            <w:r w:rsidRPr="001D634D">
              <w:rPr>
                <w:rFonts w:ascii="ＭＳ 明朝" w:hint="eastAsia"/>
                <w:color w:val="auto"/>
                <w:spacing w:val="18"/>
                <w:sz w:val="22"/>
              </w:rPr>
              <w:t>Ａ</w:t>
            </w:r>
          </w:p>
        </w:tc>
        <w:tc>
          <w:tcPr>
            <w:tcW w:w="1684" w:type="dxa"/>
            <w:tcBorders>
              <w:top w:val="single" w:sz="4" w:space="0" w:color="000000"/>
              <w:left w:val="single" w:sz="4" w:space="0" w:color="000000"/>
              <w:bottom w:val="single" w:sz="4" w:space="0" w:color="000000"/>
              <w:right w:val="single" w:sz="4" w:space="0" w:color="000000"/>
            </w:tcBorders>
            <w:vAlign w:val="center"/>
          </w:tcPr>
          <w:p w14:paraId="4100A071" w14:textId="77777777" w:rsidR="00BD6B17" w:rsidRPr="001D634D" w:rsidRDefault="00BD6B17" w:rsidP="00E73611">
            <w:pPr>
              <w:suppressAutoHyphens/>
              <w:kinsoku w:val="0"/>
              <w:wordWrap w:val="0"/>
              <w:autoSpaceDE w:val="0"/>
              <w:autoSpaceDN w:val="0"/>
              <w:spacing w:line="268" w:lineRule="exact"/>
              <w:jc w:val="center"/>
              <w:rPr>
                <w:rFonts w:ascii="ＭＳ 明朝"/>
                <w:color w:val="auto"/>
                <w:spacing w:val="18"/>
                <w:sz w:val="22"/>
              </w:rPr>
            </w:pPr>
            <w:r w:rsidRPr="001D634D">
              <w:rPr>
                <w:rFonts w:ascii="ＭＳ 明朝" w:hint="eastAsia"/>
                <w:color w:val="auto"/>
                <w:spacing w:val="18"/>
                <w:sz w:val="22"/>
              </w:rPr>
              <w:t>年２回以上</w:t>
            </w:r>
          </w:p>
        </w:tc>
        <w:tc>
          <w:tcPr>
            <w:tcW w:w="6742" w:type="dxa"/>
            <w:tcBorders>
              <w:top w:val="single" w:sz="4" w:space="0" w:color="000000"/>
              <w:left w:val="single" w:sz="4" w:space="0" w:color="000000"/>
              <w:bottom w:val="single" w:sz="4" w:space="0" w:color="000000"/>
              <w:right w:val="single" w:sz="4" w:space="0" w:color="000000"/>
            </w:tcBorders>
            <w:vAlign w:val="center"/>
          </w:tcPr>
          <w:p w14:paraId="5017EFA2" w14:textId="77777777" w:rsidR="00BD6B17" w:rsidRPr="001D634D" w:rsidRDefault="00BD6B17" w:rsidP="00E73611">
            <w:pPr>
              <w:suppressAutoHyphens/>
              <w:kinsoku w:val="0"/>
              <w:wordWrap w:val="0"/>
              <w:autoSpaceDE w:val="0"/>
              <w:autoSpaceDN w:val="0"/>
              <w:spacing w:line="268" w:lineRule="exact"/>
              <w:jc w:val="left"/>
              <w:rPr>
                <w:rFonts w:ascii="ＭＳ 明朝" w:cs="Times New Roman"/>
                <w:color w:val="auto"/>
                <w:spacing w:val="18"/>
                <w:sz w:val="22"/>
              </w:rPr>
            </w:pPr>
            <w:r w:rsidRPr="001D634D">
              <w:rPr>
                <w:rFonts w:ascii="ＭＳ 明朝" w:cs="Times New Roman" w:hint="eastAsia"/>
                <w:color w:val="auto"/>
                <w:spacing w:val="18"/>
                <w:sz w:val="22"/>
              </w:rPr>
              <w:t>前年度、食品衛生法違反による行政処分を受けた施設</w:t>
            </w:r>
          </w:p>
          <w:p w14:paraId="4150F8DC" w14:textId="77777777" w:rsidR="00BD6B17" w:rsidRPr="001D634D" w:rsidRDefault="00BD6B17" w:rsidP="00E73611">
            <w:pPr>
              <w:suppressAutoHyphens/>
              <w:kinsoku w:val="0"/>
              <w:wordWrap w:val="0"/>
              <w:autoSpaceDE w:val="0"/>
              <w:autoSpaceDN w:val="0"/>
              <w:spacing w:line="268" w:lineRule="exact"/>
              <w:jc w:val="left"/>
              <w:rPr>
                <w:rFonts w:ascii="ＭＳ 明朝" w:cs="Times New Roman"/>
                <w:color w:val="auto"/>
                <w:spacing w:val="18"/>
                <w:sz w:val="22"/>
              </w:rPr>
            </w:pPr>
            <w:r w:rsidRPr="001D634D">
              <w:rPr>
                <w:rFonts w:ascii="ＭＳ 明朝" w:cs="Times New Roman" w:hint="eastAsia"/>
                <w:color w:val="auto"/>
                <w:spacing w:val="18"/>
                <w:sz w:val="22"/>
              </w:rPr>
              <w:t>※１</w:t>
            </w:r>
          </w:p>
        </w:tc>
      </w:tr>
      <w:tr w:rsidR="001D634D" w:rsidRPr="001D634D" w14:paraId="5F219469" w14:textId="77777777" w:rsidTr="00BD6B17">
        <w:trPr>
          <w:trHeight w:val="840"/>
          <w:jc w:val="center"/>
        </w:trPr>
        <w:tc>
          <w:tcPr>
            <w:tcW w:w="1067" w:type="dxa"/>
            <w:vMerge w:val="restart"/>
            <w:tcBorders>
              <w:left w:val="single" w:sz="4" w:space="0" w:color="000000"/>
              <w:right w:val="single" w:sz="4" w:space="0" w:color="000000"/>
            </w:tcBorders>
            <w:vAlign w:val="center"/>
          </w:tcPr>
          <w:p w14:paraId="61571A4D" w14:textId="77777777" w:rsidR="00BD6B17" w:rsidRPr="001D634D" w:rsidRDefault="00BD6B17" w:rsidP="00E73611">
            <w:pPr>
              <w:overflowPunct/>
              <w:autoSpaceDE w:val="0"/>
              <w:autoSpaceDN w:val="0"/>
              <w:jc w:val="center"/>
              <w:textAlignment w:val="auto"/>
              <w:rPr>
                <w:rFonts w:ascii="ＭＳ 明朝" w:cs="Times New Roman"/>
                <w:color w:val="auto"/>
                <w:spacing w:val="18"/>
                <w:sz w:val="22"/>
              </w:rPr>
            </w:pPr>
            <w:r w:rsidRPr="001D634D">
              <w:rPr>
                <w:rFonts w:ascii="ＭＳ 明朝" w:cs="Times New Roman" w:hint="eastAsia"/>
                <w:color w:val="auto"/>
                <w:spacing w:val="18"/>
                <w:sz w:val="22"/>
              </w:rPr>
              <w:t>Ｂ</w:t>
            </w:r>
          </w:p>
        </w:tc>
        <w:tc>
          <w:tcPr>
            <w:tcW w:w="1684" w:type="dxa"/>
            <w:vMerge w:val="restart"/>
            <w:tcBorders>
              <w:left w:val="single" w:sz="4" w:space="0" w:color="000000"/>
              <w:right w:val="single" w:sz="4" w:space="0" w:color="000000"/>
            </w:tcBorders>
            <w:vAlign w:val="center"/>
          </w:tcPr>
          <w:p w14:paraId="6598E40C" w14:textId="77777777" w:rsidR="00BD6B17" w:rsidRPr="001D634D" w:rsidRDefault="00BD6B17" w:rsidP="00E074BE">
            <w:pPr>
              <w:overflowPunct/>
              <w:autoSpaceDE w:val="0"/>
              <w:autoSpaceDN w:val="0"/>
              <w:jc w:val="center"/>
              <w:textAlignment w:val="auto"/>
              <w:rPr>
                <w:rFonts w:ascii="ＭＳ 明朝" w:cs="Times New Roman"/>
                <w:color w:val="auto"/>
                <w:spacing w:val="18"/>
                <w:sz w:val="22"/>
              </w:rPr>
            </w:pPr>
            <w:r w:rsidRPr="001D634D">
              <w:rPr>
                <w:rFonts w:ascii="ＭＳ 明朝" w:cs="Times New Roman" w:hint="eastAsia"/>
                <w:color w:val="auto"/>
                <w:spacing w:val="18"/>
                <w:sz w:val="22"/>
              </w:rPr>
              <w:t>年１回以上</w:t>
            </w:r>
          </w:p>
        </w:tc>
        <w:tc>
          <w:tcPr>
            <w:tcW w:w="6742" w:type="dxa"/>
            <w:tcBorders>
              <w:top w:val="single" w:sz="4" w:space="0" w:color="000000"/>
              <w:left w:val="single" w:sz="4" w:space="0" w:color="000000"/>
              <w:bottom w:val="single" w:sz="4" w:space="0" w:color="000000"/>
              <w:right w:val="single" w:sz="4" w:space="0" w:color="000000"/>
            </w:tcBorders>
            <w:vAlign w:val="center"/>
          </w:tcPr>
          <w:p w14:paraId="357185AA" w14:textId="77777777" w:rsidR="00BD6B17" w:rsidRPr="001D634D" w:rsidRDefault="00BD6B17" w:rsidP="00E73611">
            <w:pPr>
              <w:suppressAutoHyphens/>
              <w:kinsoku w:val="0"/>
              <w:wordWrap w:val="0"/>
              <w:autoSpaceDE w:val="0"/>
              <w:autoSpaceDN w:val="0"/>
              <w:spacing w:line="268" w:lineRule="exact"/>
              <w:rPr>
                <w:rFonts w:ascii="ＭＳ 明朝"/>
                <w:color w:val="auto"/>
                <w:sz w:val="22"/>
              </w:rPr>
            </w:pPr>
            <w:r w:rsidRPr="001D634D">
              <w:rPr>
                <w:rFonts w:ascii="ＭＳ 明朝" w:hint="eastAsia"/>
                <w:color w:val="auto"/>
                <w:sz w:val="22"/>
              </w:rPr>
              <w:t>「ＨＡＣＣＰに基づく衛生管理」を実施する営業許可施設</w:t>
            </w:r>
          </w:p>
        </w:tc>
      </w:tr>
      <w:tr w:rsidR="001D634D" w:rsidRPr="001D634D" w14:paraId="73EF86E7" w14:textId="77777777" w:rsidTr="00BD6B17">
        <w:trPr>
          <w:trHeight w:val="840"/>
          <w:jc w:val="center"/>
        </w:trPr>
        <w:tc>
          <w:tcPr>
            <w:tcW w:w="1067" w:type="dxa"/>
            <w:vMerge/>
            <w:tcBorders>
              <w:left w:val="single" w:sz="4" w:space="0" w:color="000000"/>
              <w:right w:val="single" w:sz="4" w:space="0" w:color="000000"/>
            </w:tcBorders>
            <w:vAlign w:val="center"/>
          </w:tcPr>
          <w:p w14:paraId="26476F31" w14:textId="77777777" w:rsidR="00BD6B17" w:rsidRPr="001D634D" w:rsidRDefault="00BD6B17" w:rsidP="00E73611">
            <w:pPr>
              <w:overflowPunct/>
              <w:autoSpaceDE w:val="0"/>
              <w:autoSpaceDN w:val="0"/>
              <w:jc w:val="center"/>
              <w:textAlignment w:val="auto"/>
              <w:rPr>
                <w:rFonts w:ascii="ＭＳ 明朝" w:cs="Times New Roman"/>
                <w:color w:val="auto"/>
                <w:spacing w:val="18"/>
                <w:sz w:val="22"/>
              </w:rPr>
            </w:pPr>
          </w:p>
        </w:tc>
        <w:tc>
          <w:tcPr>
            <w:tcW w:w="1684" w:type="dxa"/>
            <w:vMerge/>
            <w:tcBorders>
              <w:left w:val="single" w:sz="4" w:space="0" w:color="000000"/>
              <w:right w:val="single" w:sz="4" w:space="0" w:color="000000"/>
            </w:tcBorders>
            <w:vAlign w:val="center"/>
          </w:tcPr>
          <w:p w14:paraId="1D81659F" w14:textId="77777777" w:rsidR="00BD6B17" w:rsidRPr="001D634D" w:rsidRDefault="00BD6B17" w:rsidP="00E074BE">
            <w:pPr>
              <w:overflowPunct/>
              <w:autoSpaceDE w:val="0"/>
              <w:autoSpaceDN w:val="0"/>
              <w:jc w:val="center"/>
              <w:textAlignment w:val="auto"/>
              <w:rPr>
                <w:rFonts w:ascii="ＭＳ 明朝" w:cs="Times New Roman"/>
                <w:color w:val="auto"/>
                <w:spacing w:val="18"/>
                <w:sz w:val="22"/>
              </w:rPr>
            </w:pPr>
          </w:p>
        </w:tc>
        <w:tc>
          <w:tcPr>
            <w:tcW w:w="6742" w:type="dxa"/>
            <w:tcBorders>
              <w:top w:val="single" w:sz="4" w:space="0" w:color="000000"/>
              <w:left w:val="single" w:sz="4" w:space="0" w:color="000000"/>
              <w:bottom w:val="single" w:sz="4" w:space="0" w:color="000000"/>
              <w:right w:val="single" w:sz="4" w:space="0" w:color="000000"/>
            </w:tcBorders>
            <w:vAlign w:val="center"/>
          </w:tcPr>
          <w:p w14:paraId="08244ECB" w14:textId="77777777" w:rsidR="00BD6B17" w:rsidRPr="001D634D" w:rsidRDefault="004C2AAB" w:rsidP="00E73611">
            <w:pPr>
              <w:suppressAutoHyphens/>
              <w:kinsoku w:val="0"/>
              <w:wordWrap w:val="0"/>
              <w:autoSpaceDE w:val="0"/>
              <w:autoSpaceDN w:val="0"/>
              <w:spacing w:line="268" w:lineRule="exact"/>
              <w:rPr>
                <w:rFonts w:ascii="ＭＳ 明朝"/>
                <w:color w:val="auto"/>
                <w:sz w:val="22"/>
              </w:rPr>
            </w:pPr>
            <w:r w:rsidRPr="001D634D">
              <w:rPr>
                <w:rFonts w:ascii="ＭＳ 明朝" w:hint="eastAsia"/>
                <w:color w:val="auto"/>
                <w:sz w:val="22"/>
              </w:rPr>
              <w:t>前年度、健康被害に係る苦情等が発生した施設（</w:t>
            </w:r>
            <w:r w:rsidR="00972B27" w:rsidRPr="001D634D">
              <w:rPr>
                <w:rFonts w:ascii="ＭＳ 明朝" w:hint="eastAsia"/>
                <w:color w:val="auto"/>
                <w:sz w:val="22"/>
              </w:rPr>
              <w:t>Ａ</w:t>
            </w:r>
            <w:r w:rsidRPr="001D634D">
              <w:rPr>
                <w:rFonts w:ascii="ＭＳ 明朝" w:hint="eastAsia"/>
                <w:color w:val="auto"/>
                <w:sz w:val="22"/>
              </w:rPr>
              <w:t>を除く）</w:t>
            </w:r>
          </w:p>
        </w:tc>
      </w:tr>
      <w:tr w:rsidR="001D634D" w:rsidRPr="001D634D" w14:paraId="33705019" w14:textId="77777777" w:rsidTr="00BD6B17">
        <w:trPr>
          <w:trHeight w:val="840"/>
          <w:jc w:val="center"/>
        </w:trPr>
        <w:tc>
          <w:tcPr>
            <w:tcW w:w="1067" w:type="dxa"/>
            <w:vMerge/>
            <w:tcBorders>
              <w:left w:val="single" w:sz="4" w:space="0" w:color="000000"/>
              <w:right w:val="single" w:sz="4" w:space="0" w:color="000000"/>
            </w:tcBorders>
            <w:vAlign w:val="center"/>
          </w:tcPr>
          <w:p w14:paraId="47173EDC" w14:textId="77777777" w:rsidR="00BD6B17" w:rsidRPr="001D634D" w:rsidRDefault="00BD6B17" w:rsidP="00E73611">
            <w:pPr>
              <w:overflowPunct/>
              <w:autoSpaceDE w:val="0"/>
              <w:autoSpaceDN w:val="0"/>
              <w:jc w:val="center"/>
              <w:textAlignment w:val="auto"/>
              <w:rPr>
                <w:rFonts w:ascii="ＭＳ 明朝" w:cs="Times New Roman"/>
                <w:color w:val="auto"/>
                <w:spacing w:val="18"/>
                <w:sz w:val="22"/>
              </w:rPr>
            </w:pPr>
          </w:p>
        </w:tc>
        <w:tc>
          <w:tcPr>
            <w:tcW w:w="1684" w:type="dxa"/>
            <w:vMerge/>
            <w:tcBorders>
              <w:left w:val="single" w:sz="4" w:space="0" w:color="000000"/>
              <w:right w:val="single" w:sz="4" w:space="0" w:color="000000"/>
            </w:tcBorders>
            <w:vAlign w:val="center"/>
          </w:tcPr>
          <w:p w14:paraId="61D349F9" w14:textId="77777777" w:rsidR="00BD6B17" w:rsidRPr="001D634D" w:rsidRDefault="00BD6B17" w:rsidP="00E074BE">
            <w:pPr>
              <w:overflowPunct/>
              <w:autoSpaceDE w:val="0"/>
              <w:autoSpaceDN w:val="0"/>
              <w:jc w:val="center"/>
              <w:textAlignment w:val="auto"/>
              <w:rPr>
                <w:rFonts w:ascii="ＭＳ 明朝" w:cs="Times New Roman"/>
                <w:color w:val="auto"/>
                <w:spacing w:val="18"/>
                <w:sz w:val="22"/>
              </w:rPr>
            </w:pPr>
          </w:p>
        </w:tc>
        <w:tc>
          <w:tcPr>
            <w:tcW w:w="6742" w:type="dxa"/>
            <w:tcBorders>
              <w:top w:val="single" w:sz="4" w:space="0" w:color="000000"/>
              <w:left w:val="single" w:sz="4" w:space="0" w:color="000000"/>
              <w:bottom w:val="single" w:sz="4" w:space="0" w:color="000000"/>
              <w:right w:val="single" w:sz="4" w:space="0" w:color="000000"/>
            </w:tcBorders>
            <w:vAlign w:val="center"/>
          </w:tcPr>
          <w:p w14:paraId="01C9BD50" w14:textId="77777777" w:rsidR="00BD6B17" w:rsidRPr="001D634D" w:rsidRDefault="00BD6B17" w:rsidP="00E73611">
            <w:pPr>
              <w:suppressAutoHyphens/>
              <w:kinsoku w:val="0"/>
              <w:wordWrap w:val="0"/>
              <w:autoSpaceDE w:val="0"/>
              <w:autoSpaceDN w:val="0"/>
              <w:spacing w:line="268" w:lineRule="exact"/>
              <w:rPr>
                <w:rFonts w:ascii="ＭＳ 明朝"/>
                <w:color w:val="auto"/>
                <w:sz w:val="22"/>
              </w:rPr>
            </w:pPr>
            <w:r w:rsidRPr="001D634D">
              <w:rPr>
                <w:rFonts w:ascii="ＭＳ 明朝" w:cs="Times New Roman" w:hint="eastAsia"/>
                <w:color w:val="auto"/>
                <w:spacing w:val="18"/>
                <w:sz w:val="22"/>
              </w:rPr>
              <w:t>と畜場・食鳥処理場（認定小規模）</w:t>
            </w:r>
          </w:p>
        </w:tc>
      </w:tr>
      <w:tr w:rsidR="001D634D" w:rsidRPr="001D634D" w14:paraId="12A84596" w14:textId="77777777" w:rsidTr="00BD6B17">
        <w:trPr>
          <w:trHeight w:val="840"/>
          <w:jc w:val="center"/>
        </w:trPr>
        <w:tc>
          <w:tcPr>
            <w:tcW w:w="1067" w:type="dxa"/>
            <w:vMerge/>
            <w:tcBorders>
              <w:left w:val="single" w:sz="4" w:space="0" w:color="000000"/>
              <w:right w:val="single" w:sz="4" w:space="0" w:color="000000"/>
            </w:tcBorders>
            <w:vAlign w:val="center"/>
          </w:tcPr>
          <w:p w14:paraId="76BDA519" w14:textId="77777777" w:rsidR="00BD6B17" w:rsidRPr="001D634D" w:rsidRDefault="00BD6B17" w:rsidP="00E73611">
            <w:pPr>
              <w:overflowPunct/>
              <w:autoSpaceDE w:val="0"/>
              <w:autoSpaceDN w:val="0"/>
              <w:jc w:val="center"/>
              <w:textAlignment w:val="auto"/>
              <w:rPr>
                <w:rFonts w:ascii="ＭＳ 明朝" w:cs="Times New Roman"/>
                <w:color w:val="auto"/>
                <w:spacing w:val="18"/>
                <w:sz w:val="22"/>
              </w:rPr>
            </w:pPr>
          </w:p>
        </w:tc>
        <w:tc>
          <w:tcPr>
            <w:tcW w:w="1684" w:type="dxa"/>
            <w:vMerge/>
            <w:tcBorders>
              <w:left w:val="single" w:sz="4" w:space="0" w:color="000000"/>
              <w:right w:val="single" w:sz="4" w:space="0" w:color="000000"/>
            </w:tcBorders>
            <w:vAlign w:val="center"/>
          </w:tcPr>
          <w:p w14:paraId="6473B501" w14:textId="77777777" w:rsidR="00BD6B17" w:rsidRPr="001D634D" w:rsidRDefault="00BD6B17" w:rsidP="00E074BE">
            <w:pPr>
              <w:overflowPunct/>
              <w:autoSpaceDE w:val="0"/>
              <w:autoSpaceDN w:val="0"/>
              <w:jc w:val="center"/>
              <w:textAlignment w:val="auto"/>
              <w:rPr>
                <w:rFonts w:ascii="ＭＳ 明朝" w:cs="Times New Roman"/>
                <w:color w:val="auto"/>
                <w:spacing w:val="18"/>
                <w:sz w:val="22"/>
              </w:rPr>
            </w:pPr>
          </w:p>
        </w:tc>
        <w:tc>
          <w:tcPr>
            <w:tcW w:w="6742" w:type="dxa"/>
            <w:tcBorders>
              <w:top w:val="single" w:sz="4" w:space="0" w:color="000000"/>
              <w:left w:val="single" w:sz="4" w:space="0" w:color="000000"/>
              <w:bottom w:val="single" w:sz="4" w:space="0" w:color="000000"/>
              <w:right w:val="single" w:sz="4" w:space="0" w:color="000000"/>
            </w:tcBorders>
            <w:vAlign w:val="center"/>
          </w:tcPr>
          <w:p w14:paraId="45F3CA32" w14:textId="77777777" w:rsidR="009D2301" w:rsidRPr="001D634D" w:rsidRDefault="00FA2307" w:rsidP="004F6E39">
            <w:pPr>
              <w:suppressAutoHyphens/>
              <w:kinsoku w:val="0"/>
              <w:wordWrap w:val="0"/>
              <w:autoSpaceDE w:val="0"/>
              <w:autoSpaceDN w:val="0"/>
              <w:spacing w:line="268" w:lineRule="exact"/>
              <w:rPr>
                <w:rFonts w:ascii="ＭＳ 明朝"/>
                <w:color w:val="auto"/>
                <w:spacing w:val="18"/>
                <w:sz w:val="22"/>
              </w:rPr>
            </w:pPr>
            <w:r w:rsidRPr="001D634D">
              <w:rPr>
                <w:rFonts w:ascii="ＭＳ 明朝" w:hint="eastAsia"/>
                <w:color w:val="auto"/>
                <w:spacing w:val="18"/>
                <w:sz w:val="22"/>
              </w:rPr>
              <w:t>前年度、大分県食品衛生指導基準</w:t>
            </w:r>
            <w:r w:rsidR="00BD6B17" w:rsidRPr="001D634D">
              <w:rPr>
                <w:rFonts w:ascii="ＭＳ 明朝" w:hint="eastAsia"/>
                <w:color w:val="auto"/>
                <w:spacing w:val="18"/>
                <w:sz w:val="22"/>
              </w:rPr>
              <w:t>に基づく収去検査で</w:t>
            </w:r>
          </w:p>
          <w:p w14:paraId="34A0AA0B" w14:textId="77777777" w:rsidR="00BD6B17" w:rsidRPr="001D634D" w:rsidRDefault="00BD6B17" w:rsidP="004F6E39">
            <w:pPr>
              <w:suppressAutoHyphens/>
              <w:kinsoku w:val="0"/>
              <w:wordWrap w:val="0"/>
              <w:autoSpaceDE w:val="0"/>
              <w:autoSpaceDN w:val="0"/>
              <w:spacing w:line="268" w:lineRule="exact"/>
              <w:rPr>
                <w:rFonts w:ascii="ＭＳ 明朝"/>
                <w:color w:val="auto"/>
                <w:sz w:val="22"/>
              </w:rPr>
            </w:pPr>
            <w:r w:rsidRPr="001D634D">
              <w:rPr>
                <w:rFonts w:ascii="ＭＳ 明朝" w:hint="eastAsia"/>
                <w:color w:val="auto"/>
                <w:spacing w:val="18"/>
                <w:sz w:val="22"/>
              </w:rPr>
              <w:t>「不良」と判定された食品製造施設</w:t>
            </w:r>
          </w:p>
        </w:tc>
      </w:tr>
      <w:tr w:rsidR="001D634D" w:rsidRPr="001D634D" w14:paraId="79FADDDD" w14:textId="77777777" w:rsidTr="00BD6B17">
        <w:trPr>
          <w:trHeight w:val="853"/>
          <w:jc w:val="center"/>
        </w:trPr>
        <w:tc>
          <w:tcPr>
            <w:tcW w:w="1067" w:type="dxa"/>
            <w:tcBorders>
              <w:left w:val="single" w:sz="4" w:space="0" w:color="000000"/>
              <w:right w:val="single" w:sz="4" w:space="0" w:color="000000"/>
            </w:tcBorders>
            <w:vAlign w:val="center"/>
          </w:tcPr>
          <w:p w14:paraId="5C8239F2" w14:textId="77777777" w:rsidR="00BD6B17" w:rsidRPr="001D634D" w:rsidRDefault="00BD6B17" w:rsidP="00E73611">
            <w:pPr>
              <w:suppressAutoHyphens/>
              <w:kinsoku w:val="0"/>
              <w:autoSpaceDE w:val="0"/>
              <w:autoSpaceDN w:val="0"/>
              <w:spacing w:line="268" w:lineRule="exact"/>
              <w:jc w:val="center"/>
              <w:rPr>
                <w:rFonts w:ascii="ＭＳ 明朝" w:cs="Times New Roman"/>
                <w:color w:val="auto"/>
                <w:spacing w:val="18"/>
                <w:sz w:val="22"/>
              </w:rPr>
            </w:pPr>
            <w:r w:rsidRPr="001D634D">
              <w:rPr>
                <w:rFonts w:ascii="ＭＳ 明朝" w:cs="Times New Roman" w:hint="eastAsia"/>
                <w:color w:val="auto"/>
                <w:spacing w:val="18"/>
                <w:sz w:val="22"/>
              </w:rPr>
              <w:t>Ｃ</w:t>
            </w:r>
          </w:p>
        </w:tc>
        <w:tc>
          <w:tcPr>
            <w:tcW w:w="1684" w:type="dxa"/>
            <w:tcBorders>
              <w:left w:val="single" w:sz="4" w:space="0" w:color="000000"/>
              <w:right w:val="single" w:sz="4" w:space="0" w:color="000000"/>
            </w:tcBorders>
            <w:vAlign w:val="center"/>
          </w:tcPr>
          <w:p w14:paraId="0AF5EA6F" w14:textId="77777777" w:rsidR="00601249" w:rsidRPr="001D634D" w:rsidRDefault="00537560" w:rsidP="00E074BE">
            <w:pPr>
              <w:suppressAutoHyphens/>
              <w:kinsoku w:val="0"/>
              <w:wordWrap w:val="0"/>
              <w:autoSpaceDE w:val="0"/>
              <w:autoSpaceDN w:val="0"/>
              <w:spacing w:line="268" w:lineRule="exact"/>
              <w:jc w:val="center"/>
              <w:rPr>
                <w:rFonts w:ascii="ＭＳ 明朝"/>
                <w:color w:val="auto"/>
                <w:spacing w:val="18"/>
                <w:sz w:val="22"/>
              </w:rPr>
            </w:pPr>
            <w:r w:rsidRPr="001D634D">
              <w:rPr>
                <w:rFonts w:ascii="ＭＳ 明朝" w:hint="eastAsia"/>
                <w:color w:val="auto"/>
                <w:spacing w:val="18"/>
                <w:sz w:val="22"/>
              </w:rPr>
              <w:t>３年に</w:t>
            </w:r>
          </w:p>
          <w:p w14:paraId="172F5EEC" w14:textId="77777777" w:rsidR="00537560" w:rsidRPr="001D634D" w:rsidRDefault="00537560" w:rsidP="00E074BE">
            <w:pPr>
              <w:suppressAutoHyphens/>
              <w:kinsoku w:val="0"/>
              <w:wordWrap w:val="0"/>
              <w:autoSpaceDE w:val="0"/>
              <w:autoSpaceDN w:val="0"/>
              <w:spacing w:line="268" w:lineRule="exact"/>
              <w:jc w:val="center"/>
              <w:rPr>
                <w:rFonts w:ascii="ＭＳ 明朝"/>
                <w:color w:val="auto"/>
                <w:spacing w:val="18"/>
                <w:sz w:val="22"/>
              </w:rPr>
            </w:pPr>
            <w:r w:rsidRPr="001D634D">
              <w:rPr>
                <w:rFonts w:ascii="ＭＳ 明朝" w:hint="eastAsia"/>
                <w:color w:val="auto"/>
                <w:spacing w:val="18"/>
                <w:sz w:val="22"/>
              </w:rPr>
              <w:t>１回</w:t>
            </w:r>
            <w:r w:rsidR="00E074BE" w:rsidRPr="001D634D">
              <w:rPr>
                <w:rFonts w:ascii="ＭＳ 明朝" w:hint="eastAsia"/>
                <w:color w:val="auto"/>
                <w:spacing w:val="18"/>
                <w:sz w:val="22"/>
              </w:rPr>
              <w:t>以上</w:t>
            </w:r>
          </w:p>
        </w:tc>
        <w:tc>
          <w:tcPr>
            <w:tcW w:w="6742" w:type="dxa"/>
            <w:tcBorders>
              <w:top w:val="single" w:sz="4" w:space="0" w:color="000000"/>
              <w:left w:val="single" w:sz="4" w:space="0" w:color="000000"/>
              <w:right w:val="single" w:sz="4" w:space="0" w:color="000000"/>
            </w:tcBorders>
            <w:vAlign w:val="center"/>
          </w:tcPr>
          <w:p w14:paraId="0F5938DD" w14:textId="77777777" w:rsidR="009B048E" w:rsidRPr="001D634D" w:rsidRDefault="00781447" w:rsidP="00E73611">
            <w:pPr>
              <w:suppressAutoHyphens/>
              <w:kinsoku w:val="0"/>
              <w:wordWrap w:val="0"/>
              <w:autoSpaceDE w:val="0"/>
              <w:autoSpaceDN w:val="0"/>
              <w:spacing w:line="268" w:lineRule="exact"/>
              <w:rPr>
                <w:rFonts w:ascii="ＭＳ 明朝"/>
                <w:color w:val="auto"/>
                <w:sz w:val="22"/>
              </w:rPr>
            </w:pPr>
            <w:r w:rsidRPr="001D634D">
              <w:rPr>
                <w:rFonts w:ascii="ＭＳ 明朝" w:hint="eastAsia"/>
                <w:color w:val="auto"/>
                <w:sz w:val="22"/>
              </w:rPr>
              <w:t>・</w:t>
            </w:r>
            <w:r w:rsidR="00BD6B17" w:rsidRPr="001D634D">
              <w:rPr>
                <w:rFonts w:ascii="ＭＳ 明朝" w:hint="eastAsia"/>
                <w:color w:val="auto"/>
                <w:sz w:val="22"/>
              </w:rPr>
              <w:t>「ＨＡＣＣＰの考え方を取り入れた衛生管理」を実施する営業許</w:t>
            </w:r>
            <w:r w:rsidRPr="001D634D">
              <w:rPr>
                <w:rFonts w:ascii="ＭＳ 明朝" w:hint="eastAsia"/>
                <w:color w:val="auto"/>
                <w:sz w:val="22"/>
              </w:rPr>
              <w:t xml:space="preserve">　</w:t>
            </w:r>
            <w:r w:rsidR="009B048E" w:rsidRPr="001D634D">
              <w:rPr>
                <w:rFonts w:ascii="ＭＳ 明朝" w:hint="eastAsia"/>
                <w:color w:val="auto"/>
                <w:sz w:val="22"/>
              </w:rPr>
              <w:t>可施設等（Ａ及びＢを除く）※２</w:t>
            </w:r>
          </w:p>
          <w:p w14:paraId="6CE72171" w14:textId="77777777" w:rsidR="00781447" w:rsidRPr="001D634D" w:rsidRDefault="00781447" w:rsidP="00E73611">
            <w:pPr>
              <w:suppressAutoHyphens/>
              <w:kinsoku w:val="0"/>
              <w:wordWrap w:val="0"/>
              <w:autoSpaceDE w:val="0"/>
              <w:autoSpaceDN w:val="0"/>
              <w:spacing w:line="268" w:lineRule="exact"/>
              <w:rPr>
                <w:rFonts w:ascii="ＭＳ 明朝"/>
                <w:color w:val="auto"/>
                <w:sz w:val="22"/>
              </w:rPr>
            </w:pPr>
            <w:r w:rsidRPr="001D634D">
              <w:rPr>
                <w:rFonts w:ascii="ＭＳ 明朝" w:hint="eastAsia"/>
                <w:color w:val="auto"/>
                <w:sz w:val="22"/>
              </w:rPr>
              <w:t>・食品の製造</w:t>
            </w:r>
            <w:r w:rsidR="004D62CE" w:rsidRPr="001D634D">
              <w:rPr>
                <w:rFonts w:ascii="ＭＳ 明朝" w:hint="eastAsia"/>
                <w:color w:val="auto"/>
                <w:sz w:val="22"/>
              </w:rPr>
              <w:t>・加工</w:t>
            </w:r>
            <w:r w:rsidRPr="001D634D">
              <w:rPr>
                <w:rFonts w:ascii="ＭＳ 明朝" w:hint="eastAsia"/>
                <w:color w:val="auto"/>
                <w:sz w:val="22"/>
              </w:rPr>
              <w:t>を行う営業届出施設</w:t>
            </w:r>
          </w:p>
        </w:tc>
      </w:tr>
      <w:tr w:rsidR="001D634D" w:rsidRPr="001D634D" w14:paraId="64CE8A02" w14:textId="77777777" w:rsidTr="00BD6B17">
        <w:trPr>
          <w:trHeight w:val="639"/>
          <w:jc w:val="center"/>
        </w:trPr>
        <w:tc>
          <w:tcPr>
            <w:tcW w:w="1067" w:type="dxa"/>
            <w:tcBorders>
              <w:top w:val="single" w:sz="4" w:space="0" w:color="000000"/>
              <w:left w:val="single" w:sz="4" w:space="0" w:color="000000"/>
              <w:bottom w:val="single" w:sz="4" w:space="0" w:color="auto"/>
              <w:right w:val="single" w:sz="4" w:space="0" w:color="000000"/>
            </w:tcBorders>
            <w:vAlign w:val="center"/>
          </w:tcPr>
          <w:p w14:paraId="281E6431" w14:textId="77777777" w:rsidR="00BD6B17" w:rsidRPr="001D634D" w:rsidRDefault="00BD6B17" w:rsidP="00E73611">
            <w:pPr>
              <w:suppressAutoHyphens/>
              <w:kinsoku w:val="0"/>
              <w:autoSpaceDE w:val="0"/>
              <w:autoSpaceDN w:val="0"/>
              <w:spacing w:line="268" w:lineRule="exact"/>
              <w:jc w:val="center"/>
              <w:rPr>
                <w:rFonts w:ascii="ＭＳ 明朝" w:cs="Times New Roman"/>
                <w:color w:val="auto"/>
                <w:spacing w:val="18"/>
                <w:sz w:val="22"/>
              </w:rPr>
            </w:pPr>
            <w:r w:rsidRPr="001D634D">
              <w:rPr>
                <w:rFonts w:ascii="ＭＳ 明朝" w:cs="Times New Roman" w:hint="eastAsia"/>
                <w:color w:val="auto"/>
                <w:spacing w:val="18"/>
                <w:sz w:val="22"/>
              </w:rPr>
              <w:t>Ｄ</w:t>
            </w:r>
          </w:p>
        </w:tc>
        <w:tc>
          <w:tcPr>
            <w:tcW w:w="1684" w:type="dxa"/>
            <w:tcBorders>
              <w:top w:val="single" w:sz="4" w:space="0" w:color="000000"/>
              <w:left w:val="single" w:sz="4" w:space="0" w:color="000000"/>
              <w:bottom w:val="single" w:sz="4" w:space="0" w:color="auto"/>
              <w:right w:val="single" w:sz="4" w:space="0" w:color="000000"/>
            </w:tcBorders>
            <w:vAlign w:val="center"/>
          </w:tcPr>
          <w:p w14:paraId="30F67DD9" w14:textId="77777777" w:rsidR="00BD6B17" w:rsidRPr="001D634D" w:rsidRDefault="00BD6B17" w:rsidP="00E73611">
            <w:pPr>
              <w:suppressAutoHyphens/>
              <w:kinsoku w:val="0"/>
              <w:wordWrap w:val="0"/>
              <w:autoSpaceDE w:val="0"/>
              <w:autoSpaceDN w:val="0"/>
              <w:spacing w:line="268" w:lineRule="exact"/>
              <w:rPr>
                <w:rFonts w:ascii="ＭＳ 明朝" w:cs="Times New Roman"/>
                <w:color w:val="auto"/>
                <w:spacing w:val="18"/>
                <w:sz w:val="22"/>
              </w:rPr>
            </w:pPr>
            <w:r w:rsidRPr="001D634D">
              <w:rPr>
                <w:rFonts w:ascii="ＭＳ 明朝" w:hint="eastAsia"/>
                <w:color w:val="auto"/>
                <w:spacing w:val="18"/>
                <w:sz w:val="22"/>
              </w:rPr>
              <w:t>実情に応じて</w:t>
            </w:r>
          </w:p>
        </w:tc>
        <w:tc>
          <w:tcPr>
            <w:tcW w:w="6742" w:type="dxa"/>
            <w:tcBorders>
              <w:left w:val="single" w:sz="4" w:space="0" w:color="000000"/>
              <w:bottom w:val="single" w:sz="4" w:space="0" w:color="auto"/>
              <w:right w:val="single" w:sz="4" w:space="0" w:color="000000"/>
            </w:tcBorders>
            <w:vAlign w:val="center"/>
          </w:tcPr>
          <w:p w14:paraId="7B46C3B2" w14:textId="77777777" w:rsidR="00BD6B17" w:rsidRPr="001D634D" w:rsidRDefault="00BD6B17" w:rsidP="00015174">
            <w:pPr>
              <w:suppressAutoHyphens/>
              <w:kinsoku w:val="0"/>
              <w:wordWrap w:val="0"/>
              <w:autoSpaceDE w:val="0"/>
              <w:autoSpaceDN w:val="0"/>
              <w:spacing w:line="268" w:lineRule="exact"/>
              <w:rPr>
                <w:rFonts w:ascii="ＭＳ 明朝" w:cs="Times New Roman"/>
                <w:color w:val="auto"/>
                <w:spacing w:val="18"/>
                <w:sz w:val="22"/>
              </w:rPr>
            </w:pPr>
            <w:r w:rsidRPr="001D634D">
              <w:rPr>
                <w:rFonts w:ascii="ＭＳ 明朝" w:cs="Times New Roman" w:hint="eastAsia"/>
                <w:color w:val="auto"/>
                <w:spacing w:val="18"/>
                <w:sz w:val="22"/>
              </w:rPr>
              <w:t>上記以外の食品等関連施設</w:t>
            </w:r>
          </w:p>
        </w:tc>
      </w:tr>
    </w:tbl>
    <w:p w14:paraId="629162CA" w14:textId="77777777" w:rsidR="003B63CF" w:rsidRPr="001D634D" w:rsidRDefault="003B63CF" w:rsidP="00021C58">
      <w:pPr>
        <w:adjustRightInd/>
        <w:spacing w:line="308" w:lineRule="exact"/>
        <w:rPr>
          <w:rFonts w:ascii="ＭＳ 明朝" w:cs="Times New Roman"/>
          <w:color w:val="auto"/>
        </w:rPr>
      </w:pPr>
      <w:r w:rsidRPr="001D634D">
        <w:rPr>
          <w:rFonts w:ascii="ＭＳ 明朝" w:eastAsia="ＭＳ Ｐゴシック" w:cs="ＭＳ Ｐゴシック" w:hint="eastAsia"/>
          <w:b/>
          <w:bCs/>
          <w:color w:val="auto"/>
          <w:sz w:val="28"/>
          <w:szCs w:val="28"/>
        </w:rPr>
        <w:t>別表３</w:t>
      </w:r>
      <w:r w:rsidRPr="001D634D">
        <w:rPr>
          <w:rFonts w:ascii="ＭＳ 明朝" w:eastAsia="ＭＳ Ｐゴシック" w:cs="ＭＳ Ｐゴシック" w:hint="eastAsia"/>
          <w:b/>
          <w:bCs/>
          <w:color w:val="auto"/>
          <w:w w:val="151"/>
          <w:sz w:val="28"/>
          <w:szCs w:val="28"/>
        </w:rPr>
        <w:t xml:space="preserve">　</w:t>
      </w:r>
      <w:r w:rsidRPr="001D634D">
        <w:rPr>
          <w:rFonts w:ascii="ＭＳ 明朝" w:eastAsia="ＭＳ Ｐゴシック" w:cs="ＭＳ Ｐゴシック" w:hint="eastAsia"/>
          <w:b/>
          <w:bCs/>
          <w:color w:val="auto"/>
          <w:sz w:val="28"/>
          <w:szCs w:val="28"/>
        </w:rPr>
        <w:t>業種ごとの年間標準監視指導回数</w:t>
      </w:r>
    </w:p>
    <w:p w14:paraId="7E87C714" w14:textId="77777777" w:rsidR="00812BF5" w:rsidRPr="001D634D" w:rsidRDefault="00812BF5" w:rsidP="0013272A">
      <w:pPr>
        <w:adjustRightInd/>
        <w:spacing w:line="268" w:lineRule="exact"/>
        <w:rPr>
          <w:rFonts w:ascii="ＭＳ 明朝" w:hAnsi="ＭＳ 明朝"/>
          <w:color w:val="auto"/>
          <w:spacing w:val="18"/>
          <w:sz w:val="22"/>
          <w:szCs w:val="22"/>
        </w:rPr>
      </w:pPr>
    </w:p>
    <w:p w14:paraId="39ED5974" w14:textId="77777777" w:rsidR="00812BF5" w:rsidRPr="001D634D" w:rsidRDefault="00812BF5" w:rsidP="0013272A">
      <w:pPr>
        <w:adjustRightInd/>
        <w:spacing w:line="268" w:lineRule="exact"/>
        <w:rPr>
          <w:rFonts w:ascii="ＭＳ 明朝" w:hAnsi="ＭＳ 明朝"/>
          <w:color w:val="auto"/>
          <w:spacing w:val="18"/>
          <w:sz w:val="22"/>
          <w:szCs w:val="22"/>
        </w:rPr>
      </w:pPr>
      <w:r w:rsidRPr="001D634D">
        <w:rPr>
          <w:rFonts w:ascii="ＭＳ 明朝" w:hAnsi="ＭＳ 明朝" w:hint="eastAsia"/>
          <w:color w:val="auto"/>
          <w:spacing w:val="18"/>
          <w:sz w:val="22"/>
          <w:szCs w:val="22"/>
        </w:rPr>
        <w:t xml:space="preserve">※１　</w:t>
      </w:r>
      <w:r w:rsidR="007577D2" w:rsidRPr="001D634D">
        <w:rPr>
          <w:rFonts w:ascii="ＭＳ 明朝" w:hAnsi="ＭＳ 明朝" w:hint="eastAsia"/>
          <w:color w:val="auto"/>
          <w:spacing w:val="18"/>
          <w:sz w:val="22"/>
          <w:szCs w:val="22"/>
        </w:rPr>
        <w:t>行政処分：食中毒発生</w:t>
      </w:r>
      <w:r w:rsidR="0072098A" w:rsidRPr="001D634D">
        <w:rPr>
          <w:rFonts w:ascii="ＭＳ 明朝" w:hAnsi="ＭＳ 明朝" w:hint="eastAsia"/>
          <w:color w:val="auto"/>
          <w:spacing w:val="18"/>
          <w:sz w:val="22"/>
          <w:szCs w:val="22"/>
        </w:rPr>
        <w:t>による営業停止</w:t>
      </w:r>
      <w:r w:rsidR="007577D2" w:rsidRPr="001D634D">
        <w:rPr>
          <w:rFonts w:ascii="ＭＳ 明朝" w:hAnsi="ＭＳ 明朝" w:hint="eastAsia"/>
          <w:color w:val="auto"/>
          <w:spacing w:val="18"/>
          <w:sz w:val="22"/>
          <w:szCs w:val="22"/>
        </w:rPr>
        <w:t>、規格基準違反</w:t>
      </w:r>
      <w:r w:rsidR="0072098A" w:rsidRPr="001D634D">
        <w:rPr>
          <w:rFonts w:ascii="ＭＳ 明朝" w:hAnsi="ＭＳ 明朝" w:hint="eastAsia"/>
          <w:color w:val="auto"/>
          <w:spacing w:val="18"/>
          <w:sz w:val="22"/>
          <w:szCs w:val="22"/>
        </w:rPr>
        <w:t>による</w:t>
      </w:r>
      <w:r w:rsidR="007577D2" w:rsidRPr="001D634D">
        <w:rPr>
          <w:rFonts w:ascii="ＭＳ 明朝" w:hAnsi="ＭＳ 明朝" w:hint="eastAsia"/>
          <w:color w:val="auto"/>
          <w:spacing w:val="18"/>
          <w:sz w:val="22"/>
          <w:szCs w:val="22"/>
        </w:rPr>
        <w:t>回収命令等</w:t>
      </w:r>
    </w:p>
    <w:p w14:paraId="618D9579" w14:textId="77777777" w:rsidR="0072098A" w:rsidRPr="001D634D" w:rsidRDefault="0072098A" w:rsidP="009B048E">
      <w:pPr>
        <w:adjustRightInd/>
        <w:spacing w:line="268" w:lineRule="exact"/>
        <w:ind w:left="707" w:hangingChars="276" w:hanging="707"/>
        <w:rPr>
          <w:rFonts w:ascii="ＭＳ 明朝" w:hAnsi="ＭＳ 明朝"/>
          <w:color w:val="auto"/>
          <w:spacing w:val="18"/>
          <w:sz w:val="22"/>
          <w:szCs w:val="22"/>
        </w:rPr>
      </w:pPr>
      <w:r w:rsidRPr="001D634D">
        <w:rPr>
          <w:rFonts w:ascii="ＭＳ 明朝" w:hAnsi="ＭＳ 明朝" w:hint="eastAsia"/>
          <w:color w:val="auto"/>
          <w:spacing w:val="18"/>
          <w:sz w:val="22"/>
          <w:szCs w:val="22"/>
        </w:rPr>
        <w:t>※２　学校、病院等の給食施設を含む</w:t>
      </w:r>
    </w:p>
    <w:p w14:paraId="0FAC3719" w14:textId="77777777" w:rsidR="002B4014" w:rsidRPr="001D634D" w:rsidRDefault="003B63CF" w:rsidP="0013272A">
      <w:pPr>
        <w:adjustRightInd/>
        <w:spacing w:line="268" w:lineRule="exact"/>
        <w:rPr>
          <w:rFonts w:ascii="ＭＳ 明朝" w:eastAsia="ＭＳ Ｐゴシック" w:cs="ＭＳ Ｐゴシック"/>
          <w:b/>
          <w:bCs/>
          <w:color w:val="auto"/>
          <w:spacing w:val="2"/>
          <w:sz w:val="28"/>
          <w:szCs w:val="28"/>
        </w:rPr>
      </w:pPr>
      <w:r w:rsidRPr="001D634D">
        <w:rPr>
          <w:rFonts w:ascii="ＭＳ 明朝" w:hAnsi="ＭＳ 明朝"/>
          <w:color w:val="auto"/>
          <w:spacing w:val="18"/>
          <w:sz w:val="22"/>
          <w:szCs w:val="22"/>
        </w:rPr>
        <w:t xml:space="preserve"> </w:t>
      </w:r>
      <w:r w:rsidR="002B4014" w:rsidRPr="001D634D">
        <w:rPr>
          <w:rFonts w:ascii="ＭＳ 明朝" w:eastAsia="ＭＳ Ｐゴシック" w:cs="ＭＳ Ｐゴシック"/>
          <w:b/>
          <w:bCs/>
          <w:color w:val="auto"/>
          <w:spacing w:val="2"/>
          <w:sz w:val="28"/>
          <w:szCs w:val="28"/>
        </w:rPr>
        <w:br w:type="page"/>
      </w:r>
    </w:p>
    <w:p w14:paraId="7C1F82D6" w14:textId="77777777" w:rsidR="005220B8" w:rsidRPr="001D634D" w:rsidRDefault="005220B8" w:rsidP="005220B8">
      <w:pPr>
        <w:adjustRightInd/>
        <w:spacing w:line="348" w:lineRule="exact"/>
        <w:rPr>
          <w:rFonts w:ascii="ＭＳ 明朝" w:eastAsia="ＭＳ Ｐゴシック" w:cs="ＭＳ Ｐゴシック"/>
          <w:b/>
          <w:bCs/>
          <w:color w:val="auto"/>
          <w:spacing w:val="2"/>
          <w:sz w:val="28"/>
          <w:szCs w:val="28"/>
        </w:rPr>
      </w:pPr>
      <w:r w:rsidRPr="001D634D">
        <w:rPr>
          <w:rFonts w:ascii="ＭＳ 明朝" w:eastAsia="ＭＳ Ｐゴシック" w:cs="ＭＳ Ｐゴシック" w:hint="eastAsia"/>
          <w:b/>
          <w:bCs/>
          <w:color w:val="auto"/>
          <w:spacing w:val="2"/>
          <w:sz w:val="28"/>
          <w:szCs w:val="28"/>
        </w:rPr>
        <w:lastRenderedPageBreak/>
        <w:t>別表４</w:t>
      </w:r>
      <w:r w:rsidRPr="001D634D">
        <w:rPr>
          <w:rFonts w:ascii="ＭＳ Ｐゴシック" w:hAnsi="ＭＳ Ｐゴシック" w:cs="ＭＳ Ｐゴシック"/>
          <w:b/>
          <w:bCs/>
          <w:color w:val="auto"/>
          <w:spacing w:val="2"/>
          <w:sz w:val="28"/>
          <w:szCs w:val="28"/>
        </w:rPr>
        <w:t xml:space="preserve">  </w:t>
      </w:r>
      <w:r w:rsidRPr="001D634D">
        <w:rPr>
          <w:rFonts w:ascii="ＭＳ 明朝" w:eastAsia="ＭＳ Ｐゴシック" w:cs="ＭＳ Ｐゴシック" w:hint="eastAsia"/>
          <w:b/>
          <w:bCs/>
          <w:color w:val="auto"/>
          <w:spacing w:val="2"/>
          <w:sz w:val="28"/>
          <w:szCs w:val="28"/>
        </w:rPr>
        <w:t>収去検査等計画</w:t>
      </w:r>
    </w:p>
    <w:p w14:paraId="5FEB48DF" w14:textId="77777777" w:rsidR="005220B8" w:rsidRPr="001D634D" w:rsidRDefault="005220B8" w:rsidP="005220B8">
      <w:pPr>
        <w:adjustRightInd/>
        <w:spacing w:line="308" w:lineRule="exact"/>
        <w:rPr>
          <w:rFonts w:ascii="ＭＳ 明朝" w:eastAsia="ＭＳ Ｐゴシック" w:cs="ＭＳ Ｐゴシック"/>
          <w:b/>
          <w:color w:val="auto"/>
          <w:spacing w:val="2"/>
        </w:rPr>
      </w:pPr>
    </w:p>
    <w:p w14:paraId="60577A09" w14:textId="77777777" w:rsidR="005220B8" w:rsidRPr="005220B8" w:rsidRDefault="005220B8" w:rsidP="005220B8">
      <w:pPr>
        <w:adjustRightInd/>
        <w:spacing w:line="308" w:lineRule="exact"/>
        <w:rPr>
          <w:rFonts w:ascii="ＭＳ 明朝" w:eastAsia="ＭＳ Ｐゴシック" w:cs="ＭＳ Ｐゴシック"/>
          <w:b/>
          <w:color w:val="auto"/>
          <w:spacing w:val="2"/>
          <w:sz w:val="28"/>
          <w:szCs w:val="28"/>
        </w:rPr>
      </w:pPr>
      <w:r w:rsidRPr="001D634D">
        <w:rPr>
          <w:rFonts w:ascii="ＭＳ 明朝" w:eastAsia="ＭＳ Ｐゴシック" w:cs="ＭＳ Ｐゴシック" w:hint="eastAsia"/>
          <w:b/>
          <w:color w:val="auto"/>
          <w:spacing w:val="2"/>
          <w:sz w:val="28"/>
          <w:szCs w:val="28"/>
        </w:rPr>
        <w:t>１　令和</w:t>
      </w:r>
      <w:r w:rsidRPr="005220B8">
        <w:rPr>
          <w:rFonts w:ascii="ＭＳ 明朝" w:eastAsia="ＭＳ Ｐゴシック" w:cs="ＭＳ Ｐゴシック" w:hint="eastAsia"/>
          <w:b/>
          <w:color w:val="FF0000"/>
          <w:spacing w:val="2"/>
          <w:sz w:val="28"/>
          <w:szCs w:val="28"/>
        </w:rPr>
        <w:t>７</w:t>
      </w:r>
      <w:r w:rsidRPr="005220B8">
        <w:rPr>
          <w:rFonts w:ascii="ＭＳ 明朝" w:eastAsia="ＭＳ Ｐゴシック" w:cs="ＭＳ Ｐゴシック" w:hint="eastAsia"/>
          <w:b/>
          <w:color w:val="auto"/>
          <w:spacing w:val="2"/>
          <w:sz w:val="28"/>
          <w:szCs w:val="28"/>
        </w:rPr>
        <w:t>年度収去検査等計画</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3076"/>
        <w:gridCol w:w="1602"/>
        <w:gridCol w:w="2551"/>
      </w:tblGrid>
      <w:tr w:rsidR="005220B8" w:rsidRPr="005220B8" w14:paraId="5EB5D25B" w14:textId="77777777" w:rsidTr="00592931">
        <w:trPr>
          <w:trHeight w:val="203"/>
        </w:trPr>
        <w:tc>
          <w:tcPr>
            <w:tcW w:w="2552" w:type="dxa"/>
            <w:tcBorders>
              <w:top w:val="single" w:sz="4" w:space="0" w:color="000000"/>
              <w:left w:val="single" w:sz="4" w:space="0" w:color="000000"/>
              <w:bottom w:val="single" w:sz="4" w:space="0" w:color="000000"/>
              <w:right w:val="single" w:sz="4" w:space="0" w:color="000000"/>
            </w:tcBorders>
          </w:tcPr>
          <w:p w14:paraId="16F1A21C" w14:textId="77777777" w:rsidR="005220B8" w:rsidRPr="005220B8" w:rsidRDefault="005220B8" w:rsidP="00592931">
            <w:pPr>
              <w:suppressAutoHyphens/>
              <w:kinsoku w:val="0"/>
              <w:autoSpaceDE w:val="0"/>
              <w:autoSpaceDN w:val="0"/>
              <w:spacing w:line="288" w:lineRule="exact"/>
              <w:jc w:val="center"/>
              <w:rPr>
                <w:rFonts w:ascii="ＭＳ 明朝" w:cs="Times New Roman"/>
                <w:color w:val="auto"/>
                <w:spacing w:val="10"/>
              </w:rPr>
            </w:pPr>
            <w:r w:rsidRPr="005220B8">
              <w:rPr>
                <w:rFonts w:hint="eastAsia"/>
                <w:color w:val="auto"/>
              </w:rPr>
              <w:t>検査内容</w:t>
            </w:r>
          </w:p>
        </w:tc>
        <w:tc>
          <w:tcPr>
            <w:tcW w:w="3076" w:type="dxa"/>
            <w:tcBorders>
              <w:top w:val="single" w:sz="4" w:space="0" w:color="000000"/>
              <w:left w:val="single" w:sz="4" w:space="0" w:color="000000"/>
              <w:bottom w:val="single" w:sz="4" w:space="0" w:color="000000"/>
              <w:right w:val="single" w:sz="4" w:space="0" w:color="000000"/>
            </w:tcBorders>
          </w:tcPr>
          <w:p w14:paraId="4EE4C2CB" w14:textId="77777777" w:rsidR="005220B8" w:rsidRPr="005220B8" w:rsidRDefault="005220B8" w:rsidP="00592931">
            <w:pPr>
              <w:suppressAutoHyphens/>
              <w:kinsoku w:val="0"/>
              <w:wordWrap w:val="0"/>
              <w:autoSpaceDE w:val="0"/>
              <w:autoSpaceDN w:val="0"/>
              <w:spacing w:line="288" w:lineRule="exact"/>
              <w:jc w:val="center"/>
              <w:rPr>
                <w:rFonts w:ascii="ＭＳ 明朝" w:cs="Times New Roman"/>
                <w:color w:val="auto"/>
                <w:spacing w:val="10"/>
              </w:rPr>
            </w:pPr>
            <w:r w:rsidRPr="005220B8">
              <w:rPr>
                <w:rFonts w:hint="eastAsia"/>
                <w:color w:val="auto"/>
              </w:rPr>
              <w:t>主な検査対象食品等</w:t>
            </w:r>
          </w:p>
        </w:tc>
        <w:tc>
          <w:tcPr>
            <w:tcW w:w="1602" w:type="dxa"/>
            <w:tcBorders>
              <w:top w:val="single" w:sz="4" w:space="0" w:color="000000"/>
              <w:left w:val="single" w:sz="4" w:space="0" w:color="000000"/>
              <w:bottom w:val="single" w:sz="4" w:space="0" w:color="000000"/>
              <w:right w:val="single" w:sz="4" w:space="0" w:color="000000"/>
            </w:tcBorders>
            <w:vAlign w:val="center"/>
          </w:tcPr>
          <w:p w14:paraId="3911CF8C" w14:textId="77777777" w:rsidR="005220B8" w:rsidRPr="005220B8" w:rsidRDefault="005220B8" w:rsidP="00592931">
            <w:pPr>
              <w:suppressAutoHyphens/>
              <w:kinsoku w:val="0"/>
              <w:autoSpaceDE w:val="0"/>
              <w:autoSpaceDN w:val="0"/>
              <w:spacing w:line="288" w:lineRule="exact"/>
              <w:jc w:val="center"/>
              <w:rPr>
                <w:rFonts w:ascii="ＭＳ 明朝" w:cs="Times New Roman"/>
                <w:color w:val="auto"/>
                <w:spacing w:val="10"/>
              </w:rPr>
            </w:pPr>
            <w:r w:rsidRPr="005220B8">
              <w:rPr>
                <w:rFonts w:hint="eastAsia"/>
                <w:color w:val="auto"/>
              </w:rPr>
              <w:t>検体数</w:t>
            </w:r>
          </w:p>
        </w:tc>
        <w:tc>
          <w:tcPr>
            <w:tcW w:w="2551" w:type="dxa"/>
            <w:tcBorders>
              <w:top w:val="single" w:sz="4" w:space="0" w:color="000000"/>
              <w:left w:val="single" w:sz="4" w:space="0" w:color="000000"/>
              <w:bottom w:val="single" w:sz="4" w:space="0" w:color="000000"/>
              <w:right w:val="single" w:sz="4" w:space="0" w:color="000000"/>
            </w:tcBorders>
          </w:tcPr>
          <w:p w14:paraId="7B53F39D" w14:textId="77777777" w:rsidR="005220B8" w:rsidRPr="005220B8" w:rsidRDefault="005220B8" w:rsidP="00592931">
            <w:pPr>
              <w:suppressAutoHyphens/>
              <w:kinsoku w:val="0"/>
              <w:wordWrap w:val="0"/>
              <w:autoSpaceDE w:val="0"/>
              <w:autoSpaceDN w:val="0"/>
              <w:spacing w:line="288" w:lineRule="exact"/>
              <w:jc w:val="center"/>
              <w:rPr>
                <w:rFonts w:ascii="ＭＳ 明朝" w:cs="Times New Roman"/>
                <w:color w:val="auto"/>
                <w:spacing w:val="10"/>
              </w:rPr>
            </w:pPr>
            <w:r w:rsidRPr="005220B8">
              <w:rPr>
                <w:rFonts w:hint="eastAsia"/>
                <w:color w:val="auto"/>
              </w:rPr>
              <w:t>検査機関</w:t>
            </w:r>
          </w:p>
        </w:tc>
      </w:tr>
      <w:tr w:rsidR="005220B8" w:rsidRPr="005220B8" w14:paraId="1358F4DE" w14:textId="77777777" w:rsidTr="00592931">
        <w:tc>
          <w:tcPr>
            <w:tcW w:w="2552" w:type="dxa"/>
            <w:tcBorders>
              <w:top w:val="single" w:sz="4" w:space="0" w:color="000000"/>
              <w:left w:val="single" w:sz="4" w:space="0" w:color="000000"/>
              <w:bottom w:val="single" w:sz="4" w:space="0" w:color="000000"/>
              <w:right w:val="single" w:sz="4" w:space="0" w:color="000000"/>
            </w:tcBorders>
          </w:tcPr>
          <w:p w14:paraId="0053E4E0" w14:textId="77777777" w:rsidR="005220B8" w:rsidRPr="005220B8" w:rsidRDefault="005220B8" w:rsidP="00592931">
            <w:pPr>
              <w:rPr>
                <w:color w:val="auto"/>
              </w:rPr>
            </w:pPr>
            <w:r w:rsidRPr="005220B8">
              <w:rPr>
                <w:rFonts w:hint="eastAsia"/>
                <w:color w:val="auto"/>
              </w:rPr>
              <w:t>残留農薬</w:t>
            </w:r>
          </w:p>
          <w:p w14:paraId="2D80037F" w14:textId="77777777" w:rsidR="005220B8" w:rsidRPr="005220B8" w:rsidRDefault="005220B8" w:rsidP="00592931">
            <w:pPr>
              <w:rPr>
                <w:color w:val="auto"/>
              </w:rPr>
            </w:pPr>
          </w:p>
          <w:p w14:paraId="2312F9BB" w14:textId="77777777" w:rsidR="005220B8" w:rsidRPr="005220B8" w:rsidRDefault="005220B8" w:rsidP="00592931">
            <w:pPr>
              <w:rPr>
                <w:color w:val="auto"/>
              </w:rPr>
            </w:pPr>
          </w:p>
        </w:tc>
        <w:tc>
          <w:tcPr>
            <w:tcW w:w="3076" w:type="dxa"/>
            <w:tcBorders>
              <w:top w:val="single" w:sz="4" w:space="0" w:color="000000"/>
              <w:left w:val="single" w:sz="4" w:space="0" w:color="000000"/>
              <w:bottom w:val="single" w:sz="4" w:space="0" w:color="000000"/>
              <w:right w:val="single" w:sz="4" w:space="0" w:color="000000"/>
            </w:tcBorders>
          </w:tcPr>
          <w:p w14:paraId="2A032D96" w14:textId="77777777" w:rsidR="005220B8" w:rsidRPr="005220B8" w:rsidRDefault="005220B8" w:rsidP="005220B8">
            <w:pPr>
              <w:numPr>
                <w:ilvl w:val="0"/>
                <w:numId w:val="30"/>
              </w:numPr>
              <w:tabs>
                <w:tab w:val="left" w:pos="231"/>
              </w:tabs>
              <w:rPr>
                <w:rFonts w:asciiTheme="minorEastAsia" w:eastAsiaTheme="minorEastAsia" w:hAnsiTheme="minorEastAsia"/>
                <w:color w:val="auto"/>
              </w:rPr>
            </w:pPr>
            <w:r w:rsidRPr="005220B8">
              <w:rPr>
                <w:rFonts w:asciiTheme="minorEastAsia" w:eastAsiaTheme="minorEastAsia" w:hAnsiTheme="minorEastAsia" w:hint="eastAsia"/>
                <w:color w:val="auto"/>
              </w:rPr>
              <w:t xml:space="preserve">県産農産物　　　　</w:t>
            </w:r>
            <w:r w:rsidRPr="005220B8">
              <w:rPr>
                <w:rFonts w:asciiTheme="minorEastAsia" w:eastAsiaTheme="minorEastAsia" w:hAnsiTheme="minorEastAsia"/>
                <w:color w:val="auto"/>
              </w:rPr>
              <w:t xml:space="preserve">  30</w:t>
            </w:r>
          </w:p>
          <w:p w14:paraId="56F8A53D" w14:textId="77777777" w:rsidR="005220B8" w:rsidRPr="005220B8" w:rsidRDefault="005220B8" w:rsidP="005220B8">
            <w:pPr>
              <w:numPr>
                <w:ilvl w:val="0"/>
                <w:numId w:val="30"/>
              </w:numPr>
              <w:tabs>
                <w:tab w:val="left" w:pos="231"/>
              </w:tabs>
              <w:rPr>
                <w:rFonts w:asciiTheme="minorEastAsia" w:eastAsiaTheme="minorEastAsia" w:hAnsiTheme="minorEastAsia"/>
                <w:color w:val="auto"/>
              </w:rPr>
            </w:pPr>
            <w:r w:rsidRPr="005220B8">
              <w:rPr>
                <w:rFonts w:asciiTheme="minorEastAsia" w:eastAsiaTheme="minorEastAsia" w:hAnsiTheme="minorEastAsia" w:hint="eastAsia"/>
                <w:color w:val="auto"/>
              </w:rPr>
              <w:t>輸入農産物</w:t>
            </w:r>
            <w:r w:rsidRPr="005220B8">
              <w:rPr>
                <w:rFonts w:asciiTheme="minorEastAsia" w:eastAsiaTheme="minorEastAsia" w:hAnsiTheme="minorEastAsia"/>
                <w:color w:val="auto"/>
              </w:rPr>
              <w:t xml:space="preserve">          10</w:t>
            </w:r>
          </w:p>
          <w:p w14:paraId="1BE7F585" w14:textId="77777777" w:rsidR="005220B8" w:rsidRPr="005220B8" w:rsidRDefault="005220B8" w:rsidP="005220B8">
            <w:pPr>
              <w:numPr>
                <w:ilvl w:val="0"/>
                <w:numId w:val="30"/>
              </w:numPr>
              <w:tabs>
                <w:tab w:val="left" w:pos="231"/>
              </w:tabs>
              <w:rPr>
                <w:rFonts w:asciiTheme="minorEastAsia" w:eastAsiaTheme="minorEastAsia" w:hAnsiTheme="minorEastAsia"/>
                <w:color w:val="auto"/>
              </w:rPr>
            </w:pPr>
            <w:r w:rsidRPr="005220B8">
              <w:rPr>
                <w:rFonts w:asciiTheme="minorEastAsia" w:eastAsiaTheme="minorEastAsia" w:hAnsiTheme="minorEastAsia" w:hint="eastAsia"/>
                <w:color w:val="auto"/>
              </w:rPr>
              <w:t xml:space="preserve">輸入加工食品　　　　</w:t>
            </w:r>
            <w:r w:rsidRPr="005220B8">
              <w:rPr>
                <w:rFonts w:asciiTheme="minorEastAsia" w:eastAsiaTheme="minorEastAsia" w:hAnsiTheme="minorEastAsia"/>
                <w:color w:val="auto"/>
              </w:rPr>
              <w:t>10</w:t>
            </w:r>
          </w:p>
        </w:tc>
        <w:tc>
          <w:tcPr>
            <w:tcW w:w="1602" w:type="dxa"/>
            <w:tcBorders>
              <w:top w:val="single" w:sz="4" w:space="0" w:color="000000"/>
              <w:left w:val="single" w:sz="4" w:space="0" w:color="000000"/>
              <w:bottom w:val="single" w:sz="4" w:space="0" w:color="000000"/>
              <w:right w:val="single" w:sz="4" w:space="0" w:color="000000"/>
            </w:tcBorders>
            <w:vAlign w:val="center"/>
          </w:tcPr>
          <w:p w14:paraId="2CC2B96C" w14:textId="77777777" w:rsidR="005220B8" w:rsidRPr="005220B8" w:rsidRDefault="005220B8" w:rsidP="00592931">
            <w:pPr>
              <w:jc w:val="center"/>
              <w:rPr>
                <w:rFonts w:asciiTheme="minorEastAsia" w:eastAsiaTheme="minorEastAsia" w:hAnsiTheme="minorEastAsia"/>
                <w:color w:val="auto"/>
              </w:rPr>
            </w:pPr>
            <w:r w:rsidRPr="005220B8">
              <w:rPr>
                <w:rFonts w:asciiTheme="minorEastAsia" w:eastAsiaTheme="minorEastAsia" w:hAnsiTheme="minorEastAsia"/>
                <w:color w:val="auto"/>
              </w:rPr>
              <w:t>50</w:t>
            </w:r>
          </w:p>
          <w:p w14:paraId="4550305D" w14:textId="77777777" w:rsidR="005220B8" w:rsidRPr="005220B8" w:rsidRDefault="005220B8" w:rsidP="00592931">
            <w:pPr>
              <w:jc w:val="center"/>
              <w:rPr>
                <w:rFonts w:asciiTheme="minorEastAsia" w:eastAsiaTheme="minorEastAsia" w:hAnsiTheme="minorEastAsia"/>
                <w:color w:val="auto"/>
              </w:rPr>
            </w:pPr>
            <w:r w:rsidRPr="005220B8">
              <w:rPr>
                <w:rFonts w:asciiTheme="minorEastAsia" w:eastAsiaTheme="minorEastAsia" w:hAnsiTheme="minorEastAsia" w:hint="eastAsia"/>
                <w:color w:val="auto"/>
              </w:rPr>
              <w:t>輸入</w:t>
            </w:r>
            <w:r w:rsidRPr="005220B8">
              <w:rPr>
                <w:rFonts w:asciiTheme="minorEastAsia" w:eastAsiaTheme="minorEastAsia" w:hAnsiTheme="minorEastAsia"/>
                <w:color w:val="auto"/>
              </w:rPr>
              <w:t>(20)</w:t>
            </w:r>
          </w:p>
        </w:tc>
        <w:tc>
          <w:tcPr>
            <w:tcW w:w="2551" w:type="dxa"/>
            <w:tcBorders>
              <w:top w:val="single" w:sz="4" w:space="0" w:color="000000"/>
              <w:left w:val="single" w:sz="4" w:space="0" w:color="000000"/>
              <w:bottom w:val="single" w:sz="4" w:space="0" w:color="000000"/>
              <w:right w:val="single" w:sz="4" w:space="0" w:color="000000"/>
            </w:tcBorders>
            <w:vAlign w:val="center"/>
          </w:tcPr>
          <w:p w14:paraId="305C283E" w14:textId="77777777" w:rsidR="005220B8" w:rsidRPr="005220B8" w:rsidRDefault="005220B8" w:rsidP="00592931">
            <w:pPr>
              <w:rPr>
                <w:rFonts w:asciiTheme="minorEastAsia" w:eastAsiaTheme="minorEastAsia" w:hAnsiTheme="minorEastAsia"/>
                <w:color w:val="auto"/>
              </w:rPr>
            </w:pPr>
            <w:r w:rsidRPr="005220B8">
              <w:rPr>
                <w:rFonts w:asciiTheme="minorEastAsia" w:eastAsiaTheme="minorEastAsia" w:hAnsiTheme="minorEastAsia" w:hint="eastAsia"/>
                <w:color w:val="auto"/>
              </w:rPr>
              <w:t>衛生環境研究センター</w:t>
            </w:r>
          </w:p>
          <w:p w14:paraId="5A809ECD" w14:textId="77777777" w:rsidR="005220B8" w:rsidRPr="005220B8" w:rsidRDefault="005220B8" w:rsidP="00592931">
            <w:pPr>
              <w:rPr>
                <w:rFonts w:asciiTheme="minorEastAsia" w:eastAsiaTheme="minorEastAsia" w:hAnsiTheme="minorEastAsia"/>
                <w:color w:val="auto"/>
              </w:rPr>
            </w:pPr>
            <w:r w:rsidRPr="005220B8">
              <w:rPr>
                <w:rFonts w:asciiTheme="minorEastAsia" w:eastAsiaTheme="minorEastAsia" w:hAnsiTheme="minorEastAsia" w:hint="eastAsia"/>
                <w:color w:val="auto"/>
              </w:rPr>
              <w:t>登録検査機関</w:t>
            </w:r>
          </w:p>
        </w:tc>
      </w:tr>
      <w:tr w:rsidR="005220B8" w:rsidRPr="005220B8" w14:paraId="562CE210" w14:textId="77777777" w:rsidTr="00592931">
        <w:tc>
          <w:tcPr>
            <w:tcW w:w="2552" w:type="dxa"/>
            <w:tcBorders>
              <w:top w:val="single" w:sz="4" w:space="0" w:color="000000"/>
              <w:left w:val="single" w:sz="4" w:space="0" w:color="000000"/>
              <w:bottom w:val="single" w:sz="4" w:space="0" w:color="000000"/>
              <w:right w:val="single" w:sz="4" w:space="0" w:color="000000"/>
            </w:tcBorders>
          </w:tcPr>
          <w:p w14:paraId="56B6ACAF" w14:textId="77777777" w:rsidR="005220B8" w:rsidRPr="005220B8" w:rsidRDefault="005220B8" w:rsidP="00592931">
            <w:pPr>
              <w:rPr>
                <w:color w:val="auto"/>
              </w:rPr>
            </w:pPr>
            <w:r w:rsidRPr="005220B8">
              <w:rPr>
                <w:rFonts w:hint="eastAsia"/>
                <w:color w:val="auto"/>
              </w:rPr>
              <w:t>残留動物用医薬品</w:t>
            </w:r>
          </w:p>
          <w:p w14:paraId="390B8CB7" w14:textId="77777777" w:rsidR="005220B8" w:rsidRPr="005220B8" w:rsidRDefault="005220B8" w:rsidP="00592931">
            <w:pPr>
              <w:rPr>
                <w:color w:val="auto"/>
              </w:rPr>
            </w:pPr>
          </w:p>
          <w:p w14:paraId="0B222BD7" w14:textId="77777777" w:rsidR="005220B8" w:rsidRPr="005220B8" w:rsidRDefault="005220B8" w:rsidP="00592931">
            <w:pPr>
              <w:rPr>
                <w:color w:val="auto"/>
              </w:rPr>
            </w:pPr>
          </w:p>
          <w:p w14:paraId="38F8850A" w14:textId="77777777" w:rsidR="005220B8" w:rsidRPr="005220B8" w:rsidRDefault="005220B8" w:rsidP="00592931">
            <w:pPr>
              <w:rPr>
                <w:color w:val="auto"/>
              </w:rPr>
            </w:pPr>
          </w:p>
        </w:tc>
        <w:tc>
          <w:tcPr>
            <w:tcW w:w="3076" w:type="dxa"/>
            <w:tcBorders>
              <w:top w:val="single" w:sz="4" w:space="0" w:color="000000"/>
              <w:left w:val="single" w:sz="4" w:space="0" w:color="000000"/>
              <w:bottom w:val="single" w:sz="4" w:space="0" w:color="000000"/>
              <w:right w:val="single" w:sz="4" w:space="0" w:color="000000"/>
            </w:tcBorders>
          </w:tcPr>
          <w:p w14:paraId="3114915F" w14:textId="77777777" w:rsidR="005220B8" w:rsidRPr="005220B8" w:rsidRDefault="005220B8" w:rsidP="005220B8">
            <w:pPr>
              <w:numPr>
                <w:ilvl w:val="0"/>
                <w:numId w:val="30"/>
              </w:numPr>
              <w:tabs>
                <w:tab w:val="left" w:pos="231"/>
              </w:tabs>
              <w:jc w:val="left"/>
              <w:rPr>
                <w:rFonts w:asciiTheme="minorEastAsia" w:eastAsiaTheme="minorEastAsia" w:hAnsiTheme="minorEastAsia"/>
              </w:rPr>
            </w:pPr>
            <w:r w:rsidRPr="005220B8">
              <w:rPr>
                <w:rFonts w:asciiTheme="minorEastAsia" w:eastAsiaTheme="minorEastAsia" w:hAnsiTheme="minorEastAsia" w:hint="eastAsia"/>
              </w:rPr>
              <w:t>国産食肉</w:t>
            </w:r>
            <w:r w:rsidRPr="005220B8">
              <w:rPr>
                <w:rFonts w:asciiTheme="minorEastAsia" w:eastAsiaTheme="minorEastAsia" w:hAnsiTheme="minorEastAsia"/>
              </w:rPr>
              <w:t xml:space="preserve">       </w:t>
            </w:r>
            <w:r w:rsidRPr="005220B8">
              <w:rPr>
                <w:rFonts w:asciiTheme="minorEastAsia" w:eastAsiaTheme="minorEastAsia" w:hAnsiTheme="minorEastAsia" w:hint="eastAsia"/>
              </w:rPr>
              <w:t xml:space="preserve">   　</w:t>
            </w:r>
            <w:r w:rsidRPr="005220B8">
              <w:rPr>
                <w:rFonts w:asciiTheme="minorEastAsia" w:eastAsiaTheme="minorEastAsia" w:hAnsiTheme="minorEastAsia"/>
              </w:rPr>
              <w:t>20</w:t>
            </w:r>
          </w:p>
          <w:p w14:paraId="7D19C0F3" w14:textId="77777777" w:rsidR="005220B8" w:rsidRPr="005220B8" w:rsidRDefault="005220B8" w:rsidP="005220B8">
            <w:pPr>
              <w:numPr>
                <w:ilvl w:val="0"/>
                <w:numId w:val="30"/>
              </w:numPr>
              <w:tabs>
                <w:tab w:val="left" w:pos="231"/>
              </w:tabs>
              <w:rPr>
                <w:rFonts w:asciiTheme="minorEastAsia" w:eastAsiaTheme="minorEastAsia" w:hAnsiTheme="minorEastAsia"/>
              </w:rPr>
            </w:pPr>
            <w:r w:rsidRPr="005220B8">
              <w:rPr>
                <w:rFonts w:asciiTheme="minorEastAsia" w:eastAsiaTheme="minorEastAsia" w:hAnsiTheme="minorEastAsia" w:hint="eastAsia"/>
              </w:rPr>
              <w:t>輸入食肉　　　　    10</w:t>
            </w:r>
          </w:p>
          <w:p w14:paraId="600C2981" w14:textId="77777777" w:rsidR="005220B8" w:rsidRPr="005220B8" w:rsidRDefault="005220B8" w:rsidP="005220B8">
            <w:pPr>
              <w:numPr>
                <w:ilvl w:val="0"/>
                <w:numId w:val="30"/>
              </w:numPr>
              <w:tabs>
                <w:tab w:val="left" w:pos="231"/>
              </w:tabs>
              <w:rPr>
                <w:rFonts w:asciiTheme="minorEastAsia" w:eastAsiaTheme="minorEastAsia" w:hAnsiTheme="minorEastAsia"/>
              </w:rPr>
            </w:pPr>
            <w:r w:rsidRPr="005220B8">
              <w:rPr>
                <w:rFonts w:asciiTheme="minorEastAsia" w:eastAsiaTheme="minorEastAsia" w:hAnsiTheme="minorEastAsia" w:hint="eastAsia"/>
              </w:rPr>
              <w:t>県産養殖魚介類　　　10</w:t>
            </w:r>
          </w:p>
          <w:p w14:paraId="4DA12430" w14:textId="77777777" w:rsidR="005220B8" w:rsidRPr="005220B8" w:rsidRDefault="005220B8" w:rsidP="005220B8">
            <w:pPr>
              <w:numPr>
                <w:ilvl w:val="0"/>
                <w:numId w:val="30"/>
              </w:numPr>
              <w:tabs>
                <w:tab w:val="left" w:pos="231"/>
              </w:tabs>
              <w:ind w:left="276" w:hangingChars="115" w:hanging="276"/>
              <w:rPr>
                <w:rFonts w:asciiTheme="minorEastAsia" w:eastAsiaTheme="minorEastAsia" w:hAnsiTheme="minorEastAsia"/>
              </w:rPr>
            </w:pPr>
            <w:r w:rsidRPr="005220B8">
              <w:rPr>
                <w:rFonts w:asciiTheme="minorEastAsia" w:eastAsiaTheme="minorEastAsia" w:hAnsiTheme="minorEastAsia" w:hint="eastAsia"/>
              </w:rPr>
              <w:t>輸入養殖魚介類　　　10</w:t>
            </w:r>
          </w:p>
          <w:p w14:paraId="39F6159D" w14:textId="77777777" w:rsidR="005220B8" w:rsidRPr="005220B8" w:rsidRDefault="005220B8" w:rsidP="005220B8">
            <w:pPr>
              <w:numPr>
                <w:ilvl w:val="0"/>
                <w:numId w:val="30"/>
              </w:numPr>
              <w:tabs>
                <w:tab w:val="left" w:pos="231"/>
              </w:tabs>
              <w:rPr>
                <w:rFonts w:asciiTheme="minorEastAsia" w:eastAsiaTheme="minorEastAsia" w:hAnsiTheme="minorEastAsia"/>
                <w:color w:val="auto"/>
              </w:rPr>
            </w:pPr>
            <w:r w:rsidRPr="005220B8">
              <w:rPr>
                <w:rFonts w:asciiTheme="minorEastAsia" w:eastAsiaTheme="minorEastAsia" w:hAnsiTheme="minorEastAsia" w:hint="eastAsia"/>
              </w:rPr>
              <w:t>県産鶏卵</w:t>
            </w:r>
            <w:r w:rsidRPr="005220B8">
              <w:rPr>
                <w:rFonts w:asciiTheme="minorEastAsia" w:eastAsiaTheme="minorEastAsia" w:hAnsiTheme="minorEastAsia"/>
              </w:rPr>
              <w:t xml:space="preserve">  </w:t>
            </w:r>
            <w:r w:rsidRPr="005220B8">
              <w:rPr>
                <w:rFonts w:asciiTheme="minorEastAsia" w:eastAsiaTheme="minorEastAsia" w:hAnsiTheme="minorEastAsia" w:hint="eastAsia"/>
              </w:rPr>
              <w:t xml:space="preserve">　　　　　10</w:t>
            </w:r>
          </w:p>
        </w:tc>
        <w:tc>
          <w:tcPr>
            <w:tcW w:w="1602" w:type="dxa"/>
            <w:tcBorders>
              <w:top w:val="single" w:sz="4" w:space="0" w:color="000000"/>
              <w:left w:val="single" w:sz="4" w:space="0" w:color="000000"/>
              <w:bottom w:val="single" w:sz="4" w:space="0" w:color="000000"/>
              <w:right w:val="single" w:sz="4" w:space="0" w:color="000000"/>
            </w:tcBorders>
            <w:vAlign w:val="center"/>
          </w:tcPr>
          <w:p w14:paraId="30A7E926" w14:textId="77777777" w:rsidR="005220B8" w:rsidRPr="005220B8" w:rsidRDefault="005220B8" w:rsidP="00592931">
            <w:pPr>
              <w:jc w:val="center"/>
              <w:rPr>
                <w:rFonts w:asciiTheme="minorEastAsia" w:eastAsiaTheme="minorEastAsia" w:hAnsiTheme="minorEastAsia"/>
              </w:rPr>
            </w:pPr>
            <w:r w:rsidRPr="005220B8">
              <w:rPr>
                <w:rFonts w:asciiTheme="minorEastAsia" w:eastAsiaTheme="minorEastAsia" w:hAnsiTheme="minorEastAsia" w:hint="eastAsia"/>
              </w:rPr>
              <w:t>60</w:t>
            </w:r>
          </w:p>
          <w:p w14:paraId="34A82ABA" w14:textId="77777777" w:rsidR="005220B8" w:rsidRPr="005220B8" w:rsidRDefault="005220B8" w:rsidP="00592931">
            <w:pPr>
              <w:jc w:val="center"/>
              <w:rPr>
                <w:rFonts w:asciiTheme="minorEastAsia" w:eastAsiaTheme="minorEastAsia" w:hAnsiTheme="minorEastAsia"/>
                <w:color w:val="auto"/>
              </w:rPr>
            </w:pPr>
            <w:r w:rsidRPr="005220B8">
              <w:rPr>
                <w:rFonts w:asciiTheme="minorEastAsia" w:eastAsiaTheme="minorEastAsia" w:hAnsiTheme="minorEastAsia" w:hint="eastAsia"/>
              </w:rPr>
              <w:t>輸入</w:t>
            </w:r>
            <w:r w:rsidRPr="005220B8">
              <w:rPr>
                <w:rFonts w:asciiTheme="minorEastAsia" w:eastAsiaTheme="minorEastAsia" w:hAnsiTheme="minorEastAsia"/>
              </w:rPr>
              <w:t>(</w:t>
            </w:r>
            <w:r w:rsidRPr="005220B8">
              <w:rPr>
                <w:rFonts w:asciiTheme="minorEastAsia" w:eastAsiaTheme="minorEastAsia" w:hAnsiTheme="minorEastAsia" w:hint="eastAsia"/>
              </w:rPr>
              <w:t>2</w:t>
            </w:r>
            <w:r w:rsidRPr="005220B8">
              <w:rPr>
                <w:rFonts w:asciiTheme="minorEastAsia" w:eastAsiaTheme="minorEastAsia" w:hAnsiTheme="minorEastAsia"/>
              </w:rPr>
              <w:t>0)</w:t>
            </w:r>
          </w:p>
        </w:tc>
        <w:tc>
          <w:tcPr>
            <w:tcW w:w="2551" w:type="dxa"/>
            <w:tcBorders>
              <w:top w:val="single" w:sz="4" w:space="0" w:color="000000"/>
              <w:left w:val="single" w:sz="4" w:space="0" w:color="000000"/>
              <w:bottom w:val="single" w:sz="4" w:space="0" w:color="000000"/>
              <w:right w:val="single" w:sz="4" w:space="0" w:color="000000"/>
            </w:tcBorders>
            <w:vAlign w:val="center"/>
          </w:tcPr>
          <w:p w14:paraId="327BE5D5" w14:textId="77777777" w:rsidR="005220B8" w:rsidRPr="005220B8" w:rsidRDefault="005220B8" w:rsidP="00592931">
            <w:pPr>
              <w:rPr>
                <w:rFonts w:asciiTheme="minorEastAsia" w:eastAsiaTheme="minorEastAsia" w:hAnsiTheme="minorEastAsia"/>
                <w:color w:val="auto"/>
              </w:rPr>
            </w:pPr>
            <w:r w:rsidRPr="005220B8">
              <w:rPr>
                <w:rFonts w:asciiTheme="minorEastAsia" w:eastAsiaTheme="minorEastAsia" w:hAnsiTheme="minorEastAsia" w:hint="eastAsia"/>
                <w:color w:val="auto"/>
              </w:rPr>
              <w:t>衛生環境研究センター</w:t>
            </w:r>
          </w:p>
        </w:tc>
      </w:tr>
      <w:tr w:rsidR="005220B8" w:rsidRPr="005220B8" w14:paraId="2868B905" w14:textId="77777777" w:rsidTr="00592931">
        <w:tc>
          <w:tcPr>
            <w:tcW w:w="2552" w:type="dxa"/>
            <w:tcBorders>
              <w:top w:val="single" w:sz="4" w:space="0" w:color="000000"/>
              <w:left w:val="single" w:sz="4" w:space="0" w:color="000000"/>
              <w:bottom w:val="single" w:sz="4" w:space="0" w:color="000000"/>
              <w:right w:val="single" w:sz="4" w:space="0" w:color="000000"/>
            </w:tcBorders>
          </w:tcPr>
          <w:p w14:paraId="12E956CF" w14:textId="77777777" w:rsidR="005220B8" w:rsidRPr="005220B8" w:rsidRDefault="005220B8" w:rsidP="00592931">
            <w:pPr>
              <w:rPr>
                <w:color w:val="auto"/>
              </w:rPr>
            </w:pPr>
            <w:r w:rsidRPr="005220B8">
              <w:rPr>
                <w:rFonts w:hint="eastAsia"/>
                <w:color w:val="auto"/>
              </w:rPr>
              <w:t>アレルギー物質</w:t>
            </w:r>
          </w:p>
        </w:tc>
        <w:tc>
          <w:tcPr>
            <w:tcW w:w="3076" w:type="dxa"/>
            <w:tcBorders>
              <w:top w:val="single" w:sz="4" w:space="0" w:color="000000"/>
              <w:left w:val="single" w:sz="4" w:space="0" w:color="000000"/>
              <w:bottom w:val="single" w:sz="4" w:space="0" w:color="000000"/>
              <w:right w:val="single" w:sz="4" w:space="0" w:color="000000"/>
            </w:tcBorders>
          </w:tcPr>
          <w:p w14:paraId="1CB3F242" w14:textId="77777777" w:rsidR="005220B8" w:rsidRPr="005220B8" w:rsidRDefault="005220B8" w:rsidP="005220B8">
            <w:pPr>
              <w:numPr>
                <w:ilvl w:val="0"/>
                <w:numId w:val="30"/>
              </w:numPr>
              <w:tabs>
                <w:tab w:val="left" w:pos="231"/>
              </w:tabs>
              <w:rPr>
                <w:rFonts w:asciiTheme="minorEastAsia" w:eastAsiaTheme="minorEastAsia" w:hAnsiTheme="minorEastAsia"/>
                <w:color w:val="auto"/>
              </w:rPr>
            </w:pPr>
            <w:r w:rsidRPr="005220B8">
              <w:rPr>
                <w:rFonts w:asciiTheme="minorEastAsia" w:eastAsiaTheme="minorEastAsia" w:hAnsiTheme="minorEastAsia" w:hint="eastAsia"/>
                <w:color w:val="auto"/>
              </w:rPr>
              <w:t>県産加工食品　　　　20</w:t>
            </w:r>
          </w:p>
        </w:tc>
        <w:tc>
          <w:tcPr>
            <w:tcW w:w="1602" w:type="dxa"/>
            <w:tcBorders>
              <w:top w:val="single" w:sz="4" w:space="0" w:color="000000"/>
              <w:left w:val="single" w:sz="4" w:space="0" w:color="000000"/>
              <w:bottom w:val="single" w:sz="4" w:space="0" w:color="000000"/>
              <w:right w:val="single" w:sz="4" w:space="0" w:color="000000"/>
            </w:tcBorders>
            <w:vAlign w:val="center"/>
          </w:tcPr>
          <w:p w14:paraId="3E618426" w14:textId="77777777" w:rsidR="005220B8" w:rsidRPr="005220B8" w:rsidRDefault="005220B8" w:rsidP="00592931">
            <w:pPr>
              <w:jc w:val="center"/>
              <w:rPr>
                <w:rFonts w:asciiTheme="minorEastAsia" w:eastAsiaTheme="minorEastAsia" w:hAnsiTheme="minorEastAsia"/>
                <w:color w:val="auto"/>
              </w:rPr>
            </w:pPr>
            <w:r w:rsidRPr="005220B8">
              <w:rPr>
                <w:rFonts w:asciiTheme="minorEastAsia" w:eastAsiaTheme="minorEastAsia" w:hAnsiTheme="minorEastAsia" w:hint="eastAsia"/>
                <w:color w:val="auto"/>
              </w:rPr>
              <w:t>20</w:t>
            </w:r>
          </w:p>
        </w:tc>
        <w:tc>
          <w:tcPr>
            <w:tcW w:w="2551" w:type="dxa"/>
            <w:tcBorders>
              <w:top w:val="single" w:sz="4" w:space="0" w:color="000000"/>
              <w:left w:val="single" w:sz="4" w:space="0" w:color="000000"/>
              <w:bottom w:val="single" w:sz="4" w:space="0" w:color="000000"/>
              <w:right w:val="single" w:sz="4" w:space="0" w:color="000000"/>
            </w:tcBorders>
            <w:vAlign w:val="center"/>
          </w:tcPr>
          <w:p w14:paraId="3E178C28" w14:textId="77777777" w:rsidR="005220B8" w:rsidRPr="005220B8" w:rsidRDefault="005220B8" w:rsidP="00592931">
            <w:pPr>
              <w:rPr>
                <w:rFonts w:asciiTheme="minorEastAsia" w:eastAsiaTheme="minorEastAsia" w:hAnsiTheme="minorEastAsia"/>
                <w:color w:val="auto"/>
              </w:rPr>
            </w:pPr>
            <w:r w:rsidRPr="005220B8">
              <w:rPr>
                <w:rFonts w:asciiTheme="minorEastAsia" w:eastAsiaTheme="minorEastAsia" w:hAnsiTheme="minorEastAsia" w:hint="eastAsia"/>
                <w:color w:val="auto"/>
              </w:rPr>
              <w:t>衛生環境研究センター</w:t>
            </w:r>
          </w:p>
        </w:tc>
      </w:tr>
      <w:tr w:rsidR="005220B8" w:rsidRPr="005220B8" w14:paraId="58D22525" w14:textId="77777777" w:rsidTr="00592931">
        <w:tc>
          <w:tcPr>
            <w:tcW w:w="2552" w:type="dxa"/>
            <w:tcBorders>
              <w:top w:val="single" w:sz="4" w:space="0" w:color="000000"/>
              <w:left w:val="single" w:sz="4" w:space="0" w:color="000000"/>
              <w:bottom w:val="single" w:sz="4" w:space="0" w:color="000000"/>
              <w:right w:val="single" w:sz="4" w:space="0" w:color="000000"/>
            </w:tcBorders>
          </w:tcPr>
          <w:p w14:paraId="548EAA2A" w14:textId="77777777" w:rsidR="005220B8" w:rsidRPr="005220B8" w:rsidRDefault="005220B8" w:rsidP="00592931">
            <w:pPr>
              <w:rPr>
                <w:color w:val="auto"/>
              </w:rPr>
            </w:pPr>
            <w:r w:rsidRPr="005220B8">
              <w:rPr>
                <w:rFonts w:hint="eastAsia"/>
                <w:color w:val="auto"/>
              </w:rPr>
              <w:t>食品添加物等</w:t>
            </w:r>
          </w:p>
        </w:tc>
        <w:tc>
          <w:tcPr>
            <w:tcW w:w="3076" w:type="dxa"/>
            <w:tcBorders>
              <w:top w:val="single" w:sz="4" w:space="0" w:color="000000"/>
              <w:left w:val="single" w:sz="4" w:space="0" w:color="000000"/>
              <w:bottom w:val="single" w:sz="4" w:space="0" w:color="000000"/>
              <w:right w:val="single" w:sz="4" w:space="0" w:color="000000"/>
            </w:tcBorders>
          </w:tcPr>
          <w:p w14:paraId="0022F3B0" w14:textId="77777777" w:rsidR="005220B8" w:rsidRPr="005220B8" w:rsidRDefault="005220B8" w:rsidP="005220B8">
            <w:pPr>
              <w:pStyle w:val="aa"/>
              <w:numPr>
                <w:ilvl w:val="0"/>
                <w:numId w:val="30"/>
              </w:numPr>
              <w:tabs>
                <w:tab w:val="left" w:pos="231"/>
              </w:tabs>
              <w:ind w:leftChars="0"/>
              <w:rPr>
                <w:rFonts w:asciiTheme="minorEastAsia" w:eastAsiaTheme="minorEastAsia" w:hAnsiTheme="minorEastAsia"/>
                <w:color w:val="auto"/>
              </w:rPr>
            </w:pPr>
            <w:r w:rsidRPr="005220B8">
              <w:rPr>
                <w:rFonts w:asciiTheme="minorEastAsia" w:eastAsiaTheme="minorEastAsia" w:hAnsiTheme="minorEastAsia" w:hint="eastAsia"/>
                <w:color w:val="auto"/>
              </w:rPr>
              <w:t>国産加工食品        30</w:t>
            </w:r>
          </w:p>
          <w:p w14:paraId="57EB6607" w14:textId="77777777" w:rsidR="005220B8" w:rsidRPr="005220B8" w:rsidRDefault="005220B8" w:rsidP="00592931">
            <w:pPr>
              <w:tabs>
                <w:tab w:val="left" w:pos="231"/>
              </w:tabs>
              <w:rPr>
                <w:rFonts w:asciiTheme="minorEastAsia" w:eastAsiaTheme="minorEastAsia" w:hAnsiTheme="minorEastAsia"/>
                <w:color w:val="auto"/>
              </w:rPr>
            </w:pPr>
            <w:r w:rsidRPr="005220B8">
              <w:rPr>
                <w:rFonts w:asciiTheme="minorEastAsia" w:eastAsiaTheme="minorEastAsia" w:hAnsiTheme="minorEastAsia" w:hint="eastAsia"/>
                <w:color w:val="auto"/>
              </w:rPr>
              <w:t xml:space="preserve">　（菓子、漬物等）　　　</w:t>
            </w:r>
          </w:p>
          <w:p w14:paraId="7CB5F222" w14:textId="77777777" w:rsidR="005220B8" w:rsidRPr="005220B8" w:rsidRDefault="005220B8" w:rsidP="005220B8">
            <w:pPr>
              <w:pStyle w:val="aa"/>
              <w:numPr>
                <w:ilvl w:val="0"/>
                <w:numId w:val="30"/>
              </w:numPr>
              <w:tabs>
                <w:tab w:val="left" w:pos="231"/>
              </w:tabs>
              <w:ind w:leftChars="0"/>
              <w:rPr>
                <w:rFonts w:asciiTheme="minorEastAsia" w:eastAsiaTheme="minorEastAsia" w:hAnsiTheme="minorEastAsia"/>
                <w:color w:val="auto"/>
              </w:rPr>
            </w:pPr>
            <w:r w:rsidRPr="005220B8">
              <w:rPr>
                <w:rFonts w:asciiTheme="minorEastAsia" w:eastAsiaTheme="minorEastAsia" w:hAnsiTheme="minorEastAsia" w:hint="eastAsia"/>
                <w:color w:val="auto"/>
              </w:rPr>
              <w:t xml:space="preserve">輸入加工食品        </w:t>
            </w:r>
            <w:r w:rsidRPr="005220B8">
              <w:rPr>
                <w:rFonts w:asciiTheme="minorEastAsia" w:eastAsiaTheme="minorEastAsia" w:hAnsiTheme="minorEastAsia"/>
                <w:color w:val="auto"/>
              </w:rPr>
              <w:t>10</w:t>
            </w:r>
          </w:p>
        </w:tc>
        <w:tc>
          <w:tcPr>
            <w:tcW w:w="1602" w:type="dxa"/>
            <w:tcBorders>
              <w:top w:val="single" w:sz="4" w:space="0" w:color="000000"/>
              <w:left w:val="single" w:sz="4" w:space="0" w:color="000000"/>
              <w:bottom w:val="single" w:sz="4" w:space="0" w:color="000000"/>
              <w:right w:val="single" w:sz="4" w:space="0" w:color="000000"/>
            </w:tcBorders>
            <w:vAlign w:val="center"/>
          </w:tcPr>
          <w:p w14:paraId="6B16F789" w14:textId="77777777" w:rsidR="005220B8" w:rsidRPr="005220B8" w:rsidRDefault="005220B8" w:rsidP="00592931">
            <w:pPr>
              <w:jc w:val="center"/>
              <w:rPr>
                <w:rFonts w:asciiTheme="minorEastAsia" w:eastAsiaTheme="minorEastAsia" w:hAnsiTheme="minorEastAsia"/>
                <w:color w:val="auto"/>
              </w:rPr>
            </w:pPr>
            <w:r w:rsidRPr="005220B8">
              <w:rPr>
                <w:rFonts w:asciiTheme="minorEastAsia" w:eastAsiaTheme="minorEastAsia" w:hAnsiTheme="minorEastAsia" w:hint="eastAsia"/>
                <w:color w:val="auto"/>
              </w:rPr>
              <w:t>40</w:t>
            </w:r>
          </w:p>
          <w:p w14:paraId="6B234644" w14:textId="77777777" w:rsidR="005220B8" w:rsidRPr="005220B8" w:rsidRDefault="005220B8" w:rsidP="00592931">
            <w:pPr>
              <w:jc w:val="center"/>
              <w:rPr>
                <w:rFonts w:asciiTheme="minorEastAsia" w:eastAsiaTheme="minorEastAsia" w:hAnsiTheme="minorEastAsia"/>
                <w:color w:val="auto"/>
              </w:rPr>
            </w:pPr>
            <w:r w:rsidRPr="005220B8">
              <w:rPr>
                <w:rFonts w:asciiTheme="minorEastAsia" w:eastAsiaTheme="minorEastAsia" w:hAnsiTheme="minorEastAsia" w:hint="eastAsia"/>
                <w:color w:val="auto"/>
              </w:rPr>
              <w:t>輸入</w:t>
            </w:r>
            <w:r w:rsidRPr="005220B8">
              <w:rPr>
                <w:rFonts w:asciiTheme="minorEastAsia" w:eastAsiaTheme="minorEastAsia" w:hAnsiTheme="minorEastAsia"/>
                <w:color w:val="auto"/>
              </w:rPr>
              <w:t>(10)</w:t>
            </w:r>
          </w:p>
        </w:tc>
        <w:tc>
          <w:tcPr>
            <w:tcW w:w="2551" w:type="dxa"/>
            <w:tcBorders>
              <w:top w:val="single" w:sz="4" w:space="0" w:color="000000"/>
              <w:left w:val="single" w:sz="4" w:space="0" w:color="000000"/>
              <w:bottom w:val="single" w:sz="4" w:space="0" w:color="000000"/>
              <w:right w:val="single" w:sz="4" w:space="0" w:color="000000"/>
            </w:tcBorders>
            <w:vAlign w:val="center"/>
          </w:tcPr>
          <w:p w14:paraId="434B9683" w14:textId="77777777" w:rsidR="005220B8" w:rsidRPr="005220B8" w:rsidRDefault="005220B8" w:rsidP="00592931">
            <w:pPr>
              <w:rPr>
                <w:rFonts w:asciiTheme="minorEastAsia" w:eastAsiaTheme="minorEastAsia" w:hAnsiTheme="minorEastAsia"/>
                <w:color w:val="auto"/>
              </w:rPr>
            </w:pPr>
            <w:r w:rsidRPr="005220B8">
              <w:rPr>
                <w:rFonts w:asciiTheme="minorEastAsia" w:eastAsiaTheme="minorEastAsia" w:hAnsiTheme="minorEastAsia" w:hint="eastAsia"/>
                <w:color w:val="auto"/>
              </w:rPr>
              <w:t>衛生環境研究センター</w:t>
            </w:r>
          </w:p>
          <w:p w14:paraId="45DA0A83" w14:textId="77777777" w:rsidR="005220B8" w:rsidRPr="005220B8" w:rsidRDefault="005220B8" w:rsidP="00592931">
            <w:pPr>
              <w:rPr>
                <w:rFonts w:asciiTheme="minorEastAsia" w:eastAsiaTheme="minorEastAsia" w:hAnsiTheme="minorEastAsia"/>
                <w:color w:val="auto"/>
              </w:rPr>
            </w:pPr>
            <w:r w:rsidRPr="005220B8">
              <w:rPr>
                <w:rFonts w:asciiTheme="minorEastAsia" w:eastAsiaTheme="minorEastAsia" w:hAnsiTheme="minorEastAsia" w:hint="eastAsia"/>
                <w:color w:val="auto"/>
              </w:rPr>
              <w:t>登録検査機関</w:t>
            </w:r>
          </w:p>
        </w:tc>
      </w:tr>
      <w:tr w:rsidR="005220B8" w:rsidRPr="005220B8" w14:paraId="7566E75A" w14:textId="77777777" w:rsidTr="00592931">
        <w:tc>
          <w:tcPr>
            <w:tcW w:w="2552" w:type="dxa"/>
            <w:tcBorders>
              <w:top w:val="single" w:sz="4" w:space="0" w:color="000000"/>
              <w:left w:val="single" w:sz="4" w:space="0" w:color="000000"/>
              <w:bottom w:val="single" w:sz="4" w:space="0" w:color="000000"/>
              <w:right w:val="single" w:sz="4" w:space="0" w:color="000000"/>
            </w:tcBorders>
          </w:tcPr>
          <w:p w14:paraId="10E7E951" w14:textId="77777777" w:rsidR="005220B8" w:rsidRPr="005220B8" w:rsidRDefault="005220B8" w:rsidP="00592931">
            <w:pPr>
              <w:jc w:val="left"/>
              <w:rPr>
                <w:color w:val="auto"/>
              </w:rPr>
            </w:pPr>
            <w:r w:rsidRPr="005220B8">
              <w:rPr>
                <w:rFonts w:hint="eastAsia"/>
                <w:color w:val="auto"/>
              </w:rPr>
              <w:t>その他（ヒスタミン）</w:t>
            </w:r>
          </w:p>
        </w:tc>
        <w:tc>
          <w:tcPr>
            <w:tcW w:w="3076" w:type="dxa"/>
            <w:tcBorders>
              <w:top w:val="single" w:sz="4" w:space="0" w:color="000000"/>
              <w:left w:val="single" w:sz="4" w:space="0" w:color="000000"/>
              <w:bottom w:val="single" w:sz="4" w:space="0" w:color="000000"/>
              <w:right w:val="single" w:sz="4" w:space="0" w:color="000000"/>
            </w:tcBorders>
          </w:tcPr>
          <w:p w14:paraId="2BEE78FB" w14:textId="77777777" w:rsidR="005220B8" w:rsidRPr="005220B8" w:rsidRDefault="005220B8" w:rsidP="005220B8">
            <w:pPr>
              <w:numPr>
                <w:ilvl w:val="0"/>
                <w:numId w:val="30"/>
              </w:numPr>
              <w:tabs>
                <w:tab w:val="left" w:pos="231"/>
              </w:tabs>
              <w:rPr>
                <w:rFonts w:asciiTheme="minorEastAsia" w:eastAsiaTheme="minorEastAsia" w:hAnsiTheme="minorEastAsia"/>
                <w:color w:val="auto"/>
              </w:rPr>
            </w:pPr>
            <w:r w:rsidRPr="005220B8">
              <w:rPr>
                <w:rFonts w:asciiTheme="minorEastAsia" w:eastAsiaTheme="minorEastAsia" w:hAnsiTheme="minorEastAsia" w:hint="eastAsia"/>
                <w:color w:val="auto"/>
              </w:rPr>
              <w:t>魚介類加工品　　　　10</w:t>
            </w:r>
          </w:p>
        </w:tc>
        <w:tc>
          <w:tcPr>
            <w:tcW w:w="1602" w:type="dxa"/>
            <w:tcBorders>
              <w:top w:val="single" w:sz="4" w:space="0" w:color="000000"/>
              <w:left w:val="single" w:sz="4" w:space="0" w:color="000000"/>
              <w:bottom w:val="single" w:sz="4" w:space="0" w:color="000000"/>
              <w:right w:val="single" w:sz="4" w:space="0" w:color="000000"/>
            </w:tcBorders>
            <w:vAlign w:val="center"/>
          </w:tcPr>
          <w:p w14:paraId="76A403A1" w14:textId="77777777" w:rsidR="005220B8" w:rsidRPr="005220B8" w:rsidRDefault="005220B8" w:rsidP="00592931">
            <w:pPr>
              <w:jc w:val="center"/>
              <w:rPr>
                <w:rFonts w:asciiTheme="minorEastAsia" w:eastAsiaTheme="minorEastAsia" w:hAnsiTheme="minorEastAsia"/>
                <w:color w:val="auto"/>
              </w:rPr>
            </w:pPr>
            <w:r w:rsidRPr="005220B8">
              <w:rPr>
                <w:rFonts w:asciiTheme="minorEastAsia" w:eastAsiaTheme="minorEastAsia" w:hAnsiTheme="minorEastAsia" w:hint="eastAsia"/>
                <w:color w:val="auto"/>
              </w:rPr>
              <w:t>10</w:t>
            </w:r>
          </w:p>
        </w:tc>
        <w:tc>
          <w:tcPr>
            <w:tcW w:w="2551" w:type="dxa"/>
            <w:tcBorders>
              <w:top w:val="single" w:sz="4" w:space="0" w:color="000000"/>
              <w:left w:val="single" w:sz="4" w:space="0" w:color="000000"/>
              <w:bottom w:val="single" w:sz="4" w:space="0" w:color="000000"/>
              <w:right w:val="single" w:sz="4" w:space="0" w:color="000000"/>
            </w:tcBorders>
            <w:vAlign w:val="center"/>
          </w:tcPr>
          <w:p w14:paraId="0D2C3E83" w14:textId="77777777" w:rsidR="005220B8" w:rsidRPr="005220B8" w:rsidRDefault="005220B8" w:rsidP="00592931">
            <w:pPr>
              <w:rPr>
                <w:rFonts w:asciiTheme="minorEastAsia" w:eastAsiaTheme="minorEastAsia" w:hAnsiTheme="minorEastAsia"/>
                <w:color w:val="auto"/>
              </w:rPr>
            </w:pPr>
            <w:r w:rsidRPr="005220B8">
              <w:rPr>
                <w:rFonts w:asciiTheme="minorEastAsia" w:eastAsiaTheme="minorEastAsia" w:hAnsiTheme="minorEastAsia" w:hint="eastAsia"/>
                <w:color w:val="auto"/>
              </w:rPr>
              <w:t>衛生環境研究センター</w:t>
            </w:r>
          </w:p>
        </w:tc>
      </w:tr>
      <w:tr w:rsidR="005220B8" w:rsidRPr="005220B8" w14:paraId="70CEF6B0" w14:textId="77777777" w:rsidTr="00592931">
        <w:tc>
          <w:tcPr>
            <w:tcW w:w="2552" w:type="dxa"/>
            <w:tcBorders>
              <w:top w:val="single" w:sz="4" w:space="0" w:color="000000"/>
              <w:left w:val="single" w:sz="4" w:space="0" w:color="000000"/>
              <w:bottom w:val="single" w:sz="4" w:space="0" w:color="000000"/>
              <w:right w:val="single" w:sz="4" w:space="0" w:color="000000"/>
            </w:tcBorders>
          </w:tcPr>
          <w:p w14:paraId="07C657A4" w14:textId="77777777" w:rsidR="005220B8" w:rsidRPr="005220B8" w:rsidRDefault="005220B8" w:rsidP="00592931">
            <w:pPr>
              <w:rPr>
                <w:color w:val="auto"/>
              </w:rPr>
            </w:pPr>
            <w:r w:rsidRPr="005220B8">
              <w:rPr>
                <w:rFonts w:hint="eastAsia"/>
                <w:color w:val="auto"/>
              </w:rPr>
              <w:t>微生物</w:t>
            </w:r>
          </w:p>
          <w:p w14:paraId="5F1CF070" w14:textId="77777777" w:rsidR="005220B8" w:rsidRPr="005220B8" w:rsidRDefault="005220B8" w:rsidP="00592931">
            <w:pPr>
              <w:rPr>
                <w:color w:val="auto"/>
              </w:rPr>
            </w:pPr>
            <w:r w:rsidRPr="005220B8">
              <w:rPr>
                <w:color w:val="auto"/>
              </w:rPr>
              <w:t>(</w:t>
            </w:r>
            <w:r w:rsidRPr="005220B8">
              <w:rPr>
                <w:rFonts w:hint="eastAsia"/>
                <w:color w:val="auto"/>
              </w:rPr>
              <w:t>食中毒原因微生物等</w:t>
            </w:r>
            <w:r w:rsidRPr="005220B8">
              <w:rPr>
                <w:color w:val="auto"/>
              </w:rPr>
              <w:t>)</w:t>
            </w:r>
          </w:p>
        </w:tc>
        <w:tc>
          <w:tcPr>
            <w:tcW w:w="3076" w:type="dxa"/>
            <w:tcBorders>
              <w:top w:val="single" w:sz="4" w:space="0" w:color="000000"/>
              <w:left w:val="single" w:sz="4" w:space="0" w:color="000000"/>
              <w:bottom w:val="single" w:sz="4" w:space="0" w:color="000000"/>
              <w:right w:val="single" w:sz="4" w:space="0" w:color="000000"/>
            </w:tcBorders>
          </w:tcPr>
          <w:p w14:paraId="7440EBED" w14:textId="77777777" w:rsidR="005220B8" w:rsidRPr="005220B8" w:rsidRDefault="005220B8" w:rsidP="005220B8">
            <w:pPr>
              <w:numPr>
                <w:ilvl w:val="0"/>
                <w:numId w:val="30"/>
              </w:numPr>
              <w:tabs>
                <w:tab w:val="left" w:pos="231"/>
              </w:tabs>
              <w:rPr>
                <w:rFonts w:asciiTheme="minorEastAsia" w:eastAsiaTheme="minorEastAsia" w:hAnsiTheme="minorEastAsia"/>
              </w:rPr>
            </w:pPr>
            <w:r w:rsidRPr="005220B8">
              <w:rPr>
                <w:rFonts w:asciiTheme="minorEastAsia" w:eastAsiaTheme="minorEastAsia" w:hAnsiTheme="minorEastAsia" w:hint="eastAsia"/>
              </w:rPr>
              <w:t>清涼飲料水　　　　　10</w:t>
            </w:r>
          </w:p>
          <w:p w14:paraId="79A7CADF" w14:textId="77777777" w:rsidR="005220B8" w:rsidRPr="005220B8" w:rsidRDefault="005220B8" w:rsidP="005220B8">
            <w:pPr>
              <w:numPr>
                <w:ilvl w:val="0"/>
                <w:numId w:val="30"/>
              </w:numPr>
              <w:tabs>
                <w:tab w:val="left" w:pos="231"/>
              </w:tabs>
              <w:jc w:val="left"/>
              <w:rPr>
                <w:rFonts w:asciiTheme="minorEastAsia" w:eastAsiaTheme="minorEastAsia" w:hAnsiTheme="minorEastAsia"/>
              </w:rPr>
            </w:pPr>
            <w:r w:rsidRPr="005220B8">
              <w:rPr>
                <w:rFonts w:asciiTheme="minorEastAsia" w:eastAsiaTheme="minorEastAsia" w:hAnsiTheme="minorEastAsia" w:hint="eastAsia"/>
              </w:rPr>
              <w:t xml:space="preserve">国産食肉　　　　  　</w:t>
            </w:r>
            <w:r w:rsidRPr="005220B8">
              <w:rPr>
                <w:rFonts w:asciiTheme="minorEastAsia" w:eastAsiaTheme="minorEastAsia" w:hAnsiTheme="minorEastAsia"/>
              </w:rPr>
              <w:t>20</w:t>
            </w:r>
          </w:p>
          <w:p w14:paraId="351EBCE1" w14:textId="77777777" w:rsidR="005220B8" w:rsidRPr="005220B8" w:rsidRDefault="005220B8" w:rsidP="005220B8">
            <w:pPr>
              <w:numPr>
                <w:ilvl w:val="0"/>
                <w:numId w:val="30"/>
              </w:numPr>
              <w:tabs>
                <w:tab w:val="left" w:pos="231"/>
              </w:tabs>
              <w:rPr>
                <w:rFonts w:asciiTheme="minorEastAsia" w:eastAsiaTheme="minorEastAsia" w:hAnsiTheme="minorEastAsia"/>
              </w:rPr>
            </w:pPr>
            <w:r w:rsidRPr="005220B8">
              <w:rPr>
                <w:rFonts w:asciiTheme="minorEastAsia" w:eastAsiaTheme="minorEastAsia" w:hAnsiTheme="minorEastAsia" w:hint="eastAsia"/>
              </w:rPr>
              <w:t>輸入食肉　　　　    10</w:t>
            </w:r>
          </w:p>
          <w:p w14:paraId="7740E4EB" w14:textId="77777777" w:rsidR="005220B8" w:rsidRPr="005220B8" w:rsidRDefault="005220B8" w:rsidP="005220B8">
            <w:pPr>
              <w:numPr>
                <w:ilvl w:val="0"/>
                <w:numId w:val="30"/>
              </w:numPr>
              <w:tabs>
                <w:tab w:val="left" w:pos="231"/>
              </w:tabs>
              <w:jc w:val="left"/>
              <w:rPr>
                <w:rFonts w:asciiTheme="minorEastAsia" w:eastAsiaTheme="minorEastAsia" w:hAnsiTheme="minorEastAsia"/>
              </w:rPr>
            </w:pPr>
            <w:r w:rsidRPr="005220B8">
              <w:rPr>
                <w:rFonts w:asciiTheme="minorEastAsia" w:eastAsiaTheme="minorEastAsia" w:hAnsiTheme="minorEastAsia" w:hint="eastAsia"/>
              </w:rPr>
              <w:t>食肉加工品　　　　　10</w:t>
            </w:r>
          </w:p>
          <w:p w14:paraId="0F9AFBC4" w14:textId="77777777" w:rsidR="005220B8" w:rsidRPr="005220B8" w:rsidRDefault="005220B8" w:rsidP="005220B8">
            <w:pPr>
              <w:numPr>
                <w:ilvl w:val="0"/>
                <w:numId w:val="30"/>
              </w:numPr>
              <w:tabs>
                <w:tab w:val="left" w:pos="231"/>
              </w:tabs>
              <w:rPr>
                <w:rFonts w:asciiTheme="minorEastAsia" w:eastAsiaTheme="minorEastAsia" w:hAnsiTheme="minorEastAsia"/>
              </w:rPr>
            </w:pPr>
            <w:r w:rsidRPr="005220B8">
              <w:rPr>
                <w:rFonts w:asciiTheme="minorEastAsia" w:eastAsiaTheme="minorEastAsia" w:hAnsiTheme="minorEastAsia" w:hint="eastAsia"/>
              </w:rPr>
              <w:t xml:space="preserve">県産養殖魚介類　</w:t>
            </w:r>
            <w:r w:rsidRPr="005220B8">
              <w:rPr>
                <w:rFonts w:asciiTheme="minorEastAsia" w:eastAsiaTheme="minorEastAsia" w:hAnsiTheme="minorEastAsia"/>
              </w:rPr>
              <w:t xml:space="preserve">    </w:t>
            </w:r>
            <w:r w:rsidRPr="005220B8">
              <w:rPr>
                <w:rFonts w:asciiTheme="minorEastAsia" w:eastAsiaTheme="minorEastAsia" w:hAnsiTheme="minorEastAsia" w:hint="eastAsia"/>
              </w:rPr>
              <w:t>15</w:t>
            </w:r>
          </w:p>
          <w:p w14:paraId="47B9535D" w14:textId="77777777" w:rsidR="005220B8" w:rsidRPr="005220B8" w:rsidRDefault="005220B8" w:rsidP="005220B8">
            <w:pPr>
              <w:numPr>
                <w:ilvl w:val="0"/>
                <w:numId w:val="30"/>
              </w:numPr>
              <w:tabs>
                <w:tab w:val="left" w:pos="231"/>
              </w:tabs>
              <w:rPr>
                <w:rFonts w:asciiTheme="minorEastAsia" w:eastAsiaTheme="minorEastAsia" w:hAnsiTheme="minorEastAsia"/>
                <w:strike/>
              </w:rPr>
            </w:pPr>
            <w:r w:rsidRPr="005220B8">
              <w:rPr>
                <w:rFonts w:asciiTheme="minorEastAsia" w:eastAsiaTheme="minorEastAsia" w:hAnsiTheme="minorEastAsia" w:hint="eastAsia"/>
              </w:rPr>
              <w:t>輸入魚介類　　　　　10</w:t>
            </w:r>
          </w:p>
          <w:p w14:paraId="2BBFE35D" w14:textId="77777777" w:rsidR="005220B8" w:rsidRPr="005220B8" w:rsidRDefault="005220B8" w:rsidP="005220B8">
            <w:pPr>
              <w:numPr>
                <w:ilvl w:val="0"/>
                <w:numId w:val="30"/>
              </w:numPr>
              <w:tabs>
                <w:tab w:val="left" w:pos="231"/>
              </w:tabs>
              <w:rPr>
                <w:rFonts w:asciiTheme="minorEastAsia" w:eastAsiaTheme="minorEastAsia" w:hAnsiTheme="minorEastAsia"/>
                <w:strike/>
              </w:rPr>
            </w:pPr>
            <w:r w:rsidRPr="005220B8">
              <w:rPr>
                <w:rFonts w:asciiTheme="minorEastAsia" w:eastAsiaTheme="minorEastAsia" w:hAnsiTheme="minorEastAsia" w:hint="eastAsia"/>
              </w:rPr>
              <w:t>県産鶏卵　　　　　  1</w:t>
            </w:r>
            <w:r w:rsidRPr="005220B8">
              <w:rPr>
                <w:rFonts w:asciiTheme="minorEastAsia" w:eastAsiaTheme="minorEastAsia" w:hAnsiTheme="minorEastAsia"/>
              </w:rPr>
              <w:t>0</w:t>
            </w:r>
          </w:p>
          <w:p w14:paraId="7B8232AF" w14:textId="77777777" w:rsidR="005220B8" w:rsidRPr="005220B8" w:rsidRDefault="005220B8" w:rsidP="005220B8">
            <w:pPr>
              <w:numPr>
                <w:ilvl w:val="0"/>
                <w:numId w:val="30"/>
              </w:numPr>
              <w:tabs>
                <w:tab w:val="left" w:pos="231"/>
              </w:tabs>
              <w:rPr>
                <w:rFonts w:asciiTheme="minorEastAsia" w:eastAsiaTheme="minorEastAsia" w:hAnsiTheme="minorEastAsia"/>
                <w:strike/>
                <w:color w:val="auto"/>
              </w:rPr>
            </w:pPr>
            <w:r w:rsidRPr="005220B8">
              <w:rPr>
                <w:rFonts w:asciiTheme="minorEastAsia" w:eastAsiaTheme="minorEastAsia" w:hAnsiTheme="minorEastAsia" w:hint="eastAsia"/>
              </w:rPr>
              <w:t>冷凍食品　　　　　　10</w:t>
            </w:r>
          </w:p>
        </w:tc>
        <w:tc>
          <w:tcPr>
            <w:tcW w:w="1602" w:type="dxa"/>
            <w:tcBorders>
              <w:top w:val="single" w:sz="4" w:space="0" w:color="000000"/>
              <w:left w:val="single" w:sz="4" w:space="0" w:color="000000"/>
              <w:bottom w:val="single" w:sz="4" w:space="0" w:color="000000"/>
              <w:right w:val="single" w:sz="4" w:space="0" w:color="000000"/>
            </w:tcBorders>
            <w:vAlign w:val="center"/>
          </w:tcPr>
          <w:p w14:paraId="4CDF63DA" w14:textId="77777777" w:rsidR="005220B8" w:rsidRPr="005220B8" w:rsidRDefault="005220B8" w:rsidP="00592931">
            <w:pPr>
              <w:jc w:val="center"/>
              <w:rPr>
                <w:rFonts w:asciiTheme="minorEastAsia" w:eastAsiaTheme="minorEastAsia" w:hAnsiTheme="minorEastAsia"/>
              </w:rPr>
            </w:pPr>
            <w:r w:rsidRPr="005220B8">
              <w:rPr>
                <w:rFonts w:asciiTheme="minorEastAsia" w:eastAsiaTheme="minorEastAsia" w:hAnsiTheme="minorEastAsia" w:hint="eastAsia"/>
              </w:rPr>
              <w:t>95</w:t>
            </w:r>
          </w:p>
          <w:p w14:paraId="31067AD6" w14:textId="77777777" w:rsidR="005220B8" w:rsidRPr="005220B8" w:rsidRDefault="005220B8" w:rsidP="00592931">
            <w:pPr>
              <w:jc w:val="center"/>
              <w:rPr>
                <w:rFonts w:asciiTheme="minorEastAsia" w:eastAsiaTheme="minorEastAsia" w:hAnsiTheme="minorEastAsia"/>
                <w:color w:val="auto"/>
              </w:rPr>
            </w:pPr>
            <w:r w:rsidRPr="005220B8">
              <w:rPr>
                <w:rFonts w:asciiTheme="minorEastAsia" w:eastAsiaTheme="minorEastAsia" w:hAnsiTheme="minorEastAsia" w:hint="eastAsia"/>
              </w:rPr>
              <w:t>輸入</w:t>
            </w:r>
            <w:r w:rsidRPr="005220B8">
              <w:rPr>
                <w:rFonts w:asciiTheme="minorEastAsia" w:eastAsiaTheme="minorEastAsia" w:hAnsiTheme="minorEastAsia"/>
              </w:rPr>
              <w:t>(</w:t>
            </w:r>
            <w:r w:rsidRPr="005220B8">
              <w:rPr>
                <w:rFonts w:asciiTheme="minorEastAsia" w:eastAsiaTheme="minorEastAsia" w:hAnsiTheme="minorEastAsia" w:hint="eastAsia"/>
              </w:rPr>
              <w:t>2</w:t>
            </w:r>
            <w:r w:rsidRPr="005220B8">
              <w:rPr>
                <w:rFonts w:asciiTheme="minorEastAsia" w:eastAsiaTheme="minorEastAsia" w:hAnsiTheme="minorEastAsia"/>
              </w:rPr>
              <w:t>0)</w:t>
            </w:r>
          </w:p>
        </w:tc>
        <w:tc>
          <w:tcPr>
            <w:tcW w:w="2551" w:type="dxa"/>
            <w:tcBorders>
              <w:top w:val="single" w:sz="4" w:space="0" w:color="000000"/>
              <w:left w:val="single" w:sz="4" w:space="0" w:color="000000"/>
              <w:bottom w:val="single" w:sz="4" w:space="0" w:color="000000"/>
              <w:right w:val="single" w:sz="4" w:space="0" w:color="000000"/>
            </w:tcBorders>
            <w:vAlign w:val="center"/>
          </w:tcPr>
          <w:p w14:paraId="60A33902" w14:textId="77777777" w:rsidR="005220B8" w:rsidRPr="005220B8" w:rsidRDefault="005220B8" w:rsidP="00592931">
            <w:pPr>
              <w:rPr>
                <w:rFonts w:asciiTheme="minorEastAsia" w:eastAsiaTheme="minorEastAsia" w:hAnsiTheme="minorEastAsia"/>
                <w:color w:val="auto"/>
              </w:rPr>
            </w:pPr>
            <w:r w:rsidRPr="005220B8">
              <w:rPr>
                <w:rFonts w:asciiTheme="minorEastAsia" w:eastAsiaTheme="minorEastAsia" w:hAnsiTheme="minorEastAsia" w:hint="eastAsia"/>
                <w:color w:val="auto"/>
              </w:rPr>
              <w:t>衛生環境研究センター</w:t>
            </w:r>
          </w:p>
        </w:tc>
      </w:tr>
      <w:tr w:rsidR="005220B8" w:rsidRPr="005220B8" w14:paraId="2AA8807C" w14:textId="77777777" w:rsidTr="00592931">
        <w:trPr>
          <w:trHeight w:val="2719"/>
        </w:trPr>
        <w:tc>
          <w:tcPr>
            <w:tcW w:w="2552" w:type="dxa"/>
            <w:tcBorders>
              <w:top w:val="single" w:sz="4" w:space="0" w:color="000000"/>
              <w:left w:val="single" w:sz="4" w:space="0" w:color="000000"/>
              <w:bottom w:val="single" w:sz="4" w:space="0" w:color="000000"/>
              <w:right w:val="single" w:sz="4" w:space="0" w:color="000000"/>
            </w:tcBorders>
          </w:tcPr>
          <w:p w14:paraId="4EDAAC88" w14:textId="77777777" w:rsidR="005220B8" w:rsidRPr="005220B8" w:rsidRDefault="005220B8" w:rsidP="00592931">
            <w:pPr>
              <w:rPr>
                <w:color w:val="auto"/>
              </w:rPr>
            </w:pPr>
            <w:r w:rsidRPr="005220B8">
              <w:rPr>
                <w:rFonts w:hint="eastAsia"/>
                <w:color w:val="auto"/>
              </w:rPr>
              <w:t>微生物</w:t>
            </w:r>
          </w:p>
        </w:tc>
        <w:tc>
          <w:tcPr>
            <w:tcW w:w="3076" w:type="dxa"/>
            <w:tcBorders>
              <w:top w:val="single" w:sz="4" w:space="0" w:color="000000"/>
              <w:left w:val="single" w:sz="4" w:space="0" w:color="000000"/>
              <w:bottom w:val="single" w:sz="4" w:space="0" w:color="000000"/>
              <w:right w:val="single" w:sz="4" w:space="0" w:color="000000"/>
            </w:tcBorders>
          </w:tcPr>
          <w:p w14:paraId="3619BB24" w14:textId="77777777" w:rsidR="005220B8" w:rsidRPr="005220B8" w:rsidRDefault="005220B8" w:rsidP="00592931">
            <w:pPr>
              <w:tabs>
                <w:tab w:val="left" w:pos="231"/>
              </w:tabs>
              <w:rPr>
                <w:rFonts w:asciiTheme="minorEastAsia" w:eastAsiaTheme="minorEastAsia" w:hAnsiTheme="minorEastAsia"/>
              </w:rPr>
            </w:pPr>
            <w:r w:rsidRPr="005220B8">
              <w:rPr>
                <w:rFonts w:asciiTheme="minorEastAsia" w:eastAsiaTheme="minorEastAsia" w:hAnsiTheme="minorEastAsia" w:hint="eastAsia"/>
              </w:rPr>
              <w:t>・弁当、そうざい</w:t>
            </w:r>
          </w:p>
          <w:p w14:paraId="142D36D6" w14:textId="77777777" w:rsidR="005220B8" w:rsidRPr="005220B8" w:rsidRDefault="005220B8" w:rsidP="00592931">
            <w:pPr>
              <w:tabs>
                <w:tab w:val="left" w:pos="231"/>
              </w:tabs>
              <w:rPr>
                <w:rFonts w:asciiTheme="minorEastAsia" w:eastAsiaTheme="minorEastAsia" w:hAnsiTheme="minorEastAsia"/>
              </w:rPr>
            </w:pPr>
            <w:r w:rsidRPr="005220B8">
              <w:rPr>
                <w:rFonts w:asciiTheme="minorEastAsia" w:eastAsiaTheme="minorEastAsia" w:hAnsiTheme="minorEastAsia" w:hint="eastAsia"/>
              </w:rPr>
              <w:t>・洋生菓子</w:t>
            </w:r>
          </w:p>
          <w:p w14:paraId="259D72A8" w14:textId="77777777" w:rsidR="005220B8" w:rsidRPr="005220B8" w:rsidRDefault="005220B8" w:rsidP="00592931">
            <w:pPr>
              <w:tabs>
                <w:tab w:val="left" w:pos="231"/>
              </w:tabs>
              <w:rPr>
                <w:rFonts w:asciiTheme="minorEastAsia" w:eastAsiaTheme="minorEastAsia" w:hAnsiTheme="minorEastAsia"/>
              </w:rPr>
            </w:pPr>
            <w:r w:rsidRPr="005220B8">
              <w:rPr>
                <w:rFonts w:asciiTheme="minorEastAsia" w:eastAsiaTheme="minorEastAsia" w:hAnsiTheme="minorEastAsia" w:hint="eastAsia"/>
              </w:rPr>
              <w:t>・和生菓子</w:t>
            </w:r>
          </w:p>
          <w:p w14:paraId="24445260" w14:textId="77777777" w:rsidR="005220B8" w:rsidRPr="005220B8" w:rsidRDefault="005220B8" w:rsidP="005220B8">
            <w:pPr>
              <w:numPr>
                <w:ilvl w:val="0"/>
                <w:numId w:val="30"/>
              </w:numPr>
              <w:tabs>
                <w:tab w:val="left" w:pos="231"/>
              </w:tabs>
              <w:rPr>
                <w:rFonts w:asciiTheme="minorEastAsia" w:eastAsiaTheme="minorEastAsia" w:hAnsiTheme="minorEastAsia"/>
              </w:rPr>
            </w:pPr>
            <w:r w:rsidRPr="005220B8">
              <w:rPr>
                <w:rFonts w:asciiTheme="minorEastAsia" w:eastAsiaTheme="minorEastAsia" w:hAnsiTheme="minorEastAsia" w:hint="eastAsia"/>
              </w:rPr>
              <w:t>生食用魚介類</w:t>
            </w:r>
          </w:p>
          <w:p w14:paraId="6C190151" w14:textId="77777777" w:rsidR="005220B8" w:rsidRPr="005220B8" w:rsidRDefault="005220B8" w:rsidP="005220B8">
            <w:pPr>
              <w:numPr>
                <w:ilvl w:val="0"/>
                <w:numId w:val="30"/>
              </w:numPr>
              <w:tabs>
                <w:tab w:val="left" w:pos="231"/>
              </w:tabs>
              <w:rPr>
                <w:rFonts w:asciiTheme="minorEastAsia" w:eastAsiaTheme="minorEastAsia" w:hAnsiTheme="minorEastAsia"/>
              </w:rPr>
            </w:pPr>
            <w:r w:rsidRPr="005220B8">
              <w:rPr>
                <w:rFonts w:asciiTheme="minorEastAsia" w:eastAsiaTheme="minorEastAsia" w:hAnsiTheme="minorEastAsia" w:hint="eastAsia"/>
              </w:rPr>
              <w:t>食肉、食肉加工品</w:t>
            </w:r>
          </w:p>
          <w:p w14:paraId="16547577" w14:textId="77777777" w:rsidR="005220B8" w:rsidRPr="005220B8" w:rsidRDefault="005220B8" w:rsidP="005220B8">
            <w:pPr>
              <w:numPr>
                <w:ilvl w:val="0"/>
                <w:numId w:val="30"/>
              </w:numPr>
              <w:tabs>
                <w:tab w:val="left" w:pos="231"/>
              </w:tabs>
              <w:rPr>
                <w:rFonts w:asciiTheme="minorEastAsia" w:eastAsiaTheme="minorEastAsia" w:hAnsiTheme="minorEastAsia"/>
              </w:rPr>
            </w:pPr>
            <w:r w:rsidRPr="005220B8">
              <w:rPr>
                <w:rFonts w:asciiTheme="minorEastAsia" w:eastAsiaTheme="minorEastAsia" w:hAnsiTheme="minorEastAsia" w:hint="eastAsia"/>
              </w:rPr>
              <w:t>魚介類加工品</w:t>
            </w:r>
          </w:p>
          <w:p w14:paraId="412B2594" w14:textId="77777777" w:rsidR="005220B8" w:rsidRPr="005220B8" w:rsidRDefault="005220B8" w:rsidP="005220B8">
            <w:pPr>
              <w:numPr>
                <w:ilvl w:val="0"/>
                <w:numId w:val="30"/>
              </w:numPr>
              <w:tabs>
                <w:tab w:val="left" w:pos="231"/>
              </w:tabs>
              <w:rPr>
                <w:rFonts w:asciiTheme="minorEastAsia" w:eastAsiaTheme="minorEastAsia" w:hAnsiTheme="minorEastAsia"/>
              </w:rPr>
            </w:pPr>
            <w:r w:rsidRPr="005220B8">
              <w:rPr>
                <w:rFonts w:asciiTheme="minorEastAsia" w:eastAsiaTheme="minorEastAsia" w:hAnsiTheme="minorEastAsia" w:hint="eastAsia"/>
              </w:rPr>
              <w:t>豆腐</w:t>
            </w:r>
          </w:p>
          <w:p w14:paraId="2F4D8651" w14:textId="77777777" w:rsidR="005220B8" w:rsidRPr="005220B8" w:rsidRDefault="005220B8" w:rsidP="005220B8">
            <w:pPr>
              <w:numPr>
                <w:ilvl w:val="0"/>
                <w:numId w:val="30"/>
              </w:numPr>
              <w:tabs>
                <w:tab w:val="left" w:pos="231"/>
              </w:tabs>
              <w:rPr>
                <w:rFonts w:asciiTheme="minorEastAsia" w:eastAsiaTheme="minorEastAsia" w:hAnsiTheme="minorEastAsia"/>
              </w:rPr>
            </w:pPr>
            <w:r w:rsidRPr="005220B8">
              <w:rPr>
                <w:rFonts w:asciiTheme="minorEastAsia" w:eastAsiaTheme="minorEastAsia" w:hAnsiTheme="minorEastAsia" w:hint="eastAsia"/>
              </w:rPr>
              <w:t>冷凍食品</w:t>
            </w:r>
          </w:p>
          <w:p w14:paraId="4C26AC50" w14:textId="77777777" w:rsidR="005220B8" w:rsidRPr="005220B8" w:rsidRDefault="005220B8" w:rsidP="005220B8">
            <w:pPr>
              <w:numPr>
                <w:ilvl w:val="0"/>
                <w:numId w:val="30"/>
              </w:numPr>
              <w:tabs>
                <w:tab w:val="left" w:pos="231"/>
              </w:tabs>
              <w:rPr>
                <w:rFonts w:asciiTheme="minorEastAsia" w:eastAsiaTheme="minorEastAsia" w:hAnsiTheme="minorEastAsia"/>
              </w:rPr>
            </w:pPr>
            <w:r w:rsidRPr="005220B8">
              <w:rPr>
                <w:rFonts w:asciiTheme="minorEastAsia" w:eastAsiaTheme="minorEastAsia" w:hAnsiTheme="minorEastAsia" w:hint="eastAsia"/>
              </w:rPr>
              <w:t>漬物（浅漬）</w:t>
            </w:r>
          </w:p>
          <w:p w14:paraId="02AD5F92" w14:textId="77777777" w:rsidR="005220B8" w:rsidRPr="005220B8" w:rsidRDefault="005220B8" w:rsidP="005220B8">
            <w:pPr>
              <w:numPr>
                <w:ilvl w:val="0"/>
                <w:numId w:val="30"/>
              </w:numPr>
              <w:tabs>
                <w:tab w:val="left" w:pos="231"/>
              </w:tabs>
              <w:rPr>
                <w:rFonts w:asciiTheme="minorEastAsia" w:eastAsiaTheme="minorEastAsia" w:hAnsiTheme="minorEastAsia"/>
              </w:rPr>
            </w:pPr>
            <w:r w:rsidRPr="005220B8">
              <w:rPr>
                <w:rFonts w:asciiTheme="minorEastAsia" w:eastAsiaTheme="minorEastAsia" w:hAnsiTheme="minorEastAsia" w:hint="eastAsia"/>
              </w:rPr>
              <w:t>生野菜サラダ類</w:t>
            </w:r>
          </w:p>
          <w:p w14:paraId="503803BC" w14:textId="77777777" w:rsidR="005220B8" w:rsidRPr="005220B8" w:rsidRDefault="005220B8" w:rsidP="005220B8">
            <w:pPr>
              <w:numPr>
                <w:ilvl w:val="0"/>
                <w:numId w:val="30"/>
              </w:numPr>
              <w:tabs>
                <w:tab w:val="left" w:pos="231"/>
              </w:tabs>
              <w:rPr>
                <w:rFonts w:asciiTheme="minorEastAsia" w:eastAsiaTheme="minorEastAsia" w:hAnsiTheme="minorEastAsia"/>
                <w:color w:val="auto"/>
              </w:rPr>
            </w:pPr>
            <w:r w:rsidRPr="005220B8">
              <w:rPr>
                <w:rFonts w:asciiTheme="minorEastAsia" w:eastAsiaTheme="minorEastAsia" w:hAnsiTheme="minorEastAsia" w:hint="eastAsia"/>
              </w:rPr>
              <w:t>海藻類、海藻類加工品</w:t>
            </w:r>
          </w:p>
        </w:tc>
        <w:tc>
          <w:tcPr>
            <w:tcW w:w="1602" w:type="dxa"/>
            <w:tcBorders>
              <w:top w:val="single" w:sz="4" w:space="0" w:color="000000"/>
              <w:left w:val="single" w:sz="4" w:space="0" w:color="000000"/>
              <w:bottom w:val="single" w:sz="4" w:space="0" w:color="000000"/>
              <w:right w:val="single" w:sz="4" w:space="0" w:color="000000"/>
            </w:tcBorders>
            <w:vAlign w:val="center"/>
          </w:tcPr>
          <w:p w14:paraId="0FF416C6" w14:textId="77777777" w:rsidR="005220B8" w:rsidRPr="005220B8" w:rsidRDefault="005220B8" w:rsidP="00592931">
            <w:pPr>
              <w:jc w:val="center"/>
              <w:rPr>
                <w:rFonts w:asciiTheme="minorEastAsia" w:eastAsiaTheme="minorEastAsia" w:hAnsiTheme="minorEastAsia"/>
                <w:dstrike/>
              </w:rPr>
            </w:pPr>
          </w:p>
          <w:p w14:paraId="221A5B62" w14:textId="77777777" w:rsidR="005220B8" w:rsidRPr="005220B8" w:rsidRDefault="005220B8" w:rsidP="00592931">
            <w:pPr>
              <w:jc w:val="center"/>
              <w:rPr>
                <w:rFonts w:asciiTheme="minorEastAsia" w:eastAsiaTheme="minorEastAsia" w:hAnsiTheme="minorEastAsia"/>
                <w:color w:val="auto"/>
              </w:rPr>
            </w:pPr>
            <w:r w:rsidRPr="005220B8">
              <w:rPr>
                <w:rFonts w:asciiTheme="minorEastAsia" w:eastAsiaTheme="minorEastAsia" w:hAnsiTheme="minorEastAsia" w:hint="eastAsia"/>
              </w:rPr>
              <w:t>480</w:t>
            </w:r>
          </w:p>
        </w:tc>
        <w:tc>
          <w:tcPr>
            <w:tcW w:w="2551" w:type="dxa"/>
            <w:tcBorders>
              <w:top w:val="single" w:sz="4" w:space="0" w:color="000000"/>
              <w:left w:val="single" w:sz="4" w:space="0" w:color="000000"/>
              <w:bottom w:val="single" w:sz="4" w:space="0" w:color="000000"/>
              <w:right w:val="single" w:sz="4" w:space="0" w:color="000000"/>
            </w:tcBorders>
            <w:vAlign w:val="center"/>
          </w:tcPr>
          <w:p w14:paraId="683093F1" w14:textId="77777777" w:rsidR="005220B8" w:rsidRPr="005220B8" w:rsidRDefault="005220B8" w:rsidP="00592931">
            <w:pPr>
              <w:rPr>
                <w:rFonts w:asciiTheme="minorEastAsia" w:eastAsiaTheme="minorEastAsia" w:hAnsiTheme="minorEastAsia"/>
                <w:color w:val="auto"/>
              </w:rPr>
            </w:pPr>
            <w:r w:rsidRPr="005220B8">
              <w:rPr>
                <w:rFonts w:asciiTheme="minorEastAsia" w:eastAsiaTheme="minorEastAsia" w:hAnsiTheme="minorEastAsia" w:hint="eastAsia"/>
                <w:color w:val="auto"/>
              </w:rPr>
              <w:t>保健所検査室</w:t>
            </w:r>
          </w:p>
        </w:tc>
      </w:tr>
      <w:tr w:rsidR="005220B8" w:rsidRPr="005220B8" w14:paraId="2084427A" w14:textId="77777777" w:rsidTr="00592931">
        <w:trPr>
          <w:trHeight w:val="529"/>
        </w:trPr>
        <w:tc>
          <w:tcPr>
            <w:tcW w:w="2552" w:type="dxa"/>
            <w:tcBorders>
              <w:top w:val="single" w:sz="4" w:space="0" w:color="000000"/>
              <w:left w:val="single" w:sz="4" w:space="0" w:color="000000"/>
              <w:bottom w:val="single" w:sz="4" w:space="0" w:color="000000"/>
              <w:right w:val="single" w:sz="4" w:space="0" w:color="000000"/>
            </w:tcBorders>
          </w:tcPr>
          <w:p w14:paraId="1D55D929" w14:textId="77777777" w:rsidR="005220B8" w:rsidRPr="005220B8" w:rsidRDefault="005220B8" w:rsidP="00592931">
            <w:pPr>
              <w:rPr>
                <w:color w:val="auto"/>
              </w:rPr>
            </w:pPr>
            <w:r w:rsidRPr="005220B8">
              <w:rPr>
                <w:rFonts w:hint="eastAsia"/>
                <w:color w:val="auto"/>
              </w:rPr>
              <w:t>拭き取り検査</w:t>
            </w:r>
          </w:p>
        </w:tc>
        <w:tc>
          <w:tcPr>
            <w:tcW w:w="3076" w:type="dxa"/>
            <w:tcBorders>
              <w:top w:val="single" w:sz="4" w:space="0" w:color="000000"/>
              <w:left w:val="single" w:sz="4" w:space="0" w:color="000000"/>
              <w:bottom w:val="single" w:sz="4" w:space="0" w:color="000000"/>
              <w:right w:val="single" w:sz="4" w:space="0" w:color="000000"/>
            </w:tcBorders>
          </w:tcPr>
          <w:p w14:paraId="0178B1A5" w14:textId="77777777" w:rsidR="005220B8" w:rsidRPr="005220B8" w:rsidRDefault="005220B8" w:rsidP="00592931">
            <w:pPr>
              <w:tabs>
                <w:tab w:val="left" w:pos="231"/>
              </w:tabs>
              <w:rPr>
                <w:rFonts w:asciiTheme="minorEastAsia" w:eastAsiaTheme="minorEastAsia" w:hAnsiTheme="minorEastAsia"/>
                <w:color w:val="auto"/>
              </w:rPr>
            </w:pPr>
            <w:r w:rsidRPr="005220B8">
              <w:rPr>
                <w:rFonts w:asciiTheme="minorEastAsia" w:eastAsiaTheme="minorEastAsia" w:hAnsiTheme="minorEastAsia" w:hint="eastAsia"/>
                <w:color w:val="auto"/>
              </w:rPr>
              <w:t>・調理器具</w:t>
            </w:r>
          </w:p>
          <w:p w14:paraId="0E43BFD1" w14:textId="77777777" w:rsidR="005220B8" w:rsidRPr="005220B8" w:rsidRDefault="005220B8" w:rsidP="00592931">
            <w:pPr>
              <w:tabs>
                <w:tab w:val="left" w:pos="231"/>
              </w:tabs>
              <w:rPr>
                <w:rFonts w:asciiTheme="minorEastAsia" w:eastAsiaTheme="minorEastAsia" w:hAnsiTheme="minorEastAsia"/>
                <w:color w:val="auto"/>
              </w:rPr>
            </w:pPr>
            <w:r w:rsidRPr="005220B8">
              <w:rPr>
                <w:rFonts w:asciiTheme="minorEastAsia" w:eastAsiaTheme="minorEastAsia" w:hAnsiTheme="minorEastAsia" w:hint="eastAsia"/>
                <w:color w:val="auto"/>
              </w:rPr>
              <w:t>・従業員の手指</w:t>
            </w:r>
          </w:p>
        </w:tc>
        <w:tc>
          <w:tcPr>
            <w:tcW w:w="1602" w:type="dxa"/>
            <w:tcBorders>
              <w:top w:val="single" w:sz="4" w:space="0" w:color="000000"/>
              <w:left w:val="single" w:sz="4" w:space="0" w:color="000000"/>
              <w:bottom w:val="single" w:sz="4" w:space="0" w:color="000000"/>
              <w:right w:val="single" w:sz="4" w:space="0" w:color="000000"/>
            </w:tcBorders>
            <w:vAlign w:val="center"/>
          </w:tcPr>
          <w:p w14:paraId="5822633B" w14:textId="77777777" w:rsidR="005220B8" w:rsidRPr="005220B8" w:rsidRDefault="005220B8" w:rsidP="00592931">
            <w:pPr>
              <w:jc w:val="center"/>
              <w:rPr>
                <w:rFonts w:asciiTheme="minorEastAsia" w:eastAsiaTheme="minorEastAsia" w:hAnsiTheme="minorEastAsia"/>
                <w:color w:val="auto"/>
              </w:rPr>
            </w:pPr>
            <w:r w:rsidRPr="005220B8">
              <w:rPr>
                <w:rFonts w:asciiTheme="minorEastAsia" w:eastAsiaTheme="minorEastAsia" w:hAnsiTheme="minorEastAsia"/>
                <w:color w:val="auto"/>
              </w:rPr>
              <w:t>900</w:t>
            </w:r>
          </w:p>
        </w:tc>
        <w:tc>
          <w:tcPr>
            <w:tcW w:w="2551" w:type="dxa"/>
            <w:tcBorders>
              <w:top w:val="single" w:sz="4" w:space="0" w:color="000000"/>
              <w:left w:val="single" w:sz="4" w:space="0" w:color="000000"/>
              <w:bottom w:val="single" w:sz="4" w:space="0" w:color="000000"/>
              <w:right w:val="single" w:sz="4" w:space="0" w:color="000000"/>
            </w:tcBorders>
            <w:vAlign w:val="center"/>
          </w:tcPr>
          <w:p w14:paraId="3A45BD84" w14:textId="77777777" w:rsidR="005220B8" w:rsidRPr="005220B8" w:rsidRDefault="005220B8" w:rsidP="00592931">
            <w:pPr>
              <w:rPr>
                <w:rFonts w:asciiTheme="minorEastAsia" w:eastAsiaTheme="minorEastAsia" w:hAnsiTheme="minorEastAsia"/>
                <w:color w:val="auto"/>
              </w:rPr>
            </w:pPr>
            <w:r w:rsidRPr="005220B8">
              <w:rPr>
                <w:rFonts w:asciiTheme="minorEastAsia" w:eastAsiaTheme="minorEastAsia" w:hAnsiTheme="minorEastAsia" w:hint="eastAsia"/>
                <w:color w:val="auto"/>
              </w:rPr>
              <w:t>保健所</w:t>
            </w:r>
          </w:p>
        </w:tc>
      </w:tr>
      <w:tr w:rsidR="005220B8" w:rsidRPr="005220B8" w14:paraId="0C4549E8" w14:textId="77777777" w:rsidTr="00592931">
        <w:tc>
          <w:tcPr>
            <w:tcW w:w="5628" w:type="dxa"/>
            <w:gridSpan w:val="2"/>
            <w:tcBorders>
              <w:top w:val="single" w:sz="4" w:space="0" w:color="000000"/>
              <w:left w:val="single" w:sz="4" w:space="0" w:color="000000"/>
              <w:bottom w:val="single" w:sz="4" w:space="0" w:color="000000"/>
              <w:right w:val="single" w:sz="4" w:space="0" w:color="000000"/>
            </w:tcBorders>
            <w:vAlign w:val="center"/>
          </w:tcPr>
          <w:p w14:paraId="0CF70DC7" w14:textId="77777777" w:rsidR="005220B8" w:rsidRPr="005220B8" w:rsidRDefault="005220B8" w:rsidP="00592931">
            <w:pPr>
              <w:suppressAutoHyphens/>
              <w:kinsoku w:val="0"/>
              <w:wordWrap w:val="0"/>
              <w:autoSpaceDE w:val="0"/>
              <w:autoSpaceDN w:val="0"/>
              <w:spacing w:line="288" w:lineRule="exact"/>
              <w:jc w:val="center"/>
              <w:rPr>
                <w:rFonts w:ascii="ＭＳ 明朝" w:cs="Times New Roman"/>
                <w:color w:val="auto"/>
                <w:spacing w:val="10"/>
              </w:rPr>
            </w:pPr>
            <w:r w:rsidRPr="005220B8">
              <w:rPr>
                <w:rFonts w:hint="eastAsia"/>
                <w:color w:val="auto"/>
              </w:rPr>
              <w:t>計</w:t>
            </w:r>
          </w:p>
        </w:tc>
        <w:tc>
          <w:tcPr>
            <w:tcW w:w="1602" w:type="dxa"/>
            <w:tcBorders>
              <w:top w:val="single" w:sz="4" w:space="0" w:color="000000"/>
              <w:left w:val="single" w:sz="4" w:space="0" w:color="000000"/>
              <w:bottom w:val="single" w:sz="4" w:space="0" w:color="000000"/>
              <w:right w:val="single" w:sz="4" w:space="0" w:color="000000"/>
            </w:tcBorders>
            <w:vAlign w:val="center"/>
          </w:tcPr>
          <w:p w14:paraId="7CD83B65" w14:textId="77777777" w:rsidR="005220B8" w:rsidRPr="005220B8" w:rsidRDefault="005220B8" w:rsidP="00592931">
            <w:pPr>
              <w:suppressAutoHyphens/>
              <w:kinsoku w:val="0"/>
              <w:wordWrap w:val="0"/>
              <w:autoSpaceDE w:val="0"/>
              <w:autoSpaceDN w:val="0"/>
              <w:spacing w:line="288" w:lineRule="exact"/>
              <w:jc w:val="center"/>
              <w:rPr>
                <w:rFonts w:asciiTheme="minorEastAsia" w:eastAsiaTheme="minorEastAsia" w:hAnsiTheme="minorEastAsia" w:cs="Times New Roman"/>
                <w:color w:val="auto"/>
              </w:rPr>
            </w:pPr>
            <w:r w:rsidRPr="005220B8">
              <w:rPr>
                <w:rFonts w:asciiTheme="minorEastAsia" w:eastAsiaTheme="minorEastAsia" w:hAnsiTheme="minorEastAsia" w:cs="Times New Roman"/>
                <w:color w:val="auto"/>
              </w:rPr>
              <w:t>1,6</w:t>
            </w:r>
            <w:r w:rsidRPr="005220B8">
              <w:rPr>
                <w:rFonts w:asciiTheme="minorEastAsia" w:eastAsiaTheme="minorEastAsia" w:hAnsiTheme="minorEastAsia" w:cs="Times New Roman" w:hint="eastAsia"/>
                <w:color w:val="auto"/>
              </w:rPr>
              <w:t>55</w:t>
            </w:r>
          </w:p>
          <w:p w14:paraId="0E6B8310" w14:textId="77777777" w:rsidR="005220B8" w:rsidRPr="005220B8" w:rsidRDefault="005220B8" w:rsidP="00592931">
            <w:pPr>
              <w:suppressAutoHyphens/>
              <w:kinsoku w:val="0"/>
              <w:wordWrap w:val="0"/>
              <w:autoSpaceDE w:val="0"/>
              <w:autoSpaceDN w:val="0"/>
              <w:spacing w:line="288" w:lineRule="exact"/>
              <w:jc w:val="center"/>
              <w:rPr>
                <w:rFonts w:asciiTheme="minorEastAsia" w:eastAsiaTheme="minorEastAsia" w:hAnsiTheme="minorEastAsia" w:cs="Times New Roman"/>
                <w:color w:val="auto"/>
              </w:rPr>
            </w:pPr>
            <w:r w:rsidRPr="005220B8">
              <w:rPr>
                <w:rFonts w:asciiTheme="minorEastAsia" w:eastAsiaTheme="minorEastAsia" w:hAnsiTheme="minorEastAsia" w:cs="Times New Roman" w:hint="eastAsia"/>
                <w:color w:val="auto"/>
              </w:rPr>
              <w:t>国産食品</w:t>
            </w:r>
          </w:p>
          <w:p w14:paraId="4D8FA98B" w14:textId="77777777" w:rsidR="005220B8" w:rsidRPr="005220B8" w:rsidRDefault="005220B8" w:rsidP="00592931">
            <w:pPr>
              <w:suppressAutoHyphens/>
              <w:kinsoku w:val="0"/>
              <w:wordWrap w:val="0"/>
              <w:autoSpaceDE w:val="0"/>
              <w:autoSpaceDN w:val="0"/>
              <w:spacing w:line="288" w:lineRule="exact"/>
              <w:jc w:val="center"/>
              <w:rPr>
                <w:rFonts w:asciiTheme="minorEastAsia" w:eastAsiaTheme="minorEastAsia" w:hAnsiTheme="minorEastAsia" w:cs="Times New Roman"/>
                <w:color w:val="auto"/>
              </w:rPr>
            </w:pPr>
            <w:r w:rsidRPr="005220B8">
              <w:rPr>
                <w:rFonts w:asciiTheme="minorEastAsia" w:eastAsiaTheme="minorEastAsia" w:hAnsiTheme="minorEastAsia" w:cs="Times New Roman"/>
                <w:color w:val="auto"/>
              </w:rPr>
              <w:t>(</w:t>
            </w:r>
            <w:r w:rsidRPr="005220B8">
              <w:rPr>
                <w:rFonts w:asciiTheme="minorEastAsia" w:eastAsiaTheme="minorEastAsia" w:hAnsiTheme="minorEastAsia" w:cs="Times New Roman" w:hint="eastAsia"/>
                <w:color w:val="auto"/>
              </w:rPr>
              <w:t>685</w:t>
            </w:r>
            <w:r w:rsidRPr="005220B8">
              <w:rPr>
                <w:rFonts w:asciiTheme="minorEastAsia" w:eastAsiaTheme="minorEastAsia" w:hAnsiTheme="minorEastAsia" w:cs="Times New Roman"/>
                <w:color w:val="auto"/>
              </w:rPr>
              <w:t>)</w:t>
            </w:r>
          </w:p>
          <w:p w14:paraId="1B682432" w14:textId="77777777" w:rsidR="005220B8" w:rsidRPr="005220B8" w:rsidRDefault="005220B8" w:rsidP="00592931">
            <w:pPr>
              <w:suppressAutoHyphens/>
              <w:kinsoku w:val="0"/>
              <w:wordWrap w:val="0"/>
              <w:autoSpaceDE w:val="0"/>
              <w:autoSpaceDN w:val="0"/>
              <w:spacing w:line="288" w:lineRule="exact"/>
              <w:jc w:val="center"/>
              <w:rPr>
                <w:rFonts w:asciiTheme="minorEastAsia" w:eastAsiaTheme="minorEastAsia" w:hAnsiTheme="minorEastAsia" w:cs="Times New Roman"/>
                <w:color w:val="auto"/>
              </w:rPr>
            </w:pPr>
            <w:r w:rsidRPr="005220B8">
              <w:rPr>
                <w:rFonts w:asciiTheme="minorEastAsia" w:eastAsiaTheme="minorEastAsia" w:hAnsiTheme="minorEastAsia" w:cs="Times New Roman" w:hint="eastAsia"/>
                <w:color w:val="auto"/>
              </w:rPr>
              <w:t>輸入食品</w:t>
            </w:r>
          </w:p>
          <w:p w14:paraId="05415ED2" w14:textId="77777777" w:rsidR="005220B8" w:rsidRPr="005220B8" w:rsidRDefault="005220B8" w:rsidP="00592931">
            <w:pPr>
              <w:suppressAutoHyphens/>
              <w:kinsoku w:val="0"/>
              <w:wordWrap w:val="0"/>
              <w:autoSpaceDE w:val="0"/>
              <w:autoSpaceDN w:val="0"/>
              <w:spacing w:line="288" w:lineRule="exact"/>
              <w:jc w:val="center"/>
              <w:rPr>
                <w:rFonts w:asciiTheme="minorEastAsia" w:eastAsiaTheme="minorEastAsia" w:hAnsiTheme="minorEastAsia" w:cs="Times New Roman"/>
                <w:color w:val="auto"/>
              </w:rPr>
            </w:pPr>
            <w:r w:rsidRPr="005220B8">
              <w:rPr>
                <w:rFonts w:asciiTheme="minorEastAsia" w:eastAsiaTheme="minorEastAsia" w:hAnsiTheme="minorEastAsia" w:cs="Times New Roman"/>
                <w:color w:val="auto"/>
              </w:rPr>
              <w:t>(</w:t>
            </w:r>
            <w:r w:rsidRPr="005220B8">
              <w:rPr>
                <w:rFonts w:asciiTheme="minorEastAsia" w:eastAsiaTheme="minorEastAsia" w:hAnsiTheme="minorEastAsia" w:cs="Times New Roman" w:hint="eastAsia"/>
                <w:color w:val="auto"/>
              </w:rPr>
              <w:t>70</w:t>
            </w:r>
            <w:r w:rsidRPr="005220B8">
              <w:rPr>
                <w:rFonts w:asciiTheme="minorEastAsia" w:eastAsiaTheme="minorEastAsia" w:hAnsiTheme="minorEastAsia" w:cs="Times New Roman"/>
                <w:color w:val="auto"/>
              </w:rPr>
              <w:t>)</w:t>
            </w:r>
          </w:p>
        </w:tc>
        <w:tc>
          <w:tcPr>
            <w:tcW w:w="2551" w:type="dxa"/>
            <w:tcBorders>
              <w:top w:val="single" w:sz="4" w:space="0" w:color="000000"/>
              <w:left w:val="single" w:sz="4" w:space="0" w:color="000000"/>
              <w:bottom w:val="single" w:sz="4" w:space="0" w:color="000000"/>
              <w:right w:val="single" w:sz="4" w:space="0" w:color="000000"/>
            </w:tcBorders>
          </w:tcPr>
          <w:p w14:paraId="37DF4ACC" w14:textId="77777777" w:rsidR="005220B8" w:rsidRPr="005220B8" w:rsidRDefault="005220B8" w:rsidP="00592931">
            <w:pPr>
              <w:suppressAutoHyphens/>
              <w:kinsoku w:val="0"/>
              <w:wordWrap w:val="0"/>
              <w:autoSpaceDE w:val="0"/>
              <w:autoSpaceDN w:val="0"/>
              <w:spacing w:line="288" w:lineRule="exact"/>
              <w:jc w:val="left"/>
              <w:rPr>
                <w:rFonts w:ascii="ＭＳ 明朝" w:cs="Times New Roman"/>
                <w:color w:val="auto"/>
                <w:spacing w:val="10"/>
              </w:rPr>
            </w:pPr>
          </w:p>
        </w:tc>
      </w:tr>
    </w:tbl>
    <w:p w14:paraId="5930FBEE" w14:textId="77777777" w:rsidR="005220B8" w:rsidRPr="001D634D" w:rsidRDefault="005220B8" w:rsidP="005220B8">
      <w:pPr>
        <w:adjustRightInd/>
        <w:spacing w:line="288" w:lineRule="exact"/>
        <w:jc w:val="left"/>
        <w:rPr>
          <w:rFonts w:ascii="ＭＳ 明朝" w:eastAsia="ＭＳ Ｐゴシック" w:cs="ＭＳ Ｐゴシック"/>
          <w:b/>
          <w:bCs/>
          <w:color w:val="auto"/>
          <w:sz w:val="28"/>
          <w:szCs w:val="28"/>
        </w:rPr>
      </w:pPr>
    </w:p>
    <w:p w14:paraId="4593AFA0" w14:textId="77777777" w:rsidR="005220B8" w:rsidRPr="005220B8" w:rsidRDefault="005220B8" w:rsidP="005220B8">
      <w:pPr>
        <w:tabs>
          <w:tab w:val="left" w:pos="284"/>
        </w:tabs>
        <w:adjustRightInd/>
        <w:spacing w:line="288" w:lineRule="exact"/>
        <w:jc w:val="left"/>
        <w:rPr>
          <w:rFonts w:ascii="ＭＳ 明朝" w:cs="Times New Roman"/>
          <w:color w:val="auto"/>
          <w:sz w:val="22"/>
          <w:szCs w:val="22"/>
        </w:rPr>
      </w:pPr>
      <w:r w:rsidRPr="005220B8">
        <w:rPr>
          <w:rFonts w:ascii="ＭＳ 明朝" w:eastAsia="ＭＳ Ｐゴシック" w:cs="ＭＳ Ｐゴシック" w:hint="eastAsia"/>
          <w:b/>
          <w:bCs/>
          <w:color w:val="auto"/>
          <w:sz w:val="28"/>
          <w:szCs w:val="28"/>
        </w:rPr>
        <w:lastRenderedPageBreak/>
        <w:t xml:space="preserve">２　</w:t>
      </w:r>
      <w:r w:rsidRPr="005220B8">
        <w:rPr>
          <w:rFonts w:ascii="ＭＳ 明朝" w:eastAsia="ＭＳ Ｐゴシック" w:cs="ＭＳ Ｐゴシック" w:hint="eastAsia"/>
          <w:b/>
          <w:color w:val="auto"/>
          <w:spacing w:val="2"/>
          <w:sz w:val="28"/>
          <w:szCs w:val="28"/>
        </w:rPr>
        <w:t>令和７年度</w:t>
      </w:r>
      <w:r w:rsidRPr="005220B8">
        <w:rPr>
          <w:rFonts w:ascii="ＭＳ 明朝" w:eastAsia="ＭＳ Ｐゴシック" w:cs="ＭＳ Ｐゴシック" w:hint="eastAsia"/>
          <w:b/>
          <w:bCs/>
          <w:color w:val="auto"/>
          <w:sz w:val="28"/>
          <w:szCs w:val="28"/>
        </w:rPr>
        <w:t>収去検査等計画（検査内容別）</w:t>
      </w:r>
    </w:p>
    <w:tbl>
      <w:tblPr>
        <w:tblStyle w:val="a9"/>
        <w:tblW w:w="9668" w:type="dxa"/>
        <w:tblInd w:w="108" w:type="dxa"/>
        <w:tblLayout w:type="fixed"/>
        <w:tblLook w:val="04A0" w:firstRow="1" w:lastRow="0" w:firstColumn="1" w:lastColumn="0" w:noHBand="0" w:noVBand="1"/>
      </w:tblPr>
      <w:tblGrid>
        <w:gridCol w:w="3261"/>
        <w:gridCol w:w="1021"/>
        <w:gridCol w:w="850"/>
        <w:gridCol w:w="992"/>
        <w:gridCol w:w="1134"/>
        <w:gridCol w:w="709"/>
        <w:gridCol w:w="851"/>
        <w:gridCol w:w="850"/>
      </w:tblGrid>
      <w:tr w:rsidR="005220B8" w:rsidRPr="005220B8" w14:paraId="696B44FC" w14:textId="77777777" w:rsidTr="00592931">
        <w:trPr>
          <w:cantSplit/>
          <w:trHeight w:val="267"/>
        </w:trPr>
        <w:tc>
          <w:tcPr>
            <w:tcW w:w="3261" w:type="dxa"/>
            <w:vMerge w:val="restart"/>
            <w:vAlign w:val="center"/>
          </w:tcPr>
          <w:p w14:paraId="4DC56085" w14:textId="77777777" w:rsidR="005220B8" w:rsidRPr="005220B8" w:rsidRDefault="005220B8" w:rsidP="005220B8">
            <w:pPr>
              <w:tabs>
                <w:tab w:val="left" w:pos="284"/>
              </w:tabs>
              <w:jc w:val="center"/>
              <w:rPr>
                <w:rFonts w:ascii="ＭＳ 明朝" w:cs="Times New Roman"/>
                <w:color w:val="auto"/>
              </w:rPr>
            </w:pPr>
            <w:r w:rsidRPr="005220B8">
              <w:rPr>
                <w:rFonts w:ascii="ＭＳ 明朝" w:cs="Times New Roman" w:hint="eastAsia"/>
                <w:color w:val="auto"/>
              </w:rPr>
              <w:t>食　　品　　等</w:t>
            </w:r>
          </w:p>
        </w:tc>
        <w:tc>
          <w:tcPr>
            <w:tcW w:w="1021" w:type="dxa"/>
            <w:vMerge w:val="restart"/>
            <w:tcBorders>
              <w:right w:val="double" w:sz="4" w:space="0" w:color="auto"/>
            </w:tcBorders>
            <w:vAlign w:val="center"/>
          </w:tcPr>
          <w:p w14:paraId="2814AE87" w14:textId="77777777" w:rsidR="005220B8" w:rsidRPr="005220B8" w:rsidRDefault="005220B8" w:rsidP="005220B8">
            <w:pPr>
              <w:tabs>
                <w:tab w:val="left" w:pos="284"/>
              </w:tabs>
              <w:jc w:val="center"/>
              <w:rPr>
                <w:rFonts w:ascii="ＭＳ 明朝" w:cs="Times New Roman"/>
                <w:color w:val="auto"/>
              </w:rPr>
            </w:pPr>
            <w:r w:rsidRPr="005220B8">
              <w:rPr>
                <w:rFonts w:ascii="ＭＳ 明朝" w:cs="Times New Roman" w:hint="eastAsia"/>
                <w:color w:val="auto"/>
              </w:rPr>
              <w:t>検体数</w:t>
            </w:r>
          </w:p>
        </w:tc>
        <w:tc>
          <w:tcPr>
            <w:tcW w:w="5386" w:type="dxa"/>
            <w:gridSpan w:val="6"/>
          </w:tcPr>
          <w:p w14:paraId="3C782D36" w14:textId="77777777" w:rsidR="005220B8" w:rsidRPr="005220B8" w:rsidRDefault="005220B8" w:rsidP="005220B8">
            <w:pPr>
              <w:tabs>
                <w:tab w:val="left" w:pos="284"/>
              </w:tabs>
              <w:adjustRightInd/>
              <w:jc w:val="center"/>
              <w:rPr>
                <w:rFonts w:ascii="ＭＳ 明朝" w:cs="Times New Roman"/>
                <w:color w:val="auto"/>
              </w:rPr>
            </w:pPr>
            <w:r w:rsidRPr="005220B8">
              <w:rPr>
                <w:rFonts w:ascii="ＭＳ 明朝" w:cs="Times New Roman" w:hint="eastAsia"/>
                <w:color w:val="auto"/>
                <w:spacing w:val="13"/>
                <w:fitText w:val="2100" w:id="-784087040"/>
              </w:rPr>
              <w:t>検査内容別検体</w:t>
            </w:r>
            <w:r w:rsidRPr="005220B8">
              <w:rPr>
                <w:rFonts w:ascii="ＭＳ 明朝" w:cs="Times New Roman" w:hint="eastAsia"/>
                <w:color w:val="auto"/>
                <w:fitText w:val="2100" w:id="-784087040"/>
              </w:rPr>
              <w:t>数</w:t>
            </w:r>
          </w:p>
        </w:tc>
      </w:tr>
      <w:tr w:rsidR="005220B8" w:rsidRPr="005220B8" w14:paraId="385AEF94" w14:textId="77777777" w:rsidTr="00592931">
        <w:trPr>
          <w:cantSplit/>
          <w:trHeight w:val="1790"/>
        </w:trPr>
        <w:tc>
          <w:tcPr>
            <w:tcW w:w="3261" w:type="dxa"/>
            <w:vMerge/>
            <w:tcBorders>
              <w:bottom w:val="single" w:sz="4" w:space="0" w:color="000000" w:themeColor="text1"/>
            </w:tcBorders>
            <w:vAlign w:val="center"/>
          </w:tcPr>
          <w:p w14:paraId="5342659E" w14:textId="77777777" w:rsidR="005220B8" w:rsidRPr="005220B8" w:rsidRDefault="005220B8" w:rsidP="005220B8">
            <w:pPr>
              <w:tabs>
                <w:tab w:val="left" w:pos="284"/>
              </w:tabs>
              <w:adjustRightInd/>
              <w:jc w:val="center"/>
              <w:rPr>
                <w:rFonts w:ascii="ＭＳ 明朝" w:cs="Times New Roman"/>
                <w:color w:val="auto"/>
              </w:rPr>
            </w:pPr>
          </w:p>
        </w:tc>
        <w:tc>
          <w:tcPr>
            <w:tcW w:w="1021" w:type="dxa"/>
            <w:vMerge/>
            <w:tcBorders>
              <w:bottom w:val="single" w:sz="4" w:space="0" w:color="000000" w:themeColor="text1"/>
              <w:right w:val="double" w:sz="4" w:space="0" w:color="auto"/>
            </w:tcBorders>
            <w:vAlign w:val="center"/>
          </w:tcPr>
          <w:p w14:paraId="354131B8" w14:textId="77777777" w:rsidR="005220B8" w:rsidRPr="005220B8" w:rsidRDefault="005220B8" w:rsidP="005220B8">
            <w:pPr>
              <w:tabs>
                <w:tab w:val="left" w:pos="284"/>
              </w:tabs>
              <w:adjustRightInd/>
              <w:jc w:val="center"/>
              <w:rPr>
                <w:rFonts w:ascii="ＭＳ 明朝" w:cs="Times New Roman"/>
                <w:color w:val="auto"/>
              </w:rPr>
            </w:pPr>
          </w:p>
        </w:tc>
        <w:tc>
          <w:tcPr>
            <w:tcW w:w="850" w:type="dxa"/>
            <w:tcBorders>
              <w:left w:val="double" w:sz="4" w:space="0" w:color="auto"/>
              <w:bottom w:val="single" w:sz="4" w:space="0" w:color="000000" w:themeColor="text1"/>
            </w:tcBorders>
            <w:textDirection w:val="tbRlV"/>
            <w:vAlign w:val="center"/>
          </w:tcPr>
          <w:p w14:paraId="211D3916" w14:textId="77777777" w:rsidR="005220B8" w:rsidRPr="005220B8" w:rsidRDefault="005220B8" w:rsidP="005220B8">
            <w:pPr>
              <w:tabs>
                <w:tab w:val="left" w:pos="284"/>
              </w:tabs>
              <w:adjustRightInd/>
              <w:ind w:left="113" w:right="113"/>
              <w:rPr>
                <w:rFonts w:ascii="ＭＳ 明朝" w:cs="Times New Roman"/>
                <w:color w:val="auto"/>
              </w:rPr>
            </w:pPr>
            <w:r w:rsidRPr="005220B8">
              <w:rPr>
                <w:rFonts w:ascii="ＭＳ 明朝" w:cs="Times New Roman" w:hint="eastAsia"/>
                <w:color w:val="auto"/>
              </w:rPr>
              <w:t>残留農薬</w:t>
            </w:r>
          </w:p>
        </w:tc>
        <w:tc>
          <w:tcPr>
            <w:tcW w:w="992" w:type="dxa"/>
            <w:tcBorders>
              <w:bottom w:val="single" w:sz="4" w:space="0" w:color="000000" w:themeColor="text1"/>
            </w:tcBorders>
            <w:textDirection w:val="tbRlV"/>
            <w:vAlign w:val="center"/>
          </w:tcPr>
          <w:p w14:paraId="7923C147" w14:textId="77777777" w:rsidR="005220B8" w:rsidRPr="005220B8" w:rsidRDefault="005220B8" w:rsidP="005220B8">
            <w:pPr>
              <w:tabs>
                <w:tab w:val="left" w:pos="284"/>
              </w:tabs>
              <w:adjustRightInd/>
              <w:ind w:left="113" w:right="113"/>
              <w:rPr>
                <w:rFonts w:ascii="ＭＳ 明朝" w:cs="Times New Roman"/>
                <w:color w:val="auto"/>
              </w:rPr>
            </w:pPr>
            <w:r w:rsidRPr="005220B8">
              <w:rPr>
                <w:rFonts w:ascii="ＭＳ 明朝" w:cs="Times New Roman" w:hint="eastAsia"/>
                <w:color w:val="auto"/>
              </w:rPr>
              <w:t>残留動物用</w:t>
            </w:r>
          </w:p>
          <w:p w14:paraId="6BBABB26" w14:textId="77777777" w:rsidR="005220B8" w:rsidRPr="005220B8" w:rsidRDefault="005220B8" w:rsidP="005220B8">
            <w:pPr>
              <w:tabs>
                <w:tab w:val="left" w:pos="284"/>
              </w:tabs>
              <w:adjustRightInd/>
              <w:ind w:leftChars="47" w:left="113" w:right="113" w:firstLineChars="200" w:firstLine="480"/>
              <w:rPr>
                <w:rFonts w:ascii="ＭＳ 明朝" w:cs="Times New Roman"/>
                <w:color w:val="auto"/>
              </w:rPr>
            </w:pPr>
            <w:r w:rsidRPr="005220B8">
              <w:rPr>
                <w:rFonts w:ascii="ＭＳ 明朝" w:cs="Times New Roman" w:hint="eastAsia"/>
                <w:color w:val="auto"/>
              </w:rPr>
              <w:t>医薬品</w:t>
            </w:r>
          </w:p>
        </w:tc>
        <w:tc>
          <w:tcPr>
            <w:tcW w:w="1134" w:type="dxa"/>
            <w:tcBorders>
              <w:bottom w:val="single" w:sz="4" w:space="0" w:color="000000" w:themeColor="text1"/>
            </w:tcBorders>
            <w:textDirection w:val="tbRlV"/>
            <w:vAlign w:val="center"/>
          </w:tcPr>
          <w:p w14:paraId="75AA9278" w14:textId="77777777" w:rsidR="005220B8" w:rsidRPr="005220B8" w:rsidRDefault="005220B8" w:rsidP="005220B8">
            <w:pPr>
              <w:tabs>
                <w:tab w:val="left" w:pos="284"/>
              </w:tabs>
              <w:adjustRightInd/>
              <w:ind w:left="113" w:right="113"/>
              <w:rPr>
                <w:rFonts w:ascii="ＭＳ 明朝" w:cs="Times New Roman"/>
                <w:color w:val="auto"/>
              </w:rPr>
            </w:pPr>
            <w:r w:rsidRPr="005220B8">
              <w:rPr>
                <w:rFonts w:ascii="ＭＳ 明朝" w:cs="Times New Roman" w:hint="eastAsia"/>
                <w:color w:val="auto"/>
              </w:rPr>
              <w:t>アレルギー</w:t>
            </w:r>
          </w:p>
          <w:p w14:paraId="2BC1F490" w14:textId="77777777" w:rsidR="005220B8" w:rsidRPr="005220B8" w:rsidRDefault="005220B8" w:rsidP="005220B8">
            <w:pPr>
              <w:tabs>
                <w:tab w:val="left" w:pos="284"/>
              </w:tabs>
              <w:adjustRightInd/>
              <w:ind w:leftChars="47" w:left="113" w:right="113" w:firstLineChars="300" w:firstLine="720"/>
              <w:rPr>
                <w:rFonts w:ascii="ＭＳ 明朝" w:cs="Times New Roman"/>
                <w:color w:val="auto"/>
              </w:rPr>
            </w:pPr>
            <w:r w:rsidRPr="005220B8">
              <w:rPr>
                <w:rFonts w:ascii="ＭＳ 明朝" w:cs="Times New Roman" w:hint="eastAsia"/>
                <w:color w:val="auto"/>
              </w:rPr>
              <w:t>物質</w:t>
            </w:r>
          </w:p>
        </w:tc>
        <w:tc>
          <w:tcPr>
            <w:tcW w:w="709" w:type="dxa"/>
            <w:tcBorders>
              <w:bottom w:val="single" w:sz="4" w:space="0" w:color="000000" w:themeColor="text1"/>
            </w:tcBorders>
            <w:textDirection w:val="tbRlV"/>
            <w:vAlign w:val="center"/>
          </w:tcPr>
          <w:p w14:paraId="4AD0129A" w14:textId="77777777" w:rsidR="005220B8" w:rsidRPr="005220B8" w:rsidRDefault="005220B8" w:rsidP="005220B8">
            <w:pPr>
              <w:tabs>
                <w:tab w:val="left" w:pos="284"/>
              </w:tabs>
              <w:adjustRightInd/>
              <w:ind w:left="113" w:right="113"/>
              <w:rPr>
                <w:rFonts w:ascii="ＭＳ 明朝" w:cs="Times New Roman"/>
                <w:color w:val="auto"/>
              </w:rPr>
            </w:pPr>
            <w:r w:rsidRPr="005220B8">
              <w:rPr>
                <w:rFonts w:ascii="ＭＳ 明朝" w:cs="Times New Roman" w:hint="eastAsia"/>
                <w:color w:val="auto"/>
              </w:rPr>
              <w:t>食品添加物等</w:t>
            </w:r>
          </w:p>
        </w:tc>
        <w:tc>
          <w:tcPr>
            <w:tcW w:w="851" w:type="dxa"/>
            <w:tcBorders>
              <w:bottom w:val="single" w:sz="4" w:space="0" w:color="000000" w:themeColor="text1"/>
            </w:tcBorders>
            <w:textDirection w:val="tbRlV"/>
            <w:vAlign w:val="center"/>
          </w:tcPr>
          <w:p w14:paraId="2B667311" w14:textId="77777777" w:rsidR="005220B8" w:rsidRPr="005220B8" w:rsidRDefault="005220B8" w:rsidP="005220B8">
            <w:pPr>
              <w:tabs>
                <w:tab w:val="left" w:pos="284"/>
              </w:tabs>
              <w:adjustRightInd/>
              <w:ind w:left="113" w:right="113"/>
              <w:rPr>
                <w:rFonts w:ascii="ＭＳ 明朝" w:cs="Times New Roman"/>
                <w:color w:val="auto"/>
              </w:rPr>
            </w:pPr>
            <w:r w:rsidRPr="005220B8">
              <w:rPr>
                <w:rFonts w:ascii="ＭＳ 明朝" w:cs="Times New Roman" w:hint="eastAsia"/>
                <w:color w:val="auto"/>
              </w:rPr>
              <w:t>ヒスタミン</w:t>
            </w:r>
          </w:p>
        </w:tc>
        <w:tc>
          <w:tcPr>
            <w:tcW w:w="850" w:type="dxa"/>
            <w:tcBorders>
              <w:bottom w:val="single" w:sz="4" w:space="0" w:color="000000" w:themeColor="text1"/>
            </w:tcBorders>
            <w:textDirection w:val="tbRlV"/>
          </w:tcPr>
          <w:p w14:paraId="145913D8" w14:textId="77777777" w:rsidR="005220B8" w:rsidRPr="005220B8" w:rsidRDefault="005220B8" w:rsidP="005220B8">
            <w:pPr>
              <w:tabs>
                <w:tab w:val="left" w:pos="284"/>
              </w:tabs>
              <w:adjustRightInd/>
              <w:ind w:left="113" w:right="113"/>
              <w:rPr>
                <w:rFonts w:ascii="ＭＳ 明朝" w:cs="Times New Roman"/>
                <w:color w:val="auto"/>
              </w:rPr>
            </w:pPr>
            <w:r w:rsidRPr="005220B8">
              <w:rPr>
                <w:rFonts w:ascii="ＭＳ 明朝" w:cs="Times New Roman" w:hint="eastAsia"/>
                <w:color w:val="auto"/>
              </w:rPr>
              <w:t>微生物</w:t>
            </w:r>
          </w:p>
        </w:tc>
      </w:tr>
      <w:tr w:rsidR="005220B8" w:rsidRPr="005220B8" w14:paraId="0B2E6A28" w14:textId="77777777" w:rsidTr="00592931">
        <w:trPr>
          <w:trHeight w:val="320"/>
        </w:trPr>
        <w:tc>
          <w:tcPr>
            <w:tcW w:w="3261" w:type="dxa"/>
            <w:tcBorders>
              <w:bottom w:val="dashed" w:sz="4" w:space="0" w:color="auto"/>
            </w:tcBorders>
            <w:vAlign w:val="center"/>
          </w:tcPr>
          <w:p w14:paraId="13A5DDC1" w14:textId="77777777" w:rsidR="005220B8" w:rsidRPr="005220B8" w:rsidRDefault="005220B8" w:rsidP="005220B8">
            <w:pPr>
              <w:tabs>
                <w:tab w:val="left" w:pos="284"/>
              </w:tabs>
              <w:adjustRightInd/>
              <w:jc w:val="left"/>
              <w:rPr>
                <w:rFonts w:ascii="ＭＳ 明朝" w:cs="Times New Roman"/>
                <w:color w:val="auto"/>
              </w:rPr>
            </w:pPr>
            <w:r w:rsidRPr="005220B8">
              <w:rPr>
                <w:rFonts w:ascii="ＭＳ 明朝" w:cs="Times New Roman" w:hint="eastAsia"/>
                <w:color w:val="auto"/>
              </w:rPr>
              <w:t>魚介類</w:t>
            </w:r>
          </w:p>
        </w:tc>
        <w:tc>
          <w:tcPr>
            <w:tcW w:w="1021" w:type="dxa"/>
            <w:tcBorders>
              <w:bottom w:val="dashed" w:sz="4" w:space="0" w:color="auto"/>
              <w:right w:val="double" w:sz="4" w:space="0" w:color="auto"/>
            </w:tcBorders>
            <w:vAlign w:val="center"/>
          </w:tcPr>
          <w:p w14:paraId="5D38F88C" w14:textId="77777777" w:rsidR="005220B8" w:rsidRPr="005220B8" w:rsidRDefault="005220B8" w:rsidP="005220B8">
            <w:pPr>
              <w:tabs>
                <w:tab w:val="left" w:pos="284"/>
              </w:tabs>
              <w:adjustRightInd/>
              <w:jc w:val="right"/>
              <w:rPr>
                <w:rFonts w:ascii="ＭＳ 明朝" w:cs="Times New Roman"/>
                <w:color w:val="auto"/>
              </w:rPr>
            </w:pPr>
            <w:r w:rsidRPr="005220B8">
              <w:rPr>
                <w:rFonts w:ascii="ＭＳ 明朝" w:cs="Times New Roman" w:hint="eastAsia"/>
                <w:color w:val="auto"/>
              </w:rPr>
              <w:t xml:space="preserve">85　</w:t>
            </w:r>
          </w:p>
        </w:tc>
        <w:tc>
          <w:tcPr>
            <w:tcW w:w="850" w:type="dxa"/>
            <w:tcBorders>
              <w:left w:val="double" w:sz="4" w:space="0" w:color="auto"/>
              <w:bottom w:val="dashed" w:sz="4" w:space="0" w:color="auto"/>
            </w:tcBorders>
            <w:vAlign w:val="center"/>
          </w:tcPr>
          <w:p w14:paraId="6DA3FEFA" w14:textId="77777777" w:rsidR="005220B8" w:rsidRPr="005220B8" w:rsidRDefault="005220B8" w:rsidP="005220B8">
            <w:pPr>
              <w:tabs>
                <w:tab w:val="left" w:pos="284"/>
              </w:tabs>
              <w:adjustRightInd/>
              <w:jc w:val="right"/>
              <w:rPr>
                <w:rFonts w:ascii="ＭＳ 明朝" w:cs="Times New Roman"/>
                <w:color w:val="auto"/>
              </w:rPr>
            </w:pPr>
          </w:p>
        </w:tc>
        <w:tc>
          <w:tcPr>
            <w:tcW w:w="992" w:type="dxa"/>
            <w:tcBorders>
              <w:bottom w:val="dashed" w:sz="4" w:space="0" w:color="auto"/>
            </w:tcBorders>
            <w:vAlign w:val="center"/>
          </w:tcPr>
          <w:p w14:paraId="4779C125" w14:textId="77777777" w:rsidR="005220B8" w:rsidRPr="005220B8" w:rsidRDefault="005220B8" w:rsidP="005220B8">
            <w:pPr>
              <w:tabs>
                <w:tab w:val="left" w:pos="284"/>
              </w:tabs>
              <w:adjustRightInd/>
              <w:jc w:val="right"/>
              <w:rPr>
                <w:rFonts w:ascii="ＭＳ 明朝" w:cs="Times New Roman"/>
                <w:color w:val="auto"/>
              </w:rPr>
            </w:pPr>
            <w:r w:rsidRPr="005220B8">
              <w:rPr>
                <w:rFonts w:ascii="ＭＳ 明朝" w:cs="Times New Roman" w:hint="eastAsia"/>
                <w:color w:val="auto"/>
              </w:rPr>
              <w:t>20</w:t>
            </w:r>
          </w:p>
        </w:tc>
        <w:tc>
          <w:tcPr>
            <w:tcW w:w="1134" w:type="dxa"/>
            <w:tcBorders>
              <w:bottom w:val="dashed" w:sz="4" w:space="0" w:color="auto"/>
            </w:tcBorders>
            <w:vAlign w:val="center"/>
          </w:tcPr>
          <w:p w14:paraId="24F379E4" w14:textId="77777777" w:rsidR="005220B8" w:rsidRPr="005220B8" w:rsidRDefault="005220B8" w:rsidP="005220B8">
            <w:pPr>
              <w:tabs>
                <w:tab w:val="left" w:pos="284"/>
              </w:tabs>
              <w:adjustRightInd/>
              <w:jc w:val="right"/>
              <w:rPr>
                <w:rFonts w:ascii="ＭＳ 明朝" w:cs="Times New Roman"/>
                <w:color w:val="auto"/>
              </w:rPr>
            </w:pPr>
          </w:p>
        </w:tc>
        <w:tc>
          <w:tcPr>
            <w:tcW w:w="709" w:type="dxa"/>
            <w:tcBorders>
              <w:bottom w:val="dashed" w:sz="4" w:space="0" w:color="auto"/>
            </w:tcBorders>
            <w:vAlign w:val="center"/>
          </w:tcPr>
          <w:p w14:paraId="2B97E450" w14:textId="77777777" w:rsidR="005220B8" w:rsidRPr="005220B8" w:rsidRDefault="005220B8" w:rsidP="005220B8">
            <w:pPr>
              <w:tabs>
                <w:tab w:val="left" w:pos="284"/>
              </w:tabs>
              <w:adjustRightInd/>
              <w:jc w:val="right"/>
              <w:rPr>
                <w:rFonts w:ascii="ＭＳ 明朝" w:cs="Times New Roman"/>
                <w:color w:val="auto"/>
              </w:rPr>
            </w:pPr>
          </w:p>
        </w:tc>
        <w:tc>
          <w:tcPr>
            <w:tcW w:w="851" w:type="dxa"/>
            <w:tcBorders>
              <w:bottom w:val="dashed" w:sz="4" w:space="0" w:color="auto"/>
            </w:tcBorders>
          </w:tcPr>
          <w:p w14:paraId="7D1EABA6" w14:textId="77777777" w:rsidR="005220B8" w:rsidRPr="005220B8" w:rsidRDefault="005220B8" w:rsidP="005220B8">
            <w:pPr>
              <w:tabs>
                <w:tab w:val="left" w:pos="284"/>
              </w:tabs>
              <w:adjustRightInd/>
              <w:rPr>
                <w:rFonts w:ascii="ＭＳ 明朝" w:cs="Times New Roman"/>
                <w:color w:val="auto"/>
              </w:rPr>
            </w:pPr>
          </w:p>
        </w:tc>
        <w:tc>
          <w:tcPr>
            <w:tcW w:w="850" w:type="dxa"/>
            <w:tcBorders>
              <w:bottom w:val="dashed" w:sz="4" w:space="0" w:color="auto"/>
            </w:tcBorders>
          </w:tcPr>
          <w:p w14:paraId="1CABF04D" w14:textId="77777777" w:rsidR="005220B8" w:rsidRPr="005220B8" w:rsidRDefault="005220B8" w:rsidP="005220B8">
            <w:pPr>
              <w:tabs>
                <w:tab w:val="left" w:pos="284"/>
              </w:tabs>
              <w:adjustRightInd/>
              <w:jc w:val="right"/>
              <w:rPr>
                <w:rFonts w:ascii="ＭＳ 明朝" w:cs="Times New Roman"/>
                <w:color w:val="auto"/>
              </w:rPr>
            </w:pPr>
            <w:r w:rsidRPr="005220B8">
              <w:rPr>
                <w:rFonts w:ascii="ＭＳ 明朝" w:cs="Times New Roman" w:hint="eastAsia"/>
                <w:color w:val="auto"/>
              </w:rPr>
              <w:t>65</w:t>
            </w:r>
          </w:p>
        </w:tc>
      </w:tr>
      <w:tr w:rsidR="005220B8" w:rsidRPr="005220B8" w14:paraId="650EF334" w14:textId="77777777" w:rsidTr="00592931">
        <w:trPr>
          <w:trHeight w:val="320"/>
        </w:trPr>
        <w:tc>
          <w:tcPr>
            <w:tcW w:w="3261" w:type="dxa"/>
            <w:tcBorders>
              <w:top w:val="dashed" w:sz="4" w:space="0" w:color="auto"/>
              <w:bottom w:val="dashed" w:sz="4" w:space="0" w:color="auto"/>
            </w:tcBorders>
            <w:vAlign w:val="center"/>
          </w:tcPr>
          <w:p w14:paraId="0EAB2C25" w14:textId="77777777" w:rsidR="005220B8" w:rsidRPr="005220B8" w:rsidRDefault="005220B8" w:rsidP="00592931">
            <w:pPr>
              <w:adjustRightInd/>
              <w:rPr>
                <w:rFonts w:ascii="ＭＳ 明朝" w:cs="Times New Roman"/>
                <w:color w:val="auto"/>
              </w:rPr>
            </w:pPr>
            <w:r w:rsidRPr="005220B8">
              <w:rPr>
                <w:rFonts w:ascii="ＭＳ 明朝" w:cs="Times New Roman" w:hint="eastAsia"/>
                <w:color w:val="auto"/>
              </w:rPr>
              <w:t>冷凍食品</w:t>
            </w:r>
          </w:p>
        </w:tc>
        <w:tc>
          <w:tcPr>
            <w:tcW w:w="1021" w:type="dxa"/>
            <w:tcBorders>
              <w:top w:val="dashed" w:sz="4" w:space="0" w:color="auto"/>
              <w:bottom w:val="dashed" w:sz="4" w:space="0" w:color="auto"/>
              <w:right w:val="double" w:sz="4" w:space="0" w:color="auto"/>
            </w:tcBorders>
            <w:vAlign w:val="center"/>
          </w:tcPr>
          <w:p w14:paraId="57C92FFA" w14:textId="77777777" w:rsidR="005220B8" w:rsidRPr="005220B8" w:rsidRDefault="005220B8" w:rsidP="00592931">
            <w:pPr>
              <w:adjustRightInd/>
              <w:jc w:val="right"/>
              <w:rPr>
                <w:rFonts w:ascii="ＭＳ 明朝" w:cs="Times New Roman"/>
                <w:color w:val="auto"/>
              </w:rPr>
            </w:pPr>
            <w:r w:rsidRPr="005220B8">
              <w:rPr>
                <w:rFonts w:ascii="ＭＳ 明朝" w:cs="Times New Roman" w:hint="eastAsia"/>
                <w:color w:val="auto"/>
              </w:rPr>
              <w:t>30</w:t>
            </w:r>
          </w:p>
        </w:tc>
        <w:tc>
          <w:tcPr>
            <w:tcW w:w="850" w:type="dxa"/>
            <w:tcBorders>
              <w:top w:val="dashed" w:sz="4" w:space="0" w:color="auto"/>
              <w:left w:val="double" w:sz="4" w:space="0" w:color="auto"/>
              <w:bottom w:val="dashed" w:sz="4" w:space="0" w:color="auto"/>
            </w:tcBorders>
            <w:vAlign w:val="center"/>
          </w:tcPr>
          <w:p w14:paraId="5C426DEC" w14:textId="77777777" w:rsidR="005220B8" w:rsidRPr="005220B8" w:rsidRDefault="005220B8" w:rsidP="00592931">
            <w:pPr>
              <w:adjustRightInd/>
              <w:jc w:val="right"/>
              <w:rPr>
                <w:rFonts w:ascii="ＭＳ 明朝" w:cs="Times New Roman"/>
                <w:color w:val="auto"/>
              </w:rPr>
            </w:pPr>
          </w:p>
        </w:tc>
        <w:tc>
          <w:tcPr>
            <w:tcW w:w="992" w:type="dxa"/>
            <w:tcBorders>
              <w:top w:val="dashed" w:sz="4" w:space="0" w:color="auto"/>
              <w:bottom w:val="dashed" w:sz="4" w:space="0" w:color="auto"/>
            </w:tcBorders>
            <w:vAlign w:val="center"/>
          </w:tcPr>
          <w:p w14:paraId="7B7FEA58" w14:textId="77777777" w:rsidR="005220B8" w:rsidRPr="005220B8" w:rsidRDefault="005220B8" w:rsidP="00592931">
            <w:pPr>
              <w:adjustRightInd/>
              <w:jc w:val="right"/>
              <w:rPr>
                <w:rFonts w:ascii="ＭＳ 明朝" w:cs="Times New Roman"/>
                <w:color w:val="auto"/>
              </w:rPr>
            </w:pPr>
          </w:p>
        </w:tc>
        <w:tc>
          <w:tcPr>
            <w:tcW w:w="1134" w:type="dxa"/>
            <w:tcBorders>
              <w:top w:val="dashed" w:sz="4" w:space="0" w:color="auto"/>
              <w:bottom w:val="dashed" w:sz="4" w:space="0" w:color="auto"/>
            </w:tcBorders>
            <w:vAlign w:val="center"/>
          </w:tcPr>
          <w:p w14:paraId="754E3C95" w14:textId="77777777" w:rsidR="005220B8" w:rsidRPr="005220B8" w:rsidRDefault="005220B8" w:rsidP="00592931">
            <w:pPr>
              <w:adjustRightInd/>
              <w:jc w:val="right"/>
              <w:rPr>
                <w:rFonts w:ascii="ＭＳ 明朝" w:cs="Times New Roman"/>
                <w:color w:val="auto"/>
              </w:rPr>
            </w:pPr>
          </w:p>
        </w:tc>
        <w:tc>
          <w:tcPr>
            <w:tcW w:w="709" w:type="dxa"/>
            <w:tcBorders>
              <w:top w:val="dashed" w:sz="4" w:space="0" w:color="auto"/>
              <w:bottom w:val="dashed" w:sz="4" w:space="0" w:color="auto"/>
            </w:tcBorders>
            <w:vAlign w:val="center"/>
          </w:tcPr>
          <w:p w14:paraId="557721D4" w14:textId="77777777" w:rsidR="005220B8" w:rsidRPr="005220B8" w:rsidRDefault="005220B8" w:rsidP="00592931">
            <w:pPr>
              <w:adjustRightInd/>
              <w:jc w:val="right"/>
              <w:rPr>
                <w:rFonts w:ascii="ＭＳ 明朝" w:cs="Times New Roman"/>
                <w:color w:val="auto"/>
              </w:rPr>
            </w:pPr>
          </w:p>
        </w:tc>
        <w:tc>
          <w:tcPr>
            <w:tcW w:w="851" w:type="dxa"/>
            <w:tcBorders>
              <w:top w:val="dashed" w:sz="4" w:space="0" w:color="auto"/>
              <w:bottom w:val="dashed" w:sz="4" w:space="0" w:color="auto"/>
            </w:tcBorders>
          </w:tcPr>
          <w:p w14:paraId="5659AC0A" w14:textId="77777777" w:rsidR="005220B8" w:rsidRPr="005220B8" w:rsidRDefault="005220B8" w:rsidP="00592931">
            <w:pPr>
              <w:adjustRightInd/>
              <w:jc w:val="right"/>
              <w:rPr>
                <w:rFonts w:ascii="ＭＳ 明朝" w:cs="Times New Roman"/>
                <w:color w:val="auto"/>
              </w:rPr>
            </w:pPr>
          </w:p>
        </w:tc>
        <w:tc>
          <w:tcPr>
            <w:tcW w:w="850" w:type="dxa"/>
            <w:tcBorders>
              <w:top w:val="dashed" w:sz="4" w:space="0" w:color="auto"/>
              <w:bottom w:val="dashed" w:sz="4" w:space="0" w:color="auto"/>
            </w:tcBorders>
          </w:tcPr>
          <w:p w14:paraId="4929D64C" w14:textId="77777777" w:rsidR="005220B8" w:rsidRPr="005220B8" w:rsidRDefault="005220B8" w:rsidP="00592931">
            <w:pPr>
              <w:adjustRightInd/>
              <w:jc w:val="right"/>
              <w:rPr>
                <w:rFonts w:ascii="ＭＳ 明朝" w:cs="Times New Roman"/>
                <w:color w:val="auto"/>
              </w:rPr>
            </w:pPr>
            <w:r w:rsidRPr="005220B8">
              <w:rPr>
                <w:rFonts w:ascii="ＭＳ 明朝" w:cs="Times New Roman" w:hint="eastAsia"/>
                <w:color w:val="auto"/>
              </w:rPr>
              <w:t>30</w:t>
            </w:r>
          </w:p>
        </w:tc>
      </w:tr>
      <w:tr w:rsidR="005220B8" w:rsidRPr="005220B8" w14:paraId="70C0F16C" w14:textId="77777777" w:rsidTr="00592931">
        <w:trPr>
          <w:trHeight w:val="320"/>
        </w:trPr>
        <w:tc>
          <w:tcPr>
            <w:tcW w:w="3261" w:type="dxa"/>
            <w:tcBorders>
              <w:top w:val="dashed" w:sz="4" w:space="0" w:color="auto"/>
              <w:bottom w:val="dashed" w:sz="4" w:space="0" w:color="auto"/>
            </w:tcBorders>
            <w:vAlign w:val="center"/>
          </w:tcPr>
          <w:p w14:paraId="09950AAE" w14:textId="77777777" w:rsidR="005220B8" w:rsidRPr="005220B8" w:rsidRDefault="005220B8" w:rsidP="00592931">
            <w:pPr>
              <w:adjustRightInd/>
              <w:rPr>
                <w:rFonts w:ascii="ＭＳ 明朝" w:cs="Times New Roman"/>
                <w:color w:val="auto"/>
              </w:rPr>
            </w:pPr>
            <w:r w:rsidRPr="005220B8">
              <w:rPr>
                <w:rFonts w:ascii="ＭＳ 明朝" w:cs="Times New Roman" w:hint="eastAsia"/>
                <w:color w:val="auto"/>
              </w:rPr>
              <w:t>魚介類加工品</w:t>
            </w:r>
          </w:p>
        </w:tc>
        <w:tc>
          <w:tcPr>
            <w:tcW w:w="1021" w:type="dxa"/>
            <w:tcBorders>
              <w:top w:val="dashed" w:sz="4" w:space="0" w:color="auto"/>
              <w:bottom w:val="dashed" w:sz="4" w:space="0" w:color="auto"/>
              <w:right w:val="double" w:sz="4" w:space="0" w:color="auto"/>
            </w:tcBorders>
            <w:vAlign w:val="center"/>
          </w:tcPr>
          <w:p w14:paraId="35C76132" w14:textId="77777777" w:rsidR="005220B8" w:rsidRPr="005220B8" w:rsidRDefault="005220B8" w:rsidP="00592931">
            <w:pPr>
              <w:adjustRightInd/>
              <w:jc w:val="right"/>
              <w:rPr>
                <w:rFonts w:ascii="ＭＳ 明朝" w:cs="Times New Roman"/>
                <w:color w:val="auto"/>
              </w:rPr>
            </w:pPr>
            <w:r w:rsidRPr="005220B8">
              <w:rPr>
                <w:rFonts w:ascii="ＭＳ 明朝" w:cs="Times New Roman" w:hint="eastAsia"/>
                <w:color w:val="auto"/>
              </w:rPr>
              <w:t>30</w:t>
            </w:r>
          </w:p>
        </w:tc>
        <w:tc>
          <w:tcPr>
            <w:tcW w:w="850" w:type="dxa"/>
            <w:tcBorders>
              <w:top w:val="dashed" w:sz="4" w:space="0" w:color="auto"/>
              <w:left w:val="double" w:sz="4" w:space="0" w:color="auto"/>
              <w:bottom w:val="dashed" w:sz="4" w:space="0" w:color="auto"/>
            </w:tcBorders>
            <w:vAlign w:val="center"/>
          </w:tcPr>
          <w:p w14:paraId="3CE8868B" w14:textId="77777777" w:rsidR="005220B8" w:rsidRPr="005220B8" w:rsidRDefault="005220B8" w:rsidP="00592931">
            <w:pPr>
              <w:adjustRightInd/>
              <w:jc w:val="right"/>
              <w:rPr>
                <w:rFonts w:ascii="ＭＳ 明朝" w:cs="Times New Roman"/>
                <w:color w:val="auto"/>
              </w:rPr>
            </w:pPr>
          </w:p>
        </w:tc>
        <w:tc>
          <w:tcPr>
            <w:tcW w:w="992" w:type="dxa"/>
            <w:tcBorders>
              <w:top w:val="dashed" w:sz="4" w:space="0" w:color="auto"/>
              <w:bottom w:val="dashed" w:sz="4" w:space="0" w:color="auto"/>
            </w:tcBorders>
            <w:vAlign w:val="center"/>
          </w:tcPr>
          <w:p w14:paraId="3F7E51FF" w14:textId="77777777" w:rsidR="005220B8" w:rsidRPr="005220B8" w:rsidRDefault="005220B8" w:rsidP="00592931">
            <w:pPr>
              <w:adjustRightInd/>
              <w:jc w:val="right"/>
              <w:rPr>
                <w:rFonts w:ascii="ＭＳ 明朝" w:cs="Times New Roman"/>
                <w:strike/>
                <w:color w:val="auto"/>
              </w:rPr>
            </w:pPr>
          </w:p>
        </w:tc>
        <w:tc>
          <w:tcPr>
            <w:tcW w:w="1134" w:type="dxa"/>
            <w:tcBorders>
              <w:top w:val="dashed" w:sz="4" w:space="0" w:color="auto"/>
              <w:bottom w:val="dashed" w:sz="4" w:space="0" w:color="auto"/>
            </w:tcBorders>
            <w:vAlign w:val="center"/>
          </w:tcPr>
          <w:p w14:paraId="6C1C72C2" w14:textId="77777777" w:rsidR="005220B8" w:rsidRPr="005220B8" w:rsidRDefault="005220B8" w:rsidP="00592931">
            <w:pPr>
              <w:adjustRightInd/>
              <w:jc w:val="right"/>
              <w:rPr>
                <w:rFonts w:ascii="ＭＳ 明朝" w:cs="Times New Roman"/>
                <w:color w:val="auto"/>
              </w:rPr>
            </w:pPr>
          </w:p>
        </w:tc>
        <w:tc>
          <w:tcPr>
            <w:tcW w:w="709" w:type="dxa"/>
            <w:tcBorders>
              <w:top w:val="dashed" w:sz="4" w:space="0" w:color="auto"/>
              <w:bottom w:val="dashed" w:sz="4" w:space="0" w:color="auto"/>
            </w:tcBorders>
            <w:vAlign w:val="center"/>
          </w:tcPr>
          <w:p w14:paraId="1A6B757D" w14:textId="77777777" w:rsidR="005220B8" w:rsidRPr="005220B8" w:rsidRDefault="005220B8" w:rsidP="00592931">
            <w:pPr>
              <w:adjustRightInd/>
              <w:jc w:val="right"/>
              <w:rPr>
                <w:rFonts w:ascii="ＭＳ 明朝" w:cs="Times New Roman"/>
                <w:color w:val="auto"/>
              </w:rPr>
            </w:pPr>
            <w:r w:rsidRPr="005220B8">
              <w:rPr>
                <w:rFonts w:ascii="ＭＳ 明朝" w:cs="Times New Roman"/>
                <w:color w:val="auto"/>
              </w:rPr>
              <w:t>10</w:t>
            </w:r>
          </w:p>
        </w:tc>
        <w:tc>
          <w:tcPr>
            <w:tcW w:w="851" w:type="dxa"/>
            <w:tcBorders>
              <w:top w:val="dashed" w:sz="4" w:space="0" w:color="auto"/>
              <w:bottom w:val="dashed" w:sz="4" w:space="0" w:color="auto"/>
            </w:tcBorders>
          </w:tcPr>
          <w:p w14:paraId="2786FD60" w14:textId="77777777" w:rsidR="005220B8" w:rsidRPr="005220B8" w:rsidRDefault="005220B8" w:rsidP="00592931">
            <w:pPr>
              <w:adjustRightInd/>
              <w:jc w:val="right"/>
              <w:rPr>
                <w:rFonts w:ascii="ＭＳ 明朝" w:cs="Times New Roman"/>
                <w:color w:val="auto"/>
              </w:rPr>
            </w:pPr>
            <w:r w:rsidRPr="005220B8">
              <w:rPr>
                <w:rFonts w:ascii="ＭＳ 明朝" w:cs="Times New Roman" w:hint="eastAsia"/>
                <w:color w:val="auto"/>
              </w:rPr>
              <w:t>10</w:t>
            </w:r>
          </w:p>
        </w:tc>
        <w:tc>
          <w:tcPr>
            <w:tcW w:w="850" w:type="dxa"/>
            <w:tcBorders>
              <w:top w:val="dashed" w:sz="4" w:space="0" w:color="auto"/>
              <w:bottom w:val="dashed" w:sz="4" w:space="0" w:color="auto"/>
            </w:tcBorders>
          </w:tcPr>
          <w:p w14:paraId="00B311DD" w14:textId="77777777" w:rsidR="005220B8" w:rsidRPr="005220B8" w:rsidRDefault="005220B8" w:rsidP="00592931">
            <w:pPr>
              <w:adjustRightInd/>
              <w:jc w:val="right"/>
              <w:rPr>
                <w:rFonts w:ascii="ＭＳ 明朝" w:cs="Times New Roman"/>
                <w:color w:val="auto"/>
              </w:rPr>
            </w:pPr>
            <w:r w:rsidRPr="005220B8">
              <w:rPr>
                <w:rFonts w:ascii="ＭＳ 明朝" w:cs="Times New Roman" w:hint="eastAsia"/>
                <w:color w:val="auto"/>
              </w:rPr>
              <w:t>10</w:t>
            </w:r>
          </w:p>
        </w:tc>
      </w:tr>
      <w:tr w:rsidR="005220B8" w:rsidRPr="005220B8" w14:paraId="7BD95B6C" w14:textId="77777777" w:rsidTr="00592931">
        <w:trPr>
          <w:trHeight w:val="320"/>
        </w:trPr>
        <w:tc>
          <w:tcPr>
            <w:tcW w:w="3261" w:type="dxa"/>
            <w:tcBorders>
              <w:top w:val="dashed" w:sz="4" w:space="0" w:color="auto"/>
              <w:bottom w:val="dashed" w:sz="4" w:space="0" w:color="auto"/>
            </w:tcBorders>
            <w:vAlign w:val="center"/>
          </w:tcPr>
          <w:p w14:paraId="34FAA789" w14:textId="77777777" w:rsidR="005220B8" w:rsidRPr="005220B8" w:rsidRDefault="005220B8" w:rsidP="00592931">
            <w:pPr>
              <w:adjustRightInd/>
              <w:rPr>
                <w:rFonts w:ascii="ＭＳ 明朝" w:cs="Times New Roman"/>
                <w:color w:val="auto"/>
              </w:rPr>
            </w:pPr>
            <w:r w:rsidRPr="005220B8">
              <w:rPr>
                <w:rFonts w:ascii="ＭＳ 明朝" w:cs="Times New Roman" w:hint="eastAsia"/>
                <w:color w:val="auto"/>
              </w:rPr>
              <w:t>肉卵類及びその加工品</w:t>
            </w:r>
          </w:p>
        </w:tc>
        <w:tc>
          <w:tcPr>
            <w:tcW w:w="1021" w:type="dxa"/>
            <w:tcBorders>
              <w:top w:val="dashed" w:sz="4" w:space="0" w:color="auto"/>
              <w:bottom w:val="dashed" w:sz="4" w:space="0" w:color="auto"/>
              <w:right w:val="double" w:sz="4" w:space="0" w:color="auto"/>
            </w:tcBorders>
            <w:vAlign w:val="center"/>
          </w:tcPr>
          <w:p w14:paraId="0EF9F5FC" w14:textId="77777777" w:rsidR="005220B8" w:rsidRPr="005220B8" w:rsidRDefault="005220B8" w:rsidP="00592931">
            <w:pPr>
              <w:adjustRightInd/>
              <w:jc w:val="right"/>
              <w:rPr>
                <w:rFonts w:ascii="ＭＳ 明朝" w:cs="Times New Roman"/>
                <w:strike/>
                <w:color w:val="auto"/>
              </w:rPr>
            </w:pPr>
            <w:r w:rsidRPr="005220B8">
              <w:rPr>
                <w:rFonts w:ascii="ＭＳ 明朝" w:cs="Times New Roman" w:hint="eastAsia"/>
                <w:color w:val="auto"/>
              </w:rPr>
              <w:t xml:space="preserve">150　</w:t>
            </w:r>
          </w:p>
        </w:tc>
        <w:tc>
          <w:tcPr>
            <w:tcW w:w="850" w:type="dxa"/>
            <w:tcBorders>
              <w:top w:val="dashed" w:sz="4" w:space="0" w:color="auto"/>
              <w:left w:val="double" w:sz="4" w:space="0" w:color="auto"/>
              <w:bottom w:val="dashed" w:sz="4" w:space="0" w:color="auto"/>
            </w:tcBorders>
            <w:vAlign w:val="center"/>
          </w:tcPr>
          <w:p w14:paraId="265E7567" w14:textId="77777777" w:rsidR="005220B8" w:rsidRPr="005220B8" w:rsidRDefault="005220B8" w:rsidP="00592931">
            <w:pPr>
              <w:adjustRightInd/>
              <w:jc w:val="right"/>
              <w:rPr>
                <w:rFonts w:ascii="ＭＳ 明朝" w:cs="Times New Roman"/>
                <w:color w:val="auto"/>
              </w:rPr>
            </w:pPr>
          </w:p>
        </w:tc>
        <w:tc>
          <w:tcPr>
            <w:tcW w:w="992" w:type="dxa"/>
            <w:tcBorders>
              <w:top w:val="dashed" w:sz="4" w:space="0" w:color="auto"/>
              <w:bottom w:val="dashed" w:sz="4" w:space="0" w:color="auto"/>
            </w:tcBorders>
            <w:vAlign w:val="center"/>
          </w:tcPr>
          <w:p w14:paraId="10CAB462" w14:textId="77777777" w:rsidR="005220B8" w:rsidRPr="005220B8" w:rsidRDefault="005220B8" w:rsidP="00592931">
            <w:pPr>
              <w:adjustRightInd/>
              <w:jc w:val="right"/>
              <w:rPr>
                <w:rFonts w:ascii="ＭＳ 明朝" w:cs="Times New Roman"/>
                <w:color w:val="auto"/>
              </w:rPr>
            </w:pPr>
            <w:r w:rsidRPr="005220B8">
              <w:rPr>
                <w:rFonts w:ascii="ＭＳ 明朝" w:cs="Times New Roman"/>
                <w:color w:val="auto"/>
              </w:rPr>
              <w:t>40</w:t>
            </w:r>
          </w:p>
        </w:tc>
        <w:tc>
          <w:tcPr>
            <w:tcW w:w="1134" w:type="dxa"/>
            <w:tcBorders>
              <w:top w:val="dashed" w:sz="4" w:space="0" w:color="auto"/>
              <w:bottom w:val="dashed" w:sz="4" w:space="0" w:color="auto"/>
            </w:tcBorders>
            <w:vAlign w:val="center"/>
          </w:tcPr>
          <w:p w14:paraId="4B76BD69" w14:textId="77777777" w:rsidR="005220B8" w:rsidRPr="005220B8" w:rsidRDefault="005220B8" w:rsidP="00592931">
            <w:pPr>
              <w:adjustRightInd/>
              <w:jc w:val="right"/>
              <w:rPr>
                <w:rFonts w:ascii="ＭＳ 明朝" w:cs="Times New Roman"/>
                <w:color w:val="auto"/>
              </w:rPr>
            </w:pPr>
          </w:p>
        </w:tc>
        <w:tc>
          <w:tcPr>
            <w:tcW w:w="709" w:type="dxa"/>
            <w:tcBorders>
              <w:top w:val="dashed" w:sz="4" w:space="0" w:color="auto"/>
              <w:bottom w:val="dashed" w:sz="4" w:space="0" w:color="auto"/>
            </w:tcBorders>
            <w:vAlign w:val="center"/>
          </w:tcPr>
          <w:p w14:paraId="254D4C9F" w14:textId="77777777" w:rsidR="005220B8" w:rsidRPr="005220B8" w:rsidRDefault="005220B8" w:rsidP="00592931">
            <w:pPr>
              <w:adjustRightInd/>
              <w:jc w:val="right"/>
              <w:rPr>
                <w:rFonts w:ascii="ＭＳ 明朝" w:cs="Times New Roman"/>
                <w:color w:val="auto"/>
              </w:rPr>
            </w:pPr>
          </w:p>
        </w:tc>
        <w:tc>
          <w:tcPr>
            <w:tcW w:w="851" w:type="dxa"/>
            <w:tcBorders>
              <w:top w:val="dashed" w:sz="4" w:space="0" w:color="auto"/>
              <w:bottom w:val="dashed" w:sz="4" w:space="0" w:color="auto"/>
            </w:tcBorders>
          </w:tcPr>
          <w:p w14:paraId="218143AF" w14:textId="77777777" w:rsidR="005220B8" w:rsidRPr="005220B8" w:rsidRDefault="005220B8" w:rsidP="00592931">
            <w:pPr>
              <w:adjustRightInd/>
              <w:jc w:val="right"/>
              <w:rPr>
                <w:rFonts w:ascii="ＭＳ 明朝" w:cs="Times New Roman"/>
                <w:color w:val="auto"/>
              </w:rPr>
            </w:pPr>
          </w:p>
        </w:tc>
        <w:tc>
          <w:tcPr>
            <w:tcW w:w="850" w:type="dxa"/>
            <w:tcBorders>
              <w:top w:val="dashed" w:sz="4" w:space="0" w:color="auto"/>
              <w:bottom w:val="dashed" w:sz="4" w:space="0" w:color="auto"/>
            </w:tcBorders>
          </w:tcPr>
          <w:p w14:paraId="770E54D5" w14:textId="77777777" w:rsidR="005220B8" w:rsidRPr="005220B8" w:rsidRDefault="005220B8" w:rsidP="00592931">
            <w:pPr>
              <w:adjustRightInd/>
              <w:jc w:val="right"/>
              <w:rPr>
                <w:rFonts w:ascii="ＭＳ 明朝" w:cs="Times New Roman"/>
                <w:color w:val="auto"/>
              </w:rPr>
            </w:pPr>
            <w:r w:rsidRPr="005220B8">
              <w:rPr>
                <w:rFonts w:ascii="ＭＳ 明朝" w:cs="Times New Roman"/>
                <w:color w:val="auto"/>
              </w:rPr>
              <w:t>1</w:t>
            </w:r>
            <w:r w:rsidRPr="005220B8">
              <w:rPr>
                <w:rFonts w:ascii="ＭＳ 明朝" w:cs="Times New Roman" w:hint="eastAsia"/>
                <w:color w:val="auto"/>
              </w:rPr>
              <w:t>1</w:t>
            </w:r>
            <w:r w:rsidRPr="005220B8">
              <w:rPr>
                <w:rFonts w:ascii="ＭＳ 明朝" w:cs="Times New Roman"/>
                <w:color w:val="auto"/>
              </w:rPr>
              <w:t>0</w:t>
            </w:r>
            <w:r w:rsidRPr="005220B8">
              <w:rPr>
                <w:rFonts w:ascii="ＭＳ 明朝" w:cs="Times New Roman" w:hint="eastAsia"/>
                <w:color w:val="auto"/>
              </w:rPr>
              <w:t xml:space="preserve">　</w:t>
            </w:r>
          </w:p>
        </w:tc>
      </w:tr>
      <w:tr w:rsidR="005220B8" w:rsidRPr="005220B8" w14:paraId="41720CA3" w14:textId="77777777" w:rsidTr="00592931">
        <w:trPr>
          <w:trHeight w:val="320"/>
        </w:trPr>
        <w:tc>
          <w:tcPr>
            <w:tcW w:w="3261" w:type="dxa"/>
            <w:tcBorders>
              <w:top w:val="dashed" w:sz="4" w:space="0" w:color="auto"/>
              <w:bottom w:val="dashed" w:sz="4" w:space="0" w:color="auto"/>
            </w:tcBorders>
            <w:vAlign w:val="center"/>
          </w:tcPr>
          <w:p w14:paraId="5C953BBD" w14:textId="77777777" w:rsidR="005220B8" w:rsidRPr="005220B8" w:rsidRDefault="005220B8" w:rsidP="00592931">
            <w:pPr>
              <w:adjustRightInd/>
              <w:rPr>
                <w:rFonts w:ascii="ＭＳ 明朝" w:cs="Times New Roman"/>
                <w:color w:val="auto"/>
              </w:rPr>
            </w:pPr>
            <w:r w:rsidRPr="005220B8">
              <w:rPr>
                <w:rFonts w:ascii="ＭＳ 明朝" w:cs="Times New Roman" w:hint="eastAsia"/>
                <w:color w:val="auto"/>
              </w:rPr>
              <w:t>穀類及びその加工品</w:t>
            </w:r>
          </w:p>
        </w:tc>
        <w:tc>
          <w:tcPr>
            <w:tcW w:w="1021" w:type="dxa"/>
            <w:tcBorders>
              <w:top w:val="dashed" w:sz="4" w:space="0" w:color="auto"/>
              <w:bottom w:val="dashed" w:sz="4" w:space="0" w:color="auto"/>
              <w:right w:val="double" w:sz="4" w:space="0" w:color="auto"/>
            </w:tcBorders>
            <w:vAlign w:val="center"/>
          </w:tcPr>
          <w:p w14:paraId="6421A517" w14:textId="77777777" w:rsidR="005220B8" w:rsidRPr="005220B8" w:rsidRDefault="005220B8" w:rsidP="00592931">
            <w:pPr>
              <w:adjustRightInd/>
              <w:jc w:val="right"/>
              <w:rPr>
                <w:rFonts w:ascii="ＭＳ 明朝" w:cs="Times New Roman"/>
                <w:color w:val="auto"/>
              </w:rPr>
            </w:pPr>
            <w:r w:rsidRPr="005220B8">
              <w:rPr>
                <w:rFonts w:ascii="ＭＳ 明朝" w:cs="Times New Roman" w:hint="eastAsia"/>
                <w:color w:val="auto"/>
              </w:rPr>
              <w:t>110</w:t>
            </w:r>
          </w:p>
        </w:tc>
        <w:tc>
          <w:tcPr>
            <w:tcW w:w="850" w:type="dxa"/>
            <w:tcBorders>
              <w:top w:val="dashed" w:sz="4" w:space="0" w:color="auto"/>
              <w:left w:val="double" w:sz="4" w:space="0" w:color="auto"/>
              <w:bottom w:val="dashed" w:sz="4" w:space="0" w:color="auto"/>
            </w:tcBorders>
            <w:vAlign w:val="center"/>
          </w:tcPr>
          <w:p w14:paraId="79C73E9D" w14:textId="77777777" w:rsidR="005220B8" w:rsidRPr="005220B8" w:rsidRDefault="005220B8" w:rsidP="00592931">
            <w:pPr>
              <w:adjustRightInd/>
              <w:jc w:val="right"/>
              <w:rPr>
                <w:rFonts w:ascii="ＭＳ 明朝" w:cs="Times New Roman"/>
                <w:color w:val="auto"/>
              </w:rPr>
            </w:pPr>
          </w:p>
        </w:tc>
        <w:tc>
          <w:tcPr>
            <w:tcW w:w="992" w:type="dxa"/>
            <w:tcBorders>
              <w:top w:val="dashed" w:sz="4" w:space="0" w:color="auto"/>
              <w:bottom w:val="dashed" w:sz="4" w:space="0" w:color="auto"/>
            </w:tcBorders>
            <w:vAlign w:val="center"/>
          </w:tcPr>
          <w:p w14:paraId="6BBA1660" w14:textId="77777777" w:rsidR="005220B8" w:rsidRPr="005220B8" w:rsidRDefault="005220B8" w:rsidP="00592931">
            <w:pPr>
              <w:adjustRightInd/>
              <w:jc w:val="right"/>
              <w:rPr>
                <w:rFonts w:ascii="ＭＳ 明朝" w:cs="Times New Roman"/>
                <w:color w:val="auto"/>
              </w:rPr>
            </w:pPr>
          </w:p>
        </w:tc>
        <w:tc>
          <w:tcPr>
            <w:tcW w:w="1134" w:type="dxa"/>
            <w:tcBorders>
              <w:top w:val="dashed" w:sz="4" w:space="0" w:color="auto"/>
              <w:bottom w:val="dashed" w:sz="4" w:space="0" w:color="auto"/>
            </w:tcBorders>
            <w:vAlign w:val="center"/>
          </w:tcPr>
          <w:p w14:paraId="5CF95F21" w14:textId="77777777" w:rsidR="005220B8" w:rsidRPr="005220B8" w:rsidRDefault="005220B8" w:rsidP="00592931">
            <w:pPr>
              <w:adjustRightInd/>
              <w:jc w:val="right"/>
              <w:rPr>
                <w:rFonts w:ascii="ＭＳ 明朝" w:cs="Times New Roman"/>
                <w:color w:val="auto"/>
              </w:rPr>
            </w:pPr>
          </w:p>
        </w:tc>
        <w:tc>
          <w:tcPr>
            <w:tcW w:w="709" w:type="dxa"/>
            <w:tcBorders>
              <w:top w:val="dashed" w:sz="4" w:space="0" w:color="auto"/>
              <w:bottom w:val="dashed" w:sz="4" w:space="0" w:color="auto"/>
            </w:tcBorders>
            <w:vAlign w:val="center"/>
          </w:tcPr>
          <w:p w14:paraId="65C3515F" w14:textId="77777777" w:rsidR="005220B8" w:rsidRPr="005220B8" w:rsidRDefault="005220B8" w:rsidP="00592931">
            <w:pPr>
              <w:adjustRightInd/>
              <w:jc w:val="right"/>
              <w:rPr>
                <w:rFonts w:ascii="ＭＳ 明朝" w:cs="Times New Roman"/>
                <w:color w:val="auto"/>
              </w:rPr>
            </w:pPr>
          </w:p>
        </w:tc>
        <w:tc>
          <w:tcPr>
            <w:tcW w:w="851" w:type="dxa"/>
            <w:tcBorders>
              <w:top w:val="dashed" w:sz="4" w:space="0" w:color="auto"/>
              <w:bottom w:val="dashed" w:sz="4" w:space="0" w:color="auto"/>
            </w:tcBorders>
          </w:tcPr>
          <w:p w14:paraId="1115A84B" w14:textId="77777777" w:rsidR="005220B8" w:rsidRPr="005220B8" w:rsidRDefault="005220B8" w:rsidP="00592931">
            <w:pPr>
              <w:adjustRightInd/>
              <w:jc w:val="right"/>
              <w:rPr>
                <w:rFonts w:ascii="ＭＳ 明朝" w:cs="Times New Roman"/>
                <w:color w:val="auto"/>
              </w:rPr>
            </w:pPr>
          </w:p>
        </w:tc>
        <w:tc>
          <w:tcPr>
            <w:tcW w:w="850" w:type="dxa"/>
            <w:tcBorders>
              <w:top w:val="dashed" w:sz="4" w:space="0" w:color="auto"/>
              <w:bottom w:val="dashed" w:sz="4" w:space="0" w:color="auto"/>
            </w:tcBorders>
          </w:tcPr>
          <w:p w14:paraId="06E6059D" w14:textId="77777777" w:rsidR="005220B8" w:rsidRPr="005220B8" w:rsidRDefault="005220B8" w:rsidP="00592931">
            <w:pPr>
              <w:adjustRightInd/>
              <w:jc w:val="right"/>
              <w:rPr>
                <w:rFonts w:ascii="ＭＳ 明朝" w:cs="Times New Roman"/>
                <w:color w:val="auto"/>
              </w:rPr>
            </w:pPr>
            <w:r w:rsidRPr="005220B8">
              <w:rPr>
                <w:rFonts w:ascii="ＭＳ 明朝" w:cs="Times New Roman" w:hint="eastAsia"/>
                <w:color w:val="auto"/>
              </w:rPr>
              <w:t>110</w:t>
            </w:r>
          </w:p>
        </w:tc>
      </w:tr>
      <w:tr w:rsidR="005220B8" w:rsidRPr="005220B8" w14:paraId="3F65B6C6" w14:textId="77777777" w:rsidTr="00592931">
        <w:trPr>
          <w:trHeight w:val="320"/>
        </w:trPr>
        <w:tc>
          <w:tcPr>
            <w:tcW w:w="3261" w:type="dxa"/>
            <w:tcBorders>
              <w:top w:val="dashed" w:sz="4" w:space="0" w:color="auto"/>
              <w:bottom w:val="dashed" w:sz="4" w:space="0" w:color="auto"/>
            </w:tcBorders>
            <w:vAlign w:val="center"/>
          </w:tcPr>
          <w:p w14:paraId="4F5B9052" w14:textId="77777777" w:rsidR="005220B8" w:rsidRPr="005220B8" w:rsidRDefault="005220B8" w:rsidP="00592931">
            <w:pPr>
              <w:adjustRightInd/>
              <w:rPr>
                <w:rFonts w:ascii="ＭＳ 明朝" w:cs="Times New Roman"/>
                <w:color w:val="auto"/>
              </w:rPr>
            </w:pPr>
            <w:r w:rsidRPr="005220B8">
              <w:rPr>
                <w:rFonts w:ascii="ＭＳ 明朝" w:cs="Times New Roman" w:hint="eastAsia"/>
                <w:color w:val="auto"/>
              </w:rPr>
              <w:t>野菜類・果物及びその加工品</w:t>
            </w:r>
          </w:p>
        </w:tc>
        <w:tc>
          <w:tcPr>
            <w:tcW w:w="1021" w:type="dxa"/>
            <w:tcBorders>
              <w:top w:val="dashed" w:sz="4" w:space="0" w:color="auto"/>
              <w:bottom w:val="dashed" w:sz="4" w:space="0" w:color="auto"/>
              <w:right w:val="double" w:sz="4" w:space="0" w:color="auto"/>
            </w:tcBorders>
            <w:vAlign w:val="center"/>
          </w:tcPr>
          <w:p w14:paraId="06BC8218" w14:textId="77777777" w:rsidR="005220B8" w:rsidRPr="005220B8" w:rsidRDefault="005220B8" w:rsidP="00592931">
            <w:pPr>
              <w:adjustRightInd/>
              <w:jc w:val="right"/>
              <w:rPr>
                <w:rFonts w:ascii="ＭＳ 明朝" w:cs="Times New Roman"/>
                <w:color w:val="auto"/>
              </w:rPr>
            </w:pPr>
            <w:r w:rsidRPr="005220B8">
              <w:rPr>
                <w:rFonts w:ascii="ＭＳ 明朝" w:cs="Times New Roman"/>
                <w:color w:val="auto"/>
              </w:rPr>
              <w:t>1</w:t>
            </w:r>
            <w:r w:rsidRPr="005220B8">
              <w:rPr>
                <w:rFonts w:ascii="ＭＳ 明朝" w:cs="Times New Roman" w:hint="eastAsia"/>
                <w:color w:val="auto"/>
              </w:rPr>
              <w:t>3</w:t>
            </w:r>
            <w:r w:rsidRPr="005220B8">
              <w:rPr>
                <w:rFonts w:ascii="ＭＳ 明朝" w:cs="Times New Roman"/>
                <w:color w:val="auto"/>
              </w:rPr>
              <w:t>0</w:t>
            </w:r>
          </w:p>
        </w:tc>
        <w:tc>
          <w:tcPr>
            <w:tcW w:w="850" w:type="dxa"/>
            <w:tcBorders>
              <w:top w:val="dashed" w:sz="4" w:space="0" w:color="auto"/>
              <w:left w:val="double" w:sz="4" w:space="0" w:color="auto"/>
              <w:bottom w:val="dashed" w:sz="4" w:space="0" w:color="auto"/>
            </w:tcBorders>
            <w:vAlign w:val="center"/>
          </w:tcPr>
          <w:p w14:paraId="08D78034" w14:textId="77777777" w:rsidR="005220B8" w:rsidRPr="005220B8" w:rsidRDefault="005220B8" w:rsidP="00592931">
            <w:pPr>
              <w:adjustRightInd/>
              <w:jc w:val="right"/>
              <w:rPr>
                <w:rFonts w:ascii="ＭＳ 明朝" w:cs="Times New Roman"/>
                <w:color w:val="auto"/>
              </w:rPr>
            </w:pPr>
            <w:r w:rsidRPr="005220B8">
              <w:rPr>
                <w:rFonts w:ascii="ＭＳ 明朝" w:cs="Times New Roman"/>
                <w:color w:val="auto"/>
              </w:rPr>
              <w:t>50</w:t>
            </w:r>
          </w:p>
        </w:tc>
        <w:tc>
          <w:tcPr>
            <w:tcW w:w="992" w:type="dxa"/>
            <w:tcBorders>
              <w:top w:val="dashed" w:sz="4" w:space="0" w:color="auto"/>
              <w:bottom w:val="dashed" w:sz="4" w:space="0" w:color="auto"/>
            </w:tcBorders>
            <w:vAlign w:val="center"/>
          </w:tcPr>
          <w:p w14:paraId="4E5E082E" w14:textId="77777777" w:rsidR="005220B8" w:rsidRPr="005220B8" w:rsidRDefault="005220B8" w:rsidP="00592931">
            <w:pPr>
              <w:adjustRightInd/>
              <w:jc w:val="right"/>
              <w:rPr>
                <w:rFonts w:ascii="ＭＳ 明朝" w:cs="Times New Roman"/>
                <w:color w:val="auto"/>
              </w:rPr>
            </w:pPr>
          </w:p>
        </w:tc>
        <w:tc>
          <w:tcPr>
            <w:tcW w:w="1134" w:type="dxa"/>
            <w:tcBorders>
              <w:top w:val="dashed" w:sz="4" w:space="0" w:color="auto"/>
              <w:bottom w:val="dashed" w:sz="4" w:space="0" w:color="auto"/>
            </w:tcBorders>
            <w:vAlign w:val="center"/>
          </w:tcPr>
          <w:p w14:paraId="086CBCE2" w14:textId="77777777" w:rsidR="005220B8" w:rsidRPr="005220B8" w:rsidRDefault="005220B8" w:rsidP="00592931">
            <w:pPr>
              <w:adjustRightInd/>
              <w:jc w:val="right"/>
              <w:rPr>
                <w:rFonts w:ascii="ＭＳ 明朝" w:cs="Times New Roman"/>
                <w:color w:val="auto"/>
              </w:rPr>
            </w:pPr>
          </w:p>
        </w:tc>
        <w:tc>
          <w:tcPr>
            <w:tcW w:w="709" w:type="dxa"/>
            <w:tcBorders>
              <w:top w:val="dashed" w:sz="4" w:space="0" w:color="auto"/>
              <w:bottom w:val="dashed" w:sz="4" w:space="0" w:color="auto"/>
            </w:tcBorders>
            <w:vAlign w:val="center"/>
          </w:tcPr>
          <w:p w14:paraId="4E96DA5B" w14:textId="77777777" w:rsidR="005220B8" w:rsidRPr="005220B8" w:rsidRDefault="005220B8" w:rsidP="00592931">
            <w:pPr>
              <w:adjustRightInd/>
              <w:jc w:val="right"/>
              <w:rPr>
                <w:rFonts w:ascii="ＭＳ 明朝" w:cs="Times New Roman"/>
                <w:color w:val="auto"/>
              </w:rPr>
            </w:pPr>
            <w:r w:rsidRPr="005220B8">
              <w:rPr>
                <w:rFonts w:ascii="ＭＳ 明朝" w:cs="Times New Roman"/>
                <w:color w:val="auto"/>
              </w:rPr>
              <w:t>10</w:t>
            </w:r>
          </w:p>
        </w:tc>
        <w:tc>
          <w:tcPr>
            <w:tcW w:w="851" w:type="dxa"/>
            <w:tcBorders>
              <w:top w:val="dashed" w:sz="4" w:space="0" w:color="auto"/>
              <w:bottom w:val="dashed" w:sz="4" w:space="0" w:color="auto"/>
            </w:tcBorders>
          </w:tcPr>
          <w:p w14:paraId="0C43AE01" w14:textId="77777777" w:rsidR="005220B8" w:rsidRPr="005220B8" w:rsidRDefault="005220B8" w:rsidP="00592931">
            <w:pPr>
              <w:adjustRightInd/>
              <w:jc w:val="right"/>
              <w:rPr>
                <w:rFonts w:ascii="ＭＳ 明朝" w:cs="Times New Roman"/>
                <w:color w:val="auto"/>
              </w:rPr>
            </w:pPr>
          </w:p>
        </w:tc>
        <w:tc>
          <w:tcPr>
            <w:tcW w:w="850" w:type="dxa"/>
            <w:tcBorders>
              <w:top w:val="dashed" w:sz="4" w:space="0" w:color="auto"/>
              <w:bottom w:val="dashed" w:sz="4" w:space="0" w:color="auto"/>
            </w:tcBorders>
          </w:tcPr>
          <w:p w14:paraId="1B7700C8" w14:textId="77777777" w:rsidR="005220B8" w:rsidRPr="005220B8" w:rsidRDefault="005220B8" w:rsidP="00592931">
            <w:pPr>
              <w:adjustRightInd/>
              <w:jc w:val="right"/>
              <w:rPr>
                <w:rFonts w:ascii="ＭＳ 明朝" w:cs="Times New Roman"/>
                <w:color w:val="auto"/>
              </w:rPr>
            </w:pPr>
            <w:r w:rsidRPr="005220B8">
              <w:rPr>
                <w:rFonts w:ascii="ＭＳ 明朝" w:cs="Times New Roman" w:hint="eastAsia"/>
                <w:color w:val="auto"/>
              </w:rPr>
              <w:t>70</w:t>
            </w:r>
          </w:p>
        </w:tc>
      </w:tr>
      <w:tr w:rsidR="005220B8" w:rsidRPr="005220B8" w14:paraId="0A17FAE6" w14:textId="77777777" w:rsidTr="00592931">
        <w:trPr>
          <w:trHeight w:val="320"/>
        </w:trPr>
        <w:tc>
          <w:tcPr>
            <w:tcW w:w="3261" w:type="dxa"/>
            <w:tcBorders>
              <w:top w:val="dashed" w:sz="4" w:space="0" w:color="auto"/>
              <w:bottom w:val="dashed" w:sz="4" w:space="0" w:color="auto"/>
            </w:tcBorders>
            <w:vAlign w:val="center"/>
          </w:tcPr>
          <w:p w14:paraId="3C2193A9" w14:textId="77777777" w:rsidR="005220B8" w:rsidRPr="005220B8" w:rsidRDefault="005220B8" w:rsidP="00592931">
            <w:pPr>
              <w:adjustRightInd/>
              <w:rPr>
                <w:rFonts w:ascii="ＭＳ 明朝" w:cs="Times New Roman"/>
                <w:color w:val="auto"/>
              </w:rPr>
            </w:pPr>
            <w:r w:rsidRPr="005220B8">
              <w:rPr>
                <w:rFonts w:ascii="ＭＳ 明朝" w:cs="Times New Roman" w:hint="eastAsia"/>
                <w:color w:val="auto"/>
              </w:rPr>
              <w:t>菓子類</w:t>
            </w:r>
          </w:p>
        </w:tc>
        <w:tc>
          <w:tcPr>
            <w:tcW w:w="1021" w:type="dxa"/>
            <w:tcBorders>
              <w:top w:val="dashed" w:sz="4" w:space="0" w:color="auto"/>
              <w:bottom w:val="dashed" w:sz="4" w:space="0" w:color="auto"/>
              <w:right w:val="double" w:sz="4" w:space="0" w:color="auto"/>
            </w:tcBorders>
            <w:vAlign w:val="center"/>
          </w:tcPr>
          <w:p w14:paraId="6F2A8A0A" w14:textId="77777777" w:rsidR="005220B8" w:rsidRPr="005220B8" w:rsidRDefault="005220B8" w:rsidP="00592931">
            <w:pPr>
              <w:adjustRightInd/>
              <w:jc w:val="right"/>
              <w:rPr>
                <w:rFonts w:ascii="ＭＳ 明朝" w:cs="Times New Roman"/>
                <w:color w:val="auto"/>
              </w:rPr>
            </w:pPr>
            <w:r w:rsidRPr="005220B8">
              <w:rPr>
                <w:rFonts w:ascii="ＭＳ 明朝" w:cs="Times New Roman" w:hint="eastAsia"/>
                <w:color w:val="auto"/>
              </w:rPr>
              <w:t>90</w:t>
            </w:r>
          </w:p>
        </w:tc>
        <w:tc>
          <w:tcPr>
            <w:tcW w:w="850" w:type="dxa"/>
            <w:tcBorders>
              <w:top w:val="dashed" w:sz="4" w:space="0" w:color="auto"/>
              <w:left w:val="double" w:sz="4" w:space="0" w:color="auto"/>
              <w:bottom w:val="dashed" w:sz="4" w:space="0" w:color="auto"/>
            </w:tcBorders>
            <w:vAlign w:val="center"/>
          </w:tcPr>
          <w:p w14:paraId="4DFEA50E" w14:textId="77777777" w:rsidR="005220B8" w:rsidRPr="005220B8" w:rsidRDefault="005220B8" w:rsidP="00592931">
            <w:pPr>
              <w:adjustRightInd/>
              <w:jc w:val="right"/>
              <w:rPr>
                <w:rFonts w:ascii="ＭＳ 明朝" w:cs="Times New Roman"/>
                <w:color w:val="auto"/>
              </w:rPr>
            </w:pPr>
          </w:p>
        </w:tc>
        <w:tc>
          <w:tcPr>
            <w:tcW w:w="992" w:type="dxa"/>
            <w:tcBorders>
              <w:top w:val="dashed" w:sz="4" w:space="0" w:color="auto"/>
              <w:bottom w:val="dashed" w:sz="4" w:space="0" w:color="auto"/>
            </w:tcBorders>
            <w:vAlign w:val="center"/>
          </w:tcPr>
          <w:p w14:paraId="3D0EFB01" w14:textId="77777777" w:rsidR="005220B8" w:rsidRPr="005220B8" w:rsidRDefault="005220B8" w:rsidP="00592931">
            <w:pPr>
              <w:adjustRightInd/>
              <w:jc w:val="right"/>
              <w:rPr>
                <w:rFonts w:ascii="ＭＳ 明朝" w:cs="Times New Roman"/>
                <w:color w:val="auto"/>
              </w:rPr>
            </w:pPr>
          </w:p>
        </w:tc>
        <w:tc>
          <w:tcPr>
            <w:tcW w:w="1134" w:type="dxa"/>
            <w:tcBorders>
              <w:top w:val="dashed" w:sz="4" w:space="0" w:color="auto"/>
              <w:bottom w:val="dashed" w:sz="4" w:space="0" w:color="auto"/>
            </w:tcBorders>
            <w:vAlign w:val="center"/>
          </w:tcPr>
          <w:p w14:paraId="02C024F1" w14:textId="77777777" w:rsidR="005220B8" w:rsidRPr="005220B8" w:rsidRDefault="005220B8" w:rsidP="00592931">
            <w:pPr>
              <w:adjustRightInd/>
              <w:jc w:val="right"/>
              <w:rPr>
                <w:rFonts w:ascii="ＭＳ 明朝" w:cs="Times New Roman"/>
                <w:color w:val="auto"/>
              </w:rPr>
            </w:pPr>
            <w:r w:rsidRPr="005220B8">
              <w:rPr>
                <w:rFonts w:ascii="ＭＳ 明朝" w:cs="Times New Roman" w:hint="eastAsia"/>
                <w:color w:val="auto"/>
              </w:rPr>
              <w:t>10</w:t>
            </w:r>
          </w:p>
        </w:tc>
        <w:tc>
          <w:tcPr>
            <w:tcW w:w="709" w:type="dxa"/>
            <w:tcBorders>
              <w:top w:val="dashed" w:sz="4" w:space="0" w:color="auto"/>
              <w:bottom w:val="dashed" w:sz="4" w:space="0" w:color="auto"/>
            </w:tcBorders>
            <w:vAlign w:val="center"/>
          </w:tcPr>
          <w:p w14:paraId="2055E148" w14:textId="77777777" w:rsidR="005220B8" w:rsidRPr="005220B8" w:rsidRDefault="005220B8" w:rsidP="00592931">
            <w:pPr>
              <w:adjustRightInd/>
              <w:jc w:val="right"/>
              <w:rPr>
                <w:rFonts w:ascii="ＭＳ 明朝" w:cs="Times New Roman"/>
                <w:color w:val="auto"/>
              </w:rPr>
            </w:pPr>
            <w:r w:rsidRPr="005220B8">
              <w:rPr>
                <w:rFonts w:ascii="ＭＳ 明朝" w:cs="Times New Roman"/>
                <w:color w:val="auto"/>
              </w:rPr>
              <w:t>10</w:t>
            </w:r>
          </w:p>
        </w:tc>
        <w:tc>
          <w:tcPr>
            <w:tcW w:w="851" w:type="dxa"/>
            <w:tcBorders>
              <w:top w:val="dashed" w:sz="4" w:space="0" w:color="auto"/>
              <w:bottom w:val="dashed" w:sz="4" w:space="0" w:color="auto"/>
            </w:tcBorders>
          </w:tcPr>
          <w:p w14:paraId="19B055B0" w14:textId="77777777" w:rsidR="005220B8" w:rsidRPr="005220B8" w:rsidRDefault="005220B8" w:rsidP="00592931">
            <w:pPr>
              <w:adjustRightInd/>
              <w:jc w:val="right"/>
              <w:rPr>
                <w:rFonts w:ascii="ＭＳ 明朝" w:cs="Times New Roman"/>
                <w:color w:val="auto"/>
              </w:rPr>
            </w:pPr>
          </w:p>
        </w:tc>
        <w:tc>
          <w:tcPr>
            <w:tcW w:w="850" w:type="dxa"/>
            <w:tcBorders>
              <w:top w:val="dashed" w:sz="4" w:space="0" w:color="auto"/>
              <w:bottom w:val="dashed" w:sz="4" w:space="0" w:color="auto"/>
            </w:tcBorders>
          </w:tcPr>
          <w:p w14:paraId="1CD3F2D8" w14:textId="77777777" w:rsidR="005220B8" w:rsidRPr="005220B8" w:rsidRDefault="005220B8" w:rsidP="00592931">
            <w:pPr>
              <w:adjustRightInd/>
              <w:jc w:val="right"/>
              <w:rPr>
                <w:rFonts w:ascii="ＭＳ 明朝" w:cs="Times New Roman"/>
                <w:color w:val="auto"/>
              </w:rPr>
            </w:pPr>
            <w:r w:rsidRPr="005220B8">
              <w:rPr>
                <w:rFonts w:ascii="ＭＳ 明朝" w:cs="Times New Roman" w:hint="eastAsia"/>
                <w:color w:val="auto"/>
              </w:rPr>
              <w:t>7</w:t>
            </w:r>
            <w:r w:rsidRPr="005220B8">
              <w:rPr>
                <w:rFonts w:ascii="ＭＳ 明朝" w:cs="Times New Roman"/>
                <w:color w:val="auto"/>
              </w:rPr>
              <w:t>0</w:t>
            </w:r>
          </w:p>
        </w:tc>
      </w:tr>
      <w:tr w:rsidR="005220B8" w:rsidRPr="005220B8" w14:paraId="0E4CDB30" w14:textId="77777777" w:rsidTr="00592931">
        <w:trPr>
          <w:trHeight w:val="320"/>
        </w:trPr>
        <w:tc>
          <w:tcPr>
            <w:tcW w:w="3261" w:type="dxa"/>
            <w:tcBorders>
              <w:top w:val="dashed" w:sz="4" w:space="0" w:color="auto"/>
              <w:bottom w:val="dashed" w:sz="4" w:space="0" w:color="auto"/>
            </w:tcBorders>
            <w:vAlign w:val="center"/>
          </w:tcPr>
          <w:p w14:paraId="55010665" w14:textId="77777777" w:rsidR="005220B8" w:rsidRPr="005220B8" w:rsidRDefault="005220B8" w:rsidP="00592931">
            <w:pPr>
              <w:adjustRightInd/>
              <w:rPr>
                <w:rFonts w:ascii="ＭＳ 明朝" w:cs="Times New Roman"/>
                <w:color w:val="auto"/>
              </w:rPr>
            </w:pPr>
            <w:r w:rsidRPr="005220B8">
              <w:rPr>
                <w:rFonts w:ascii="ＭＳ 明朝" w:cs="Times New Roman" w:hint="eastAsia"/>
                <w:color w:val="auto"/>
              </w:rPr>
              <w:t>清涼飲料水</w:t>
            </w:r>
          </w:p>
        </w:tc>
        <w:tc>
          <w:tcPr>
            <w:tcW w:w="1021" w:type="dxa"/>
            <w:tcBorders>
              <w:top w:val="dashed" w:sz="4" w:space="0" w:color="auto"/>
              <w:bottom w:val="dashed" w:sz="4" w:space="0" w:color="auto"/>
              <w:right w:val="double" w:sz="4" w:space="0" w:color="auto"/>
            </w:tcBorders>
            <w:vAlign w:val="center"/>
          </w:tcPr>
          <w:p w14:paraId="235F3D6A" w14:textId="77777777" w:rsidR="005220B8" w:rsidRPr="005220B8" w:rsidRDefault="005220B8" w:rsidP="00592931">
            <w:pPr>
              <w:adjustRightInd/>
              <w:jc w:val="right"/>
              <w:rPr>
                <w:rFonts w:ascii="ＭＳ 明朝" w:cs="Times New Roman"/>
                <w:color w:val="auto"/>
              </w:rPr>
            </w:pPr>
            <w:r w:rsidRPr="005220B8">
              <w:rPr>
                <w:rFonts w:ascii="ＭＳ 明朝" w:cs="Times New Roman"/>
                <w:color w:val="auto"/>
              </w:rPr>
              <w:t>10</w:t>
            </w:r>
          </w:p>
        </w:tc>
        <w:tc>
          <w:tcPr>
            <w:tcW w:w="850" w:type="dxa"/>
            <w:tcBorders>
              <w:top w:val="dashed" w:sz="4" w:space="0" w:color="auto"/>
              <w:left w:val="double" w:sz="4" w:space="0" w:color="auto"/>
              <w:bottom w:val="dashed" w:sz="4" w:space="0" w:color="auto"/>
            </w:tcBorders>
            <w:vAlign w:val="center"/>
          </w:tcPr>
          <w:p w14:paraId="17C3D47E" w14:textId="77777777" w:rsidR="005220B8" w:rsidRPr="005220B8" w:rsidRDefault="005220B8" w:rsidP="00592931">
            <w:pPr>
              <w:adjustRightInd/>
              <w:jc w:val="right"/>
              <w:rPr>
                <w:rFonts w:ascii="ＭＳ 明朝" w:cs="Times New Roman"/>
                <w:color w:val="auto"/>
              </w:rPr>
            </w:pPr>
          </w:p>
        </w:tc>
        <w:tc>
          <w:tcPr>
            <w:tcW w:w="992" w:type="dxa"/>
            <w:tcBorders>
              <w:top w:val="dashed" w:sz="4" w:space="0" w:color="auto"/>
              <w:bottom w:val="dashed" w:sz="4" w:space="0" w:color="auto"/>
            </w:tcBorders>
            <w:vAlign w:val="center"/>
          </w:tcPr>
          <w:p w14:paraId="4EBB961A" w14:textId="77777777" w:rsidR="005220B8" w:rsidRPr="005220B8" w:rsidRDefault="005220B8" w:rsidP="00592931">
            <w:pPr>
              <w:adjustRightInd/>
              <w:jc w:val="right"/>
              <w:rPr>
                <w:rFonts w:ascii="ＭＳ 明朝" w:cs="Times New Roman"/>
                <w:color w:val="auto"/>
              </w:rPr>
            </w:pPr>
          </w:p>
        </w:tc>
        <w:tc>
          <w:tcPr>
            <w:tcW w:w="1134" w:type="dxa"/>
            <w:tcBorders>
              <w:top w:val="dashed" w:sz="4" w:space="0" w:color="auto"/>
              <w:bottom w:val="dashed" w:sz="4" w:space="0" w:color="auto"/>
            </w:tcBorders>
            <w:vAlign w:val="center"/>
          </w:tcPr>
          <w:p w14:paraId="0D7A435B" w14:textId="77777777" w:rsidR="005220B8" w:rsidRPr="005220B8" w:rsidRDefault="005220B8" w:rsidP="00592931">
            <w:pPr>
              <w:adjustRightInd/>
              <w:jc w:val="right"/>
              <w:rPr>
                <w:rFonts w:ascii="ＭＳ 明朝" w:cs="Times New Roman"/>
                <w:color w:val="auto"/>
              </w:rPr>
            </w:pPr>
          </w:p>
        </w:tc>
        <w:tc>
          <w:tcPr>
            <w:tcW w:w="709" w:type="dxa"/>
            <w:tcBorders>
              <w:top w:val="dashed" w:sz="4" w:space="0" w:color="auto"/>
              <w:bottom w:val="dashed" w:sz="4" w:space="0" w:color="auto"/>
            </w:tcBorders>
            <w:vAlign w:val="center"/>
          </w:tcPr>
          <w:p w14:paraId="2676C0B8" w14:textId="77777777" w:rsidR="005220B8" w:rsidRPr="005220B8" w:rsidRDefault="005220B8" w:rsidP="00592931">
            <w:pPr>
              <w:adjustRightInd/>
              <w:jc w:val="right"/>
              <w:rPr>
                <w:rFonts w:ascii="ＭＳ 明朝" w:cs="Times New Roman"/>
                <w:color w:val="auto"/>
              </w:rPr>
            </w:pPr>
          </w:p>
        </w:tc>
        <w:tc>
          <w:tcPr>
            <w:tcW w:w="851" w:type="dxa"/>
            <w:tcBorders>
              <w:top w:val="dashed" w:sz="4" w:space="0" w:color="auto"/>
              <w:bottom w:val="dashed" w:sz="4" w:space="0" w:color="auto"/>
            </w:tcBorders>
          </w:tcPr>
          <w:p w14:paraId="34CC1156" w14:textId="77777777" w:rsidR="005220B8" w:rsidRPr="005220B8" w:rsidRDefault="005220B8" w:rsidP="00592931">
            <w:pPr>
              <w:adjustRightInd/>
              <w:jc w:val="right"/>
              <w:rPr>
                <w:rFonts w:ascii="ＭＳ 明朝" w:cs="Times New Roman"/>
                <w:color w:val="auto"/>
              </w:rPr>
            </w:pPr>
          </w:p>
        </w:tc>
        <w:tc>
          <w:tcPr>
            <w:tcW w:w="850" w:type="dxa"/>
            <w:tcBorders>
              <w:top w:val="dashed" w:sz="4" w:space="0" w:color="auto"/>
              <w:bottom w:val="dashed" w:sz="4" w:space="0" w:color="auto"/>
            </w:tcBorders>
          </w:tcPr>
          <w:p w14:paraId="13C1D674" w14:textId="77777777" w:rsidR="005220B8" w:rsidRPr="005220B8" w:rsidRDefault="005220B8" w:rsidP="00592931">
            <w:pPr>
              <w:adjustRightInd/>
              <w:jc w:val="right"/>
              <w:rPr>
                <w:rFonts w:ascii="ＭＳ 明朝" w:cs="Times New Roman"/>
                <w:color w:val="auto"/>
              </w:rPr>
            </w:pPr>
            <w:r w:rsidRPr="005220B8">
              <w:rPr>
                <w:rFonts w:ascii="ＭＳ 明朝" w:cs="Times New Roman"/>
                <w:color w:val="auto"/>
              </w:rPr>
              <w:t>10</w:t>
            </w:r>
          </w:p>
        </w:tc>
      </w:tr>
      <w:tr w:rsidR="005220B8" w:rsidRPr="005220B8" w14:paraId="694924D7" w14:textId="77777777" w:rsidTr="00592931">
        <w:trPr>
          <w:trHeight w:val="320"/>
        </w:trPr>
        <w:tc>
          <w:tcPr>
            <w:tcW w:w="3261" w:type="dxa"/>
            <w:tcBorders>
              <w:top w:val="dashed" w:sz="4" w:space="0" w:color="auto"/>
              <w:bottom w:val="dashed" w:sz="4" w:space="0" w:color="auto"/>
            </w:tcBorders>
            <w:vAlign w:val="center"/>
          </w:tcPr>
          <w:p w14:paraId="35817902" w14:textId="77777777" w:rsidR="005220B8" w:rsidRPr="005220B8" w:rsidRDefault="005220B8" w:rsidP="00592931">
            <w:pPr>
              <w:adjustRightInd/>
              <w:rPr>
                <w:rFonts w:ascii="ＭＳ 明朝" w:cs="Times New Roman"/>
                <w:color w:val="auto"/>
              </w:rPr>
            </w:pPr>
            <w:r w:rsidRPr="005220B8">
              <w:rPr>
                <w:rFonts w:ascii="ＭＳ 明朝" w:cs="Times New Roman" w:hint="eastAsia"/>
                <w:color w:val="auto"/>
              </w:rPr>
              <w:t>その他の食品</w:t>
            </w:r>
          </w:p>
        </w:tc>
        <w:tc>
          <w:tcPr>
            <w:tcW w:w="1021" w:type="dxa"/>
            <w:tcBorders>
              <w:top w:val="dashed" w:sz="4" w:space="0" w:color="auto"/>
              <w:bottom w:val="dashed" w:sz="4" w:space="0" w:color="auto"/>
              <w:right w:val="double" w:sz="4" w:space="0" w:color="auto"/>
            </w:tcBorders>
            <w:vAlign w:val="center"/>
          </w:tcPr>
          <w:p w14:paraId="430C20E3" w14:textId="77777777" w:rsidR="005220B8" w:rsidRPr="005220B8" w:rsidRDefault="005220B8" w:rsidP="00592931">
            <w:pPr>
              <w:adjustRightInd/>
              <w:jc w:val="right"/>
              <w:rPr>
                <w:rFonts w:ascii="ＭＳ 明朝" w:cs="Times New Roman"/>
                <w:color w:val="auto"/>
              </w:rPr>
            </w:pPr>
            <w:r w:rsidRPr="005220B8">
              <w:rPr>
                <w:rFonts w:ascii="ＭＳ 明朝" w:cs="Times New Roman" w:hint="eastAsia"/>
                <w:color w:val="auto"/>
              </w:rPr>
              <w:t xml:space="preserve">　90　</w:t>
            </w:r>
          </w:p>
        </w:tc>
        <w:tc>
          <w:tcPr>
            <w:tcW w:w="850" w:type="dxa"/>
            <w:tcBorders>
              <w:top w:val="dashed" w:sz="4" w:space="0" w:color="auto"/>
              <w:left w:val="double" w:sz="4" w:space="0" w:color="auto"/>
              <w:bottom w:val="dashed" w:sz="4" w:space="0" w:color="auto"/>
            </w:tcBorders>
            <w:vAlign w:val="center"/>
          </w:tcPr>
          <w:p w14:paraId="4356722A" w14:textId="77777777" w:rsidR="005220B8" w:rsidRPr="005220B8" w:rsidRDefault="005220B8" w:rsidP="00592931">
            <w:pPr>
              <w:adjustRightInd/>
              <w:jc w:val="right"/>
              <w:rPr>
                <w:rFonts w:ascii="ＭＳ 明朝" w:cs="Times New Roman"/>
                <w:color w:val="auto"/>
              </w:rPr>
            </w:pPr>
          </w:p>
        </w:tc>
        <w:tc>
          <w:tcPr>
            <w:tcW w:w="992" w:type="dxa"/>
            <w:tcBorders>
              <w:top w:val="dashed" w:sz="4" w:space="0" w:color="auto"/>
              <w:bottom w:val="dashed" w:sz="4" w:space="0" w:color="auto"/>
            </w:tcBorders>
            <w:vAlign w:val="center"/>
          </w:tcPr>
          <w:p w14:paraId="66669CF5" w14:textId="77777777" w:rsidR="005220B8" w:rsidRPr="005220B8" w:rsidRDefault="005220B8" w:rsidP="00592931">
            <w:pPr>
              <w:adjustRightInd/>
              <w:jc w:val="right"/>
              <w:rPr>
                <w:rFonts w:ascii="ＭＳ 明朝" w:cs="Times New Roman"/>
                <w:color w:val="auto"/>
              </w:rPr>
            </w:pPr>
          </w:p>
        </w:tc>
        <w:tc>
          <w:tcPr>
            <w:tcW w:w="1134" w:type="dxa"/>
            <w:tcBorders>
              <w:top w:val="dashed" w:sz="4" w:space="0" w:color="auto"/>
              <w:bottom w:val="dashed" w:sz="4" w:space="0" w:color="auto"/>
            </w:tcBorders>
            <w:vAlign w:val="center"/>
          </w:tcPr>
          <w:p w14:paraId="09A04BD5" w14:textId="77777777" w:rsidR="005220B8" w:rsidRPr="005220B8" w:rsidRDefault="005220B8" w:rsidP="00592931">
            <w:pPr>
              <w:adjustRightInd/>
              <w:jc w:val="right"/>
              <w:rPr>
                <w:rFonts w:ascii="ＭＳ 明朝" w:cs="Times New Roman"/>
                <w:color w:val="auto"/>
              </w:rPr>
            </w:pPr>
            <w:r w:rsidRPr="005220B8">
              <w:rPr>
                <w:rFonts w:ascii="ＭＳ 明朝" w:cs="Times New Roman" w:hint="eastAsia"/>
                <w:color w:val="auto"/>
              </w:rPr>
              <w:t>10</w:t>
            </w:r>
          </w:p>
        </w:tc>
        <w:tc>
          <w:tcPr>
            <w:tcW w:w="709" w:type="dxa"/>
            <w:tcBorders>
              <w:top w:val="dashed" w:sz="4" w:space="0" w:color="auto"/>
              <w:bottom w:val="dashed" w:sz="4" w:space="0" w:color="auto"/>
            </w:tcBorders>
            <w:vAlign w:val="center"/>
          </w:tcPr>
          <w:p w14:paraId="6589E246" w14:textId="77777777" w:rsidR="005220B8" w:rsidRPr="005220B8" w:rsidRDefault="005220B8" w:rsidP="00592931">
            <w:pPr>
              <w:adjustRightInd/>
              <w:jc w:val="right"/>
              <w:rPr>
                <w:rFonts w:ascii="ＭＳ 明朝" w:cs="Times New Roman"/>
                <w:color w:val="auto"/>
              </w:rPr>
            </w:pPr>
            <w:r w:rsidRPr="005220B8">
              <w:rPr>
                <w:rFonts w:ascii="ＭＳ 明朝" w:cs="Times New Roman" w:hint="eastAsia"/>
                <w:color w:val="auto"/>
              </w:rPr>
              <w:t xml:space="preserve">　20</w:t>
            </w:r>
          </w:p>
        </w:tc>
        <w:tc>
          <w:tcPr>
            <w:tcW w:w="851" w:type="dxa"/>
            <w:tcBorders>
              <w:top w:val="dashed" w:sz="4" w:space="0" w:color="auto"/>
              <w:bottom w:val="dashed" w:sz="4" w:space="0" w:color="auto"/>
            </w:tcBorders>
          </w:tcPr>
          <w:p w14:paraId="75BA8499" w14:textId="77777777" w:rsidR="005220B8" w:rsidRPr="005220B8" w:rsidRDefault="005220B8" w:rsidP="00592931">
            <w:pPr>
              <w:adjustRightInd/>
              <w:jc w:val="right"/>
              <w:rPr>
                <w:rFonts w:ascii="ＭＳ 明朝" w:cs="Times New Roman"/>
                <w:color w:val="auto"/>
              </w:rPr>
            </w:pPr>
          </w:p>
        </w:tc>
        <w:tc>
          <w:tcPr>
            <w:tcW w:w="850" w:type="dxa"/>
            <w:tcBorders>
              <w:top w:val="dashed" w:sz="4" w:space="0" w:color="auto"/>
              <w:bottom w:val="dashed" w:sz="4" w:space="0" w:color="auto"/>
            </w:tcBorders>
          </w:tcPr>
          <w:p w14:paraId="0F7DD460" w14:textId="77777777" w:rsidR="005220B8" w:rsidRPr="005220B8" w:rsidRDefault="005220B8" w:rsidP="00592931">
            <w:pPr>
              <w:adjustRightInd/>
              <w:jc w:val="right"/>
              <w:rPr>
                <w:rFonts w:ascii="ＭＳ 明朝" w:cs="Times New Roman"/>
                <w:color w:val="auto"/>
              </w:rPr>
            </w:pPr>
            <w:r w:rsidRPr="005220B8">
              <w:rPr>
                <w:rFonts w:ascii="ＭＳ 明朝" w:cs="Times New Roman"/>
                <w:color w:val="auto"/>
              </w:rPr>
              <w:t>60</w:t>
            </w:r>
          </w:p>
        </w:tc>
      </w:tr>
      <w:tr w:rsidR="005220B8" w:rsidRPr="005220B8" w14:paraId="0A07752F" w14:textId="77777777" w:rsidTr="00592931">
        <w:trPr>
          <w:trHeight w:val="320"/>
        </w:trPr>
        <w:tc>
          <w:tcPr>
            <w:tcW w:w="3261" w:type="dxa"/>
            <w:tcBorders>
              <w:top w:val="dashed" w:sz="4" w:space="0" w:color="auto"/>
              <w:bottom w:val="dashed" w:sz="4" w:space="0" w:color="auto"/>
            </w:tcBorders>
            <w:vAlign w:val="center"/>
          </w:tcPr>
          <w:p w14:paraId="36172E43" w14:textId="77777777" w:rsidR="005220B8" w:rsidRPr="005220B8" w:rsidRDefault="005220B8" w:rsidP="00592931">
            <w:pPr>
              <w:adjustRightInd/>
              <w:rPr>
                <w:rFonts w:ascii="ＭＳ 明朝" w:cs="Times New Roman"/>
                <w:color w:val="auto"/>
              </w:rPr>
            </w:pPr>
            <w:r w:rsidRPr="005220B8">
              <w:rPr>
                <w:rFonts w:ascii="ＭＳ 明朝" w:cs="Times New Roman" w:hint="eastAsia"/>
                <w:color w:val="auto"/>
              </w:rPr>
              <w:t>調理器具・従業員の手指</w:t>
            </w:r>
          </w:p>
        </w:tc>
        <w:tc>
          <w:tcPr>
            <w:tcW w:w="1021" w:type="dxa"/>
            <w:tcBorders>
              <w:top w:val="dashed" w:sz="4" w:space="0" w:color="auto"/>
              <w:bottom w:val="dashed" w:sz="4" w:space="0" w:color="auto"/>
              <w:right w:val="double" w:sz="4" w:space="0" w:color="auto"/>
            </w:tcBorders>
            <w:vAlign w:val="center"/>
          </w:tcPr>
          <w:p w14:paraId="3256983B" w14:textId="77777777" w:rsidR="005220B8" w:rsidRPr="005220B8" w:rsidRDefault="005220B8" w:rsidP="00592931">
            <w:pPr>
              <w:adjustRightInd/>
              <w:jc w:val="right"/>
              <w:rPr>
                <w:rFonts w:ascii="ＭＳ 明朝" w:cs="Times New Roman"/>
                <w:color w:val="auto"/>
              </w:rPr>
            </w:pPr>
            <w:r w:rsidRPr="005220B8">
              <w:rPr>
                <w:rFonts w:ascii="ＭＳ 明朝" w:cs="Times New Roman"/>
                <w:color w:val="auto"/>
              </w:rPr>
              <w:t>900</w:t>
            </w:r>
          </w:p>
        </w:tc>
        <w:tc>
          <w:tcPr>
            <w:tcW w:w="850" w:type="dxa"/>
            <w:tcBorders>
              <w:top w:val="dashed" w:sz="4" w:space="0" w:color="auto"/>
              <w:left w:val="double" w:sz="4" w:space="0" w:color="auto"/>
              <w:bottom w:val="dashed" w:sz="4" w:space="0" w:color="auto"/>
            </w:tcBorders>
            <w:vAlign w:val="center"/>
          </w:tcPr>
          <w:p w14:paraId="3F1AEBBF" w14:textId="77777777" w:rsidR="005220B8" w:rsidRPr="005220B8" w:rsidRDefault="005220B8" w:rsidP="00592931">
            <w:pPr>
              <w:adjustRightInd/>
              <w:jc w:val="right"/>
              <w:rPr>
                <w:rFonts w:ascii="ＭＳ 明朝" w:cs="Times New Roman"/>
                <w:color w:val="auto"/>
              </w:rPr>
            </w:pPr>
          </w:p>
        </w:tc>
        <w:tc>
          <w:tcPr>
            <w:tcW w:w="992" w:type="dxa"/>
            <w:tcBorders>
              <w:top w:val="dashed" w:sz="4" w:space="0" w:color="auto"/>
              <w:bottom w:val="dashed" w:sz="4" w:space="0" w:color="auto"/>
            </w:tcBorders>
            <w:vAlign w:val="center"/>
          </w:tcPr>
          <w:p w14:paraId="06D2CFD6" w14:textId="77777777" w:rsidR="005220B8" w:rsidRPr="005220B8" w:rsidRDefault="005220B8" w:rsidP="00592931">
            <w:pPr>
              <w:adjustRightInd/>
              <w:jc w:val="right"/>
              <w:rPr>
                <w:rFonts w:ascii="ＭＳ 明朝" w:cs="Times New Roman"/>
                <w:color w:val="auto"/>
              </w:rPr>
            </w:pPr>
          </w:p>
        </w:tc>
        <w:tc>
          <w:tcPr>
            <w:tcW w:w="1134" w:type="dxa"/>
            <w:tcBorders>
              <w:top w:val="dashed" w:sz="4" w:space="0" w:color="auto"/>
              <w:bottom w:val="dashed" w:sz="4" w:space="0" w:color="auto"/>
            </w:tcBorders>
            <w:vAlign w:val="center"/>
          </w:tcPr>
          <w:p w14:paraId="607C093A" w14:textId="77777777" w:rsidR="005220B8" w:rsidRPr="005220B8" w:rsidRDefault="005220B8" w:rsidP="00592931">
            <w:pPr>
              <w:adjustRightInd/>
              <w:jc w:val="right"/>
              <w:rPr>
                <w:rFonts w:ascii="ＭＳ 明朝" w:cs="Times New Roman"/>
                <w:color w:val="auto"/>
              </w:rPr>
            </w:pPr>
          </w:p>
        </w:tc>
        <w:tc>
          <w:tcPr>
            <w:tcW w:w="709" w:type="dxa"/>
            <w:tcBorders>
              <w:top w:val="dashed" w:sz="4" w:space="0" w:color="auto"/>
              <w:bottom w:val="dashed" w:sz="4" w:space="0" w:color="auto"/>
            </w:tcBorders>
            <w:vAlign w:val="center"/>
          </w:tcPr>
          <w:p w14:paraId="117AD0A9" w14:textId="77777777" w:rsidR="005220B8" w:rsidRPr="005220B8" w:rsidRDefault="005220B8" w:rsidP="00592931">
            <w:pPr>
              <w:adjustRightInd/>
              <w:jc w:val="right"/>
              <w:rPr>
                <w:rFonts w:ascii="ＭＳ 明朝" w:cs="Times New Roman"/>
                <w:color w:val="auto"/>
              </w:rPr>
            </w:pPr>
          </w:p>
        </w:tc>
        <w:tc>
          <w:tcPr>
            <w:tcW w:w="851" w:type="dxa"/>
            <w:tcBorders>
              <w:top w:val="dashed" w:sz="4" w:space="0" w:color="auto"/>
              <w:bottom w:val="dashed" w:sz="4" w:space="0" w:color="auto"/>
            </w:tcBorders>
          </w:tcPr>
          <w:p w14:paraId="2FA3AE06" w14:textId="77777777" w:rsidR="005220B8" w:rsidRPr="005220B8" w:rsidRDefault="005220B8" w:rsidP="00592931">
            <w:pPr>
              <w:adjustRightInd/>
              <w:jc w:val="right"/>
              <w:rPr>
                <w:rFonts w:ascii="ＭＳ 明朝" w:cs="Times New Roman"/>
                <w:color w:val="auto"/>
              </w:rPr>
            </w:pPr>
          </w:p>
        </w:tc>
        <w:tc>
          <w:tcPr>
            <w:tcW w:w="850" w:type="dxa"/>
            <w:tcBorders>
              <w:top w:val="dashed" w:sz="4" w:space="0" w:color="auto"/>
              <w:bottom w:val="dashed" w:sz="4" w:space="0" w:color="auto"/>
            </w:tcBorders>
          </w:tcPr>
          <w:p w14:paraId="3557F2B9" w14:textId="77777777" w:rsidR="005220B8" w:rsidRPr="005220B8" w:rsidRDefault="005220B8" w:rsidP="00592931">
            <w:pPr>
              <w:adjustRightInd/>
              <w:jc w:val="right"/>
              <w:rPr>
                <w:rFonts w:ascii="ＭＳ 明朝" w:cs="Times New Roman"/>
                <w:color w:val="auto"/>
              </w:rPr>
            </w:pPr>
            <w:r w:rsidRPr="005220B8">
              <w:rPr>
                <w:rFonts w:ascii="ＭＳ 明朝" w:cs="Times New Roman"/>
                <w:color w:val="auto"/>
              </w:rPr>
              <w:t>900</w:t>
            </w:r>
          </w:p>
        </w:tc>
      </w:tr>
      <w:tr w:rsidR="005220B8" w:rsidRPr="005220B8" w14:paraId="2562A59E" w14:textId="77777777" w:rsidTr="00592931">
        <w:trPr>
          <w:trHeight w:val="320"/>
        </w:trPr>
        <w:tc>
          <w:tcPr>
            <w:tcW w:w="3261" w:type="dxa"/>
            <w:tcBorders>
              <w:top w:val="double" w:sz="4" w:space="0" w:color="auto"/>
            </w:tcBorders>
            <w:vAlign w:val="center"/>
          </w:tcPr>
          <w:p w14:paraId="5B27349C" w14:textId="77777777" w:rsidR="005220B8" w:rsidRPr="005220B8" w:rsidRDefault="005220B8" w:rsidP="00592931">
            <w:pPr>
              <w:adjustRightInd/>
              <w:rPr>
                <w:rFonts w:ascii="ＭＳ 明朝" w:cs="Times New Roman"/>
                <w:color w:val="auto"/>
              </w:rPr>
            </w:pPr>
            <w:r w:rsidRPr="005220B8">
              <w:rPr>
                <w:rFonts w:ascii="ＭＳ 明朝" w:cs="Times New Roman" w:hint="eastAsia"/>
                <w:color w:val="auto"/>
              </w:rPr>
              <w:t>合　計</w:t>
            </w:r>
          </w:p>
        </w:tc>
        <w:tc>
          <w:tcPr>
            <w:tcW w:w="1021" w:type="dxa"/>
            <w:tcBorders>
              <w:top w:val="double" w:sz="4" w:space="0" w:color="auto"/>
              <w:right w:val="double" w:sz="4" w:space="0" w:color="auto"/>
            </w:tcBorders>
            <w:vAlign w:val="center"/>
          </w:tcPr>
          <w:p w14:paraId="0A1A28C8" w14:textId="77777777" w:rsidR="005220B8" w:rsidRPr="005220B8" w:rsidRDefault="005220B8" w:rsidP="00592931">
            <w:pPr>
              <w:adjustRightInd/>
              <w:jc w:val="right"/>
              <w:rPr>
                <w:rFonts w:ascii="ＭＳ 明朝" w:cs="Times New Roman"/>
                <w:color w:val="auto"/>
              </w:rPr>
            </w:pPr>
            <w:r w:rsidRPr="005220B8">
              <w:rPr>
                <w:rFonts w:ascii="ＭＳ 明朝" w:cs="Times New Roman" w:hint="eastAsia"/>
                <w:color w:val="auto"/>
              </w:rPr>
              <w:t>1</w:t>
            </w:r>
            <w:r w:rsidRPr="005220B8">
              <w:rPr>
                <w:rFonts w:ascii="ＭＳ 明朝" w:cs="Times New Roman"/>
                <w:color w:val="auto"/>
              </w:rPr>
              <w:t>,6</w:t>
            </w:r>
            <w:r w:rsidRPr="005220B8">
              <w:rPr>
                <w:rFonts w:ascii="ＭＳ 明朝" w:cs="Times New Roman" w:hint="eastAsia"/>
                <w:color w:val="auto"/>
              </w:rPr>
              <w:t>55</w:t>
            </w:r>
          </w:p>
        </w:tc>
        <w:tc>
          <w:tcPr>
            <w:tcW w:w="850" w:type="dxa"/>
            <w:tcBorders>
              <w:top w:val="double" w:sz="4" w:space="0" w:color="auto"/>
              <w:left w:val="double" w:sz="4" w:space="0" w:color="auto"/>
            </w:tcBorders>
            <w:vAlign w:val="center"/>
          </w:tcPr>
          <w:p w14:paraId="289B278C" w14:textId="77777777" w:rsidR="005220B8" w:rsidRPr="005220B8" w:rsidRDefault="005220B8" w:rsidP="00592931">
            <w:pPr>
              <w:adjustRightInd/>
              <w:jc w:val="right"/>
              <w:rPr>
                <w:rFonts w:ascii="ＭＳ 明朝" w:cs="Times New Roman"/>
                <w:color w:val="auto"/>
              </w:rPr>
            </w:pPr>
            <w:r w:rsidRPr="005220B8">
              <w:rPr>
                <w:rFonts w:ascii="ＭＳ 明朝" w:cs="Times New Roman" w:hint="eastAsia"/>
                <w:color w:val="auto"/>
              </w:rPr>
              <w:t>50</w:t>
            </w:r>
          </w:p>
        </w:tc>
        <w:tc>
          <w:tcPr>
            <w:tcW w:w="992" w:type="dxa"/>
            <w:tcBorders>
              <w:top w:val="double" w:sz="4" w:space="0" w:color="auto"/>
            </w:tcBorders>
            <w:vAlign w:val="center"/>
          </w:tcPr>
          <w:p w14:paraId="6348E3C0" w14:textId="77777777" w:rsidR="005220B8" w:rsidRPr="005220B8" w:rsidRDefault="005220B8" w:rsidP="00592931">
            <w:pPr>
              <w:adjustRightInd/>
              <w:jc w:val="right"/>
              <w:rPr>
                <w:rFonts w:ascii="ＭＳ 明朝" w:cs="Times New Roman"/>
                <w:color w:val="auto"/>
              </w:rPr>
            </w:pPr>
            <w:r w:rsidRPr="005220B8">
              <w:rPr>
                <w:rFonts w:ascii="ＭＳ 明朝" w:cs="Times New Roman" w:hint="eastAsia"/>
                <w:color w:val="auto"/>
              </w:rPr>
              <w:t>60</w:t>
            </w:r>
          </w:p>
        </w:tc>
        <w:tc>
          <w:tcPr>
            <w:tcW w:w="1134" w:type="dxa"/>
            <w:tcBorders>
              <w:top w:val="double" w:sz="4" w:space="0" w:color="auto"/>
            </w:tcBorders>
            <w:vAlign w:val="center"/>
          </w:tcPr>
          <w:p w14:paraId="7E5617EF" w14:textId="77777777" w:rsidR="005220B8" w:rsidRPr="005220B8" w:rsidRDefault="005220B8" w:rsidP="00592931">
            <w:pPr>
              <w:adjustRightInd/>
              <w:jc w:val="right"/>
              <w:rPr>
                <w:rFonts w:ascii="ＭＳ 明朝" w:cs="Times New Roman"/>
                <w:color w:val="auto"/>
              </w:rPr>
            </w:pPr>
            <w:r w:rsidRPr="005220B8">
              <w:rPr>
                <w:rFonts w:ascii="ＭＳ 明朝" w:cs="Times New Roman" w:hint="eastAsia"/>
                <w:color w:val="auto"/>
              </w:rPr>
              <w:t>20</w:t>
            </w:r>
          </w:p>
        </w:tc>
        <w:tc>
          <w:tcPr>
            <w:tcW w:w="709" w:type="dxa"/>
            <w:tcBorders>
              <w:top w:val="double" w:sz="4" w:space="0" w:color="auto"/>
            </w:tcBorders>
            <w:vAlign w:val="center"/>
          </w:tcPr>
          <w:p w14:paraId="47E12E33" w14:textId="77777777" w:rsidR="005220B8" w:rsidRPr="005220B8" w:rsidRDefault="005220B8" w:rsidP="00592931">
            <w:pPr>
              <w:adjustRightInd/>
              <w:jc w:val="right"/>
              <w:rPr>
                <w:rFonts w:ascii="ＭＳ 明朝" w:cs="Times New Roman"/>
                <w:color w:val="auto"/>
              </w:rPr>
            </w:pPr>
            <w:r w:rsidRPr="005220B8">
              <w:rPr>
                <w:rFonts w:ascii="ＭＳ 明朝" w:cs="Times New Roman" w:hint="eastAsia"/>
                <w:color w:val="auto"/>
              </w:rPr>
              <w:t>40</w:t>
            </w:r>
          </w:p>
        </w:tc>
        <w:tc>
          <w:tcPr>
            <w:tcW w:w="851" w:type="dxa"/>
            <w:tcBorders>
              <w:top w:val="double" w:sz="4" w:space="0" w:color="auto"/>
            </w:tcBorders>
          </w:tcPr>
          <w:p w14:paraId="24B63677" w14:textId="77777777" w:rsidR="005220B8" w:rsidRPr="005220B8" w:rsidRDefault="005220B8" w:rsidP="00592931">
            <w:pPr>
              <w:adjustRightInd/>
              <w:jc w:val="right"/>
              <w:rPr>
                <w:rFonts w:ascii="ＭＳ 明朝" w:cs="Times New Roman"/>
                <w:color w:val="auto"/>
              </w:rPr>
            </w:pPr>
            <w:r w:rsidRPr="005220B8">
              <w:rPr>
                <w:rFonts w:ascii="ＭＳ 明朝" w:cs="Times New Roman" w:hint="eastAsia"/>
                <w:color w:val="auto"/>
              </w:rPr>
              <w:t>10</w:t>
            </w:r>
          </w:p>
        </w:tc>
        <w:tc>
          <w:tcPr>
            <w:tcW w:w="850" w:type="dxa"/>
            <w:tcBorders>
              <w:top w:val="double" w:sz="4" w:space="0" w:color="auto"/>
            </w:tcBorders>
            <w:vAlign w:val="center"/>
          </w:tcPr>
          <w:p w14:paraId="7D544832" w14:textId="77777777" w:rsidR="005220B8" w:rsidRPr="005220B8" w:rsidRDefault="005220B8" w:rsidP="00592931">
            <w:pPr>
              <w:adjustRightInd/>
              <w:jc w:val="right"/>
              <w:rPr>
                <w:rFonts w:ascii="ＭＳ 明朝" w:cs="Times New Roman"/>
                <w:color w:val="auto"/>
              </w:rPr>
            </w:pPr>
            <w:r w:rsidRPr="005220B8">
              <w:rPr>
                <w:rFonts w:ascii="ＭＳ 明朝" w:cs="Times New Roman" w:hint="eastAsia"/>
                <w:color w:val="auto"/>
              </w:rPr>
              <w:t>1,475</w:t>
            </w:r>
          </w:p>
        </w:tc>
      </w:tr>
    </w:tbl>
    <w:p w14:paraId="54787730" w14:textId="77777777" w:rsidR="005220B8" w:rsidRPr="005220B8" w:rsidRDefault="005220B8" w:rsidP="005220B8">
      <w:pPr>
        <w:adjustRightInd/>
        <w:spacing w:line="406" w:lineRule="exact"/>
        <w:jc w:val="left"/>
        <w:rPr>
          <w:rFonts w:ascii="ＭＳ 明朝" w:cs="Times New Roman"/>
          <w:color w:val="auto"/>
          <w:sz w:val="22"/>
          <w:szCs w:val="22"/>
        </w:rPr>
      </w:pPr>
    </w:p>
    <w:p w14:paraId="2C814FA5" w14:textId="77777777" w:rsidR="005220B8" w:rsidRPr="005220B8" w:rsidRDefault="005220B8" w:rsidP="005220B8">
      <w:pPr>
        <w:adjustRightInd/>
        <w:spacing w:line="406" w:lineRule="exact"/>
        <w:jc w:val="left"/>
        <w:rPr>
          <w:rFonts w:ascii="ＭＳ 明朝" w:eastAsia="ＭＳ Ｐゴシック" w:cs="ＭＳ Ｐゴシック"/>
          <w:b/>
          <w:color w:val="auto"/>
          <w:spacing w:val="2"/>
          <w:sz w:val="28"/>
          <w:szCs w:val="28"/>
        </w:rPr>
      </w:pPr>
      <w:r w:rsidRPr="005220B8">
        <w:rPr>
          <w:rFonts w:ascii="ＭＳ 明朝" w:eastAsia="ＭＳ Ｐゴシック" w:cs="ＭＳ Ｐゴシック" w:hint="eastAsia"/>
          <w:b/>
          <w:bCs/>
          <w:color w:val="auto"/>
          <w:sz w:val="28"/>
          <w:szCs w:val="28"/>
        </w:rPr>
        <w:t xml:space="preserve">３　</w:t>
      </w:r>
      <w:r w:rsidRPr="005220B8">
        <w:rPr>
          <w:rFonts w:ascii="ＭＳ 明朝" w:eastAsia="ＭＳ Ｐゴシック" w:cs="ＭＳ Ｐゴシック" w:hint="eastAsia"/>
          <w:b/>
          <w:color w:val="auto"/>
          <w:spacing w:val="2"/>
          <w:sz w:val="28"/>
          <w:szCs w:val="28"/>
        </w:rPr>
        <w:t>令和７年度</w:t>
      </w:r>
      <w:r w:rsidRPr="005220B8">
        <w:rPr>
          <w:rFonts w:ascii="ＭＳ 明朝" w:eastAsia="ＭＳ Ｐゴシック" w:cs="ＭＳ Ｐゴシック" w:hint="eastAsia"/>
          <w:b/>
          <w:bCs/>
          <w:color w:val="auto"/>
          <w:sz w:val="28"/>
          <w:szCs w:val="28"/>
        </w:rPr>
        <w:t>収去検査等計画（検査･収去実施機関別）</w:t>
      </w:r>
    </w:p>
    <w:tbl>
      <w:tblPr>
        <w:tblStyle w:val="a9"/>
        <w:tblpPr w:leftFromText="142" w:rightFromText="142" w:vertAnchor="text" w:horzAnchor="margin" w:tblpX="108" w:tblpY="191"/>
        <w:tblW w:w="9634" w:type="dxa"/>
        <w:tblLayout w:type="fixed"/>
        <w:tblLook w:val="04A0" w:firstRow="1" w:lastRow="0" w:firstColumn="1" w:lastColumn="0" w:noHBand="0" w:noVBand="1"/>
      </w:tblPr>
      <w:tblGrid>
        <w:gridCol w:w="3244"/>
        <w:gridCol w:w="1400"/>
        <w:gridCol w:w="1701"/>
        <w:gridCol w:w="1588"/>
        <w:gridCol w:w="1701"/>
      </w:tblGrid>
      <w:tr w:rsidR="005220B8" w:rsidRPr="005220B8" w14:paraId="4A142887" w14:textId="77777777" w:rsidTr="00592931">
        <w:trPr>
          <w:cantSplit/>
          <w:trHeight w:val="267"/>
        </w:trPr>
        <w:tc>
          <w:tcPr>
            <w:tcW w:w="3244" w:type="dxa"/>
            <w:vMerge w:val="restart"/>
            <w:vAlign w:val="center"/>
          </w:tcPr>
          <w:p w14:paraId="77D9334C" w14:textId="77777777" w:rsidR="005220B8" w:rsidRPr="005220B8" w:rsidRDefault="005220B8" w:rsidP="00592931">
            <w:pPr>
              <w:jc w:val="center"/>
              <w:rPr>
                <w:rFonts w:ascii="ＭＳ 明朝" w:cs="Times New Roman"/>
                <w:color w:val="auto"/>
              </w:rPr>
            </w:pPr>
            <w:r w:rsidRPr="005220B8">
              <w:rPr>
                <w:rFonts w:ascii="ＭＳ 明朝" w:cs="Times New Roman" w:hint="eastAsia"/>
                <w:color w:val="auto"/>
              </w:rPr>
              <w:t>食　　品　　等</w:t>
            </w:r>
          </w:p>
        </w:tc>
        <w:tc>
          <w:tcPr>
            <w:tcW w:w="1400" w:type="dxa"/>
            <w:vMerge w:val="restart"/>
            <w:tcBorders>
              <w:right w:val="double" w:sz="4" w:space="0" w:color="auto"/>
            </w:tcBorders>
            <w:vAlign w:val="center"/>
          </w:tcPr>
          <w:p w14:paraId="6291D9F3" w14:textId="77777777" w:rsidR="005220B8" w:rsidRPr="005220B8" w:rsidRDefault="005220B8" w:rsidP="00592931">
            <w:pPr>
              <w:jc w:val="center"/>
              <w:rPr>
                <w:rFonts w:ascii="ＭＳ 明朝" w:cs="Times New Roman"/>
                <w:color w:val="auto"/>
              </w:rPr>
            </w:pPr>
            <w:r w:rsidRPr="005220B8">
              <w:rPr>
                <w:rFonts w:ascii="ＭＳ 明朝" w:cs="Times New Roman" w:hint="eastAsia"/>
                <w:color w:val="auto"/>
              </w:rPr>
              <w:t>検体数</w:t>
            </w:r>
          </w:p>
        </w:tc>
        <w:tc>
          <w:tcPr>
            <w:tcW w:w="4990" w:type="dxa"/>
            <w:gridSpan w:val="3"/>
            <w:tcBorders>
              <w:left w:val="double" w:sz="4" w:space="0" w:color="auto"/>
              <w:bottom w:val="single" w:sz="4" w:space="0" w:color="000000" w:themeColor="text1"/>
            </w:tcBorders>
            <w:vAlign w:val="center"/>
          </w:tcPr>
          <w:p w14:paraId="10633C7C" w14:textId="77777777" w:rsidR="005220B8" w:rsidRPr="005220B8" w:rsidRDefault="005220B8" w:rsidP="00592931">
            <w:pPr>
              <w:adjustRightInd/>
              <w:jc w:val="center"/>
              <w:rPr>
                <w:rFonts w:ascii="ＭＳ 明朝" w:cs="Times New Roman"/>
                <w:color w:val="auto"/>
              </w:rPr>
            </w:pPr>
            <w:r w:rsidRPr="005220B8">
              <w:rPr>
                <w:rFonts w:ascii="ＭＳ 明朝" w:cs="Times New Roman" w:hint="eastAsia"/>
                <w:color w:val="auto"/>
              </w:rPr>
              <w:t>検査機関別検体数</w:t>
            </w:r>
          </w:p>
        </w:tc>
      </w:tr>
      <w:tr w:rsidR="005220B8" w:rsidRPr="005220B8" w14:paraId="16C8BF1E" w14:textId="77777777" w:rsidTr="00592931">
        <w:trPr>
          <w:cantSplit/>
          <w:trHeight w:val="703"/>
        </w:trPr>
        <w:tc>
          <w:tcPr>
            <w:tcW w:w="3244" w:type="dxa"/>
            <w:vMerge/>
            <w:tcBorders>
              <w:bottom w:val="single" w:sz="4" w:space="0" w:color="000000" w:themeColor="text1"/>
            </w:tcBorders>
            <w:vAlign w:val="center"/>
          </w:tcPr>
          <w:p w14:paraId="0263A7D3" w14:textId="77777777" w:rsidR="005220B8" w:rsidRPr="005220B8" w:rsidRDefault="005220B8" w:rsidP="00592931">
            <w:pPr>
              <w:adjustRightInd/>
              <w:jc w:val="center"/>
              <w:rPr>
                <w:rFonts w:ascii="ＭＳ 明朝" w:cs="Times New Roman"/>
                <w:color w:val="auto"/>
              </w:rPr>
            </w:pPr>
          </w:p>
        </w:tc>
        <w:tc>
          <w:tcPr>
            <w:tcW w:w="1400" w:type="dxa"/>
            <w:vMerge/>
            <w:tcBorders>
              <w:bottom w:val="single" w:sz="4" w:space="0" w:color="000000" w:themeColor="text1"/>
              <w:right w:val="double" w:sz="4" w:space="0" w:color="auto"/>
            </w:tcBorders>
            <w:vAlign w:val="center"/>
          </w:tcPr>
          <w:p w14:paraId="442A08E4" w14:textId="77777777" w:rsidR="005220B8" w:rsidRPr="005220B8" w:rsidRDefault="005220B8" w:rsidP="00592931">
            <w:pPr>
              <w:adjustRightInd/>
              <w:jc w:val="center"/>
              <w:rPr>
                <w:rFonts w:ascii="ＭＳ 明朝" w:cs="Times New Roman"/>
                <w:color w:val="auto"/>
              </w:rPr>
            </w:pPr>
          </w:p>
        </w:tc>
        <w:tc>
          <w:tcPr>
            <w:tcW w:w="1701" w:type="dxa"/>
            <w:tcBorders>
              <w:left w:val="double" w:sz="4" w:space="0" w:color="auto"/>
              <w:bottom w:val="single" w:sz="4" w:space="0" w:color="000000" w:themeColor="text1"/>
            </w:tcBorders>
            <w:vAlign w:val="center"/>
          </w:tcPr>
          <w:p w14:paraId="1BA3F85C" w14:textId="77777777" w:rsidR="005220B8" w:rsidRPr="005220B8" w:rsidRDefault="005220B8" w:rsidP="00592931">
            <w:pPr>
              <w:jc w:val="center"/>
              <w:rPr>
                <w:color w:val="auto"/>
              </w:rPr>
            </w:pPr>
            <w:r w:rsidRPr="005220B8">
              <w:rPr>
                <w:rFonts w:hint="eastAsia"/>
                <w:color w:val="auto"/>
              </w:rPr>
              <w:t>衛生環境研究</w:t>
            </w:r>
          </w:p>
          <w:p w14:paraId="7C7BB09E" w14:textId="77777777" w:rsidR="005220B8" w:rsidRPr="005220B8" w:rsidRDefault="005220B8" w:rsidP="00592931">
            <w:pPr>
              <w:jc w:val="center"/>
              <w:rPr>
                <w:color w:val="auto"/>
              </w:rPr>
            </w:pPr>
            <w:r w:rsidRPr="005220B8">
              <w:rPr>
                <w:rFonts w:hint="eastAsia"/>
                <w:color w:val="auto"/>
              </w:rPr>
              <w:t xml:space="preserve">　　センター</w:t>
            </w:r>
          </w:p>
        </w:tc>
        <w:tc>
          <w:tcPr>
            <w:tcW w:w="1588" w:type="dxa"/>
            <w:tcBorders>
              <w:bottom w:val="single" w:sz="4" w:space="0" w:color="000000" w:themeColor="text1"/>
            </w:tcBorders>
            <w:vAlign w:val="center"/>
          </w:tcPr>
          <w:p w14:paraId="30339D61" w14:textId="77777777" w:rsidR="005220B8" w:rsidRPr="005220B8" w:rsidRDefault="005220B8" w:rsidP="00592931">
            <w:pPr>
              <w:jc w:val="center"/>
              <w:rPr>
                <w:color w:val="auto"/>
              </w:rPr>
            </w:pPr>
            <w:r w:rsidRPr="005220B8">
              <w:rPr>
                <w:rFonts w:hint="eastAsia"/>
                <w:color w:val="auto"/>
              </w:rPr>
              <w:t>保健所</w:t>
            </w:r>
          </w:p>
        </w:tc>
        <w:tc>
          <w:tcPr>
            <w:tcW w:w="1701" w:type="dxa"/>
            <w:tcBorders>
              <w:bottom w:val="single" w:sz="4" w:space="0" w:color="000000" w:themeColor="text1"/>
            </w:tcBorders>
            <w:vAlign w:val="center"/>
          </w:tcPr>
          <w:p w14:paraId="47294F01" w14:textId="77777777" w:rsidR="005220B8" w:rsidRPr="005220B8" w:rsidRDefault="005220B8" w:rsidP="00592931">
            <w:pPr>
              <w:jc w:val="center"/>
              <w:rPr>
                <w:color w:val="auto"/>
              </w:rPr>
            </w:pPr>
            <w:r w:rsidRPr="005220B8">
              <w:rPr>
                <w:rFonts w:hint="eastAsia"/>
                <w:color w:val="auto"/>
              </w:rPr>
              <w:t>登録検査機関</w:t>
            </w:r>
          </w:p>
        </w:tc>
      </w:tr>
      <w:tr w:rsidR="005220B8" w:rsidRPr="005220B8" w14:paraId="72EE20F4" w14:textId="77777777" w:rsidTr="00592931">
        <w:trPr>
          <w:trHeight w:val="320"/>
        </w:trPr>
        <w:tc>
          <w:tcPr>
            <w:tcW w:w="3244" w:type="dxa"/>
            <w:tcBorders>
              <w:bottom w:val="dashed" w:sz="4" w:space="0" w:color="auto"/>
            </w:tcBorders>
            <w:vAlign w:val="center"/>
          </w:tcPr>
          <w:p w14:paraId="2E58AF00" w14:textId="77777777" w:rsidR="005220B8" w:rsidRPr="005220B8" w:rsidRDefault="005220B8" w:rsidP="00592931">
            <w:pPr>
              <w:adjustRightInd/>
              <w:rPr>
                <w:rFonts w:ascii="ＭＳ 明朝" w:cs="Times New Roman"/>
                <w:color w:val="auto"/>
              </w:rPr>
            </w:pPr>
            <w:r w:rsidRPr="005220B8">
              <w:rPr>
                <w:rFonts w:ascii="ＭＳ 明朝" w:cs="Times New Roman" w:hint="eastAsia"/>
                <w:color w:val="auto"/>
              </w:rPr>
              <w:t>魚介類</w:t>
            </w:r>
          </w:p>
        </w:tc>
        <w:tc>
          <w:tcPr>
            <w:tcW w:w="1400" w:type="dxa"/>
            <w:tcBorders>
              <w:bottom w:val="dashed" w:sz="4" w:space="0" w:color="auto"/>
              <w:right w:val="double" w:sz="4" w:space="0" w:color="auto"/>
            </w:tcBorders>
            <w:vAlign w:val="center"/>
          </w:tcPr>
          <w:p w14:paraId="1B3E6952" w14:textId="77777777" w:rsidR="005220B8" w:rsidRPr="005220B8" w:rsidRDefault="005220B8" w:rsidP="00592931">
            <w:pPr>
              <w:adjustRightInd/>
              <w:jc w:val="right"/>
              <w:rPr>
                <w:rFonts w:ascii="ＭＳ 明朝" w:cs="Times New Roman"/>
                <w:color w:val="auto"/>
              </w:rPr>
            </w:pPr>
            <w:r w:rsidRPr="005220B8">
              <w:rPr>
                <w:rFonts w:ascii="ＭＳ 明朝" w:cs="Times New Roman" w:hint="eastAsia"/>
                <w:color w:val="auto"/>
              </w:rPr>
              <w:t>85</w:t>
            </w:r>
          </w:p>
        </w:tc>
        <w:tc>
          <w:tcPr>
            <w:tcW w:w="1701" w:type="dxa"/>
            <w:tcBorders>
              <w:left w:val="double" w:sz="4" w:space="0" w:color="auto"/>
              <w:bottom w:val="dashed" w:sz="4" w:space="0" w:color="auto"/>
            </w:tcBorders>
            <w:vAlign w:val="center"/>
          </w:tcPr>
          <w:p w14:paraId="445B2BDB" w14:textId="77777777" w:rsidR="005220B8" w:rsidRPr="005220B8" w:rsidRDefault="005220B8" w:rsidP="00592931">
            <w:pPr>
              <w:adjustRightInd/>
              <w:ind w:rightChars="132" w:right="317"/>
              <w:jc w:val="right"/>
              <w:rPr>
                <w:rFonts w:ascii="ＭＳ 明朝" w:cs="Times New Roman"/>
                <w:color w:val="auto"/>
              </w:rPr>
            </w:pPr>
            <w:r w:rsidRPr="005220B8">
              <w:rPr>
                <w:rFonts w:ascii="ＭＳ 明朝" w:cs="Times New Roman" w:hint="eastAsia"/>
                <w:color w:val="auto"/>
              </w:rPr>
              <w:t>45</w:t>
            </w:r>
          </w:p>
        </w:tc>
        <w:tc>
          <w:tcPr>
            <w:tcW w:w="1588" w:type="dxa"/>
            <w:tcBorders>
              <w:bottom w:val="dashed" w:sz="4" w:space="0" w:color="auto"/>
            </w:tcBorders>
            <w:vAlign w:val="center"/>
          </w:tcPr>
          <w:p w14:paraId="78AE4BD1" w14:textId="77777777" w:rsidR="005220B8" w:rsidRPr="005220B8" w:rsidRDefault="005220B8" w:rsidP="00592931">
            <w:pPr>
              <w:adjustRightInd/>
              <w:ind w:rightChars="132" w:right="317"/>
              <w:jc w:val="right"/>
              <w:rPr>
                <w:rFonts w:ascii="ＭＳ 明朝" w:cs="Times New Roman"/>
                <w:color w:val="auto"/>
              </w:rPr>
            </w:pPr>
            <w:r w:rsidRPr="005220B8">
              <w:rPr>
                <w:rFonts w:ascii="ＭＳ 明朝" w:cs="Times New Roman" w:hint="eastAsia"/>
                <w:color w:val="auto"/>
              </w:rPr>
              <w:t>40</w:t>
            </w:r>
          </w:p>
        </w:tc>
        <w:tc>
          <w:tcPr>
            <w:tcW w:w="1701" w:type="dxa"/>
            <w:tcBorders>
              <w:bottom w:val="dashed" w:sz="4" w:space="0" w:color="auto"/>
            </w:tcBorders>
            <w:vAlign w:val="center"/>
          </w:tcPr>
          <w:p w14:paraId="519F9A45" w14:textId="77777777" w:rsidR="005220B8" w:rsidRPr="005220B8" w:rsidRDefault="005220B8" w:rsidP="00592931">
            <w:pPr>
              <w:adjustRightInd/>
              <w:ind w:rightChars="132" w:right="317"/>
              <w:jc w:val="right"/>
              <w:rPr>
                <w:rFonts w:ascii="ＭＳ 明朝" w:cs="Times New Roman"/>
                <w:color w:val="auto"/>
              </w:rPr>
            </w:pPr>
          </w:p>
        </w:tc>
      </w:tr>
      <w:tr w:rsidR="005220B8" w:rsidRPr="005220B8" w14:paraId="63E04CC1" w14:textId="77777777" w:rsidTr="00592931">
        <w:trPr>
          <w:trHeight w:val="320"/>
        </w:trPr>
        <w:tc>
          <w:tcPr>
            <w:tcW w:w="3244" w:type="dxa"/>
            <w:tcBorders>
              <w:top w:val="dashed" w:sz="4" w:space="0" w:color="auto"/>
              <w:bottom w:val="dashed" w:sz="4" w:space="0" w:color="auto"/>
            </w:tcBorders>
            <w:vAlign w:val="center"/>
          </w:tcPr>
          <w:p w14:paraId="34733351" w14:textId="77777777" w:rsidR="005220B8" w:rsidRPr="005220B8" w:rsidRDefault="005220B8" w:rsidP="00592931">
            <w:pPr>
              <w:adjustRightInd/>
              <w:rPr>
                <w:rFonts w:ascii="ＭＳ 明朝" w:cs="Times New Roman"/>
                <w:color w:val="auto"/>
              </w:rPr>
            </w:pPr>
            <w:r w:rsidRPr="005220B8">
              <w:rPr>
                <w:rFonts w:ascii="ＭＳ 明朝" w:cs="Times New Roman" w:hint="eastAsia"/>
                <w:color w:val="auto"/>
              </w:rPr>
              <w:t>冷凍食品</w:t>
            </w:r>
          </w:p>
        </w:tc>
        <w:tc>
          <w:tcPr>
            <w:tcW w:w="1400" w:type="dxa"/>
            <w:tcBorders>
              <w:top w:val="dashed" w:sz="4" w:space="0" w:color="auto"/>
              <w:bottom w:val="dashed" w:sz="4" w:space="0" w:color="auto"/>
              <w:right w:val="double" w:sz="4" w:space="0" w:color="auto"/>
            </w:tcBorders>
            <w:vAlign w:val="center"/>
          </w:tcPr>
          <w:p w14:paraId="42847BDF" w14:textId="77777777" w:rsidR="005220B8" w:rsidRPr="005220B8" w:rsidRDefault="005220B8" w:rsidP="00592931">
            <w:pPr>
              <w:adjustRightInd/>
              <w:jc w:val="right"/>
              <w:rPr>
                <w:rFonts w:ascii="ＭＳ 明朝" w:cs="Times New Roman"/>
                <w:color w:val="auto"/>
              </w:rPr>
            </w:pPr>
            <w:r w:rsidRPr="005220B8">
              <w:rPr>
                <w:rFonts w:ascii="ＭＳ 明朝" w:cs="Times New Roman" w:hint="eastAsia"/>
                <w:color w:val="auto"/>
              </w:rPr>
              <w:t>30</w:t>
            </w:r>
          </w:p>
        </w:tc>
        <w:tc>
          <w:tcPr>
            <w:tcW w:w="1701" w:type="dxa"/>
            <w:tcBorders>
              <w:top w:val="dashed" w:sz="4" w:space="0" w:color="auto"/>
              <w:left w:val="double" w:sz="4" w:space="0" w:color="auto"/>
              <w:bottom w:val="dashed" w:sz="4" w:space="0" w:color="auto"/>
            </w:tcBorders>
            <w:vAlign w:val="center"/>
          </w:tcPr>
          <w:p w14:paraId="6F9104DB" w14:textId="77777777" w:rsidR="005220B8" w:rsidRPr="005220B8" w:rsidRDefault="005220B8" w:rsidP="00592931">
            <w:pPr>
              <w:adjustRightInd/>
              <w:ind w:rightChars="132" w:right="317"/>
              <w:jc w:val="right"/>
              <w:rPr>
                <w:rFonts w:ascii="ＭＳ 明朝" w:cs="Times New Roman"/>
                <w:color w:val="auto"/>
              </w:rPr>
            </w:pPr>
            <w:r w:rsidRPr="005220B8">
              <w:rPr>
                <w:rFonts w:ascii="ＭＳ 明朝" w:cs="Times New Roman" w:hint="eastAsia"/>
                <w:color w:val="auto"/>
              </w:rPr>
              <w:t>10</w:t>
            </w:r>
          </w:p>
        </w:tc>
        <w:tc>
          <w:tcPr>
            <w:tcW w:w="1588" w:type="dxa"/>
            <w:tcBorders>
              <w:top w:val="dashed" w:sz="4" w:space="0" w:color="auto"/>
              <w:bottom w:val="dashed" w:sz="4" w:space="0" w:color="auto"/>
            </w:tcBorders>
            <w:vAlign w:val="center"/>
          </w:tcPr>
          <w:p w14:paraId="29744683" w14:textId="77777777" w:rsidR="005220B8" w:rsidRPr="005220B8" w:rsidRDefault="005220B8" w:rsidP="00592931">
            <w:pPr>
              <w:adjustRightInd/>
              <w:ind w:rightChars="132" w:right="317"/>
              <w:jc w:val="right"/>
              <w:rPr>
                <w:rFonts w:ascii="ＭＳ 明朝" w:cs="Times New Roman"/>
                <w:color w:val="auto"/>
              </w:rPr>
            </w:pPr>
            <w:r w:rsidRPr="005220B8">
              <w:rPr>
                <w:rFonts w:ascii="ＭＳ 明朝" w:cs="Times New Roman"/>
                <w:color w:val="auto"/>
              </w:rPr>
              <w:t>20</w:t>
            </w:r>
          </w:p>
        </w:tc>
        <w:tc>
          <w:tcPr>
            <w:tcW w:w="1701" w:type="dxa"/>
            <w:tcBorders>
              <w:top w:val="dashed" w:sz="4" w:space="0" w:color="auto"/>
              <w:bottom w:val="dashed" w:sz="4" w:space="0" w:color="auto"/>
            </w:tcBorders>
            <w:vAlign w:val="center"/>
          </w:tcPr>
          <w:p w14:paraId="6CC1DA4A" w14:textId="77777777" w:rsidR="005220B8" w:rsidRPr="005220B8" w:rsidRDefault="005220B8" w:rsidP="00592931">
            <w:pPr>
              <w:adjustRightInd/>
              <w:ind w:rightChars="132" w:right="317"/>
              <w:jc w:val="right"/>
              <w:rPr>
                <w:rFonts w:ascii="ＭＳ 明朝" w:cs="Times New Roman"/>
                <w:color w:val="auto"/>
              </w:rPr>
            </w:pPr>
          </w:p>
        </w:tc>
      </w:tr>
      <w:tr w:rsidR="005220B8" w:rsidRPr="005220B8" w14:paraId="3782D2F7" w14:textId="77777777" w:rsidTr="00592931">
        <w:trPr>
          <w:trHeight w:val="320"/>
        </w:trPr>
        <w:tc>
          <w:tcPr>
            <w:tcW w:w="3244" w:type="dxa"/>
            <w:tcBorders>
              <w:top w:val="dashed" w:sz="4" w:space="0" w:color="auto"/>
              <w:bottom w:val="dashed" w:sz="4" w:space="0" w:color="auto"/>
            </w:tcBorders>
            <w:vAlign w:val="center"/>
          </w:tcPr>
          <w:p w14:paraId="2EED7C54" w14:textId="77777777" w:rsidR="005220B8" w:rsidRPr="005220B8" w:rsidRDefault="005220B8" w:rsidP="00592931">
            <w:pPr>
              <w:adjustRightInd/>
              <w:rPr>
                <w:rFonts w:ascii="ＭＳ 明朝" w:cs="Times New Roman"/>
                <w:color w:val="auto"/>
              </w:rPr>
            </w:pPr>
            <w:r w:rsidRPr="005220B8">
              <w:rPr>
                <w:rFonts w:ascii="ＭＳ 明朝" w:cs="Times New Roman" w:hint="eastAsia"/>
                <w:color w:val="auto"/>
              </w:rPr>
              <w:t>魚介類加工品</w:t>
            </w:r>
          </w:p>
        </w:tc>
        <w:tc>
          <w:tcPr>
            <w:tcW w:w="1400" w:type="dxa"/>
            <w:tcBorders>
              <w:top w:val="dashed" w:sz="4" w:space="0" w:color="auto"/>
              <w:bottom w:val="dashed" w:sz="4" w:space="0" w:color="auto"/>
              <w:right w:val="double" w:sz="4" w:space="0" w:color="auto"/>
            </w:tcBorders>
            <w:vAlign w:val="center"/>
          </w:tcPr>
          <w:p w14:paraId="67C771CA" w14:textId="77777777" w:rsidR="005220B8" w:rsidRPr="005220B8" w:rsidRDefault="005220B8" w:rsidP="00592931">
            <w:pPr>
              <w:adjustRightInd/>
              <w:jc w:val="right"/>
              <w:rPr>
                <w:rFonts w:ascii="ＭＳ 明朝" w:cs="Times New Roman"/>
                <w:color w:val="auto"/>
              </w:rPr>
            </w:pPr>
            <w:r w:rsidRPr="005220B8">
              <w:rPr>
                <w:rFonts w:ascii="ＭＳ 明朝" w:cs="Times New Roman" w:hint="eastAsia"/>
                <w:color w:val="auto"/>
              </w:rPr>
              <w:t xml:space="preserve">30　</w:t>
            </w:r>
          </w:p>
        </w:tc>
        <w:tc>
          <w:tcPr>
            <w:tcW w:w="1701" w:type="dxa"/>
            <w:tcBorders>
              <w:top w:val="dashed" w:sz="4" w:space="0" w:color="auto"/>
              <w:left w:val="double" w:sz="4" w:space="0" w:color="auto"/>
              <w:bottom w:val="dashed" w:sz="4" w:space="0" w:color="auto"/>
            </w:tcBorders>
            <w:vAlign w:val="center"/>
          </w:tcPr>
          <w:p w14:paraId="696532F7" w14:textId="77777777" w:rsidR="005220B8" w:rsidRPr="005220B8" w:rsidRDefault="005220B8" w:rsidP="00592931">
            <w:pPr>
              <w:adjustRightInd/>
              <w:ind w:rightChars="132" w:right="317"/>
              <w:jc w:val="right"/>
              <w:rPr>
                <w:rFonts w:ascii="ＭＳ 明朝" w:cs="Times New Roman"/>
                <w:color w:val="auto"/>
              </w:rPr>
            </w:pPr>
            <w:r w:rsidRPr="005220B8">
              <w:rPr>
                <w:rFonts w:ascii="ＭＳ 明朝" w:cs="Times New Roman" w:hint="eastAsia"/>
                <w:color w:val="auto"/>
              </w:rPr>
              <w:t>20</w:t>
            </w:r>
          </w:p>
        </w:tc>
        <w:tc>
          <w:tcPr>
            <w:tcW w:w="1588" w:type="dxa"/>
            <w:tcBorders>
              <w:top w:val="dashed" w:sz="4" w:space="0" w:color="auto"/>
              <w:bottom w:val="dashed" w:sz="4" w:space="0" w:color="auto"/>
            </w:tcBorders>
            <w:vAlign w:val="center"/>
          </w:tcPr>
          <w:p w14:paraId="6A610CBD" w14:textId="77777777" w:rsidR="005220B8" w:rsidRPr="005220B8" w:rsidRDefault="005220B8" w:rsidP="00592931">
            <w:pPr>
              <w:adjustRightInd/>
              <w:ind w:rightChars="132" w:right="317"/>
              <w:jc w:val="right"/>
              <w:rPr>
                <w:rFonts w:ascii="ＭＳ 明朝" w:cs="Times New Roman"/>
                <w:color w:val="auto"/>
              </w:rPr>
            </w:pPr>
            <w:r w:rsidRPr="005220B8">
              <w:rPr>
                <w:rFonts w:ascii="ＭＳ 明朝" w:cs="Times New Roman" w:hint="eastAsia"/>
                <w:color w:val="auto"/>
              </w:rPr>
              <w:t>10</w:t>
            </w:r>
          </w:p>
        </w:tc>
        <w:tc>
          <w:tcPr>
            <w:tcW w:w="1701" w:type="dxa"/>
            <w:tcBorders>
              <w:top w:val="dashed" w:sz="4" w:space="0" w:color="auto"/>
              <w:bottom w:val="dashed" w:sz="4" w:space="0" w:color="auto"/>
            </w:tcBorders>
            <w:vAlign w:val="center"/>
          </w:tcPr>
          <w:p w14:paraId="283294CA" w14:textId="77777777" w:rsidR="005220B8" w:rsidRPr="005220B8" w:rsidRDefault="005220B8" w:rsidP="00592931">
            <w:pPr>
              <w:adjustRightInd/>
              <w:ind w:rightChars="132" w:right="317"/>
              <w:jc w:val="right"/>
              <w:rPr>
                <w:rFonts w:ascii="ＭＳ 明朝" w:cs="Times New Roman"/>
                <w:color w:val="auto"/>
              </w:rPr>
            </w:pPr>
          </w:p>
        </w:tc>
      </w:tr>
      <w:tr w:rsidR="005220B8" w:rsidRPr="005220B8" w14:paraId="143FA74C" w14:textId="77777777" w:rsidTr="00592931">
        <w:trPr>
          <w:trHeight w:val="320"/>
        </w:trPr>
        <w:tc>
          <w:tcPr>
            <w:tcW w:w="3244" w:type="dxa"/>
            <w:tcBorders>
              <w:top w:val="dashed" w:sz="4" w:space="0" w:color="auto"/>
              <w:bottom w:val="dashed" w:sz="4" w:space="0" w:color="auto"/>
            </w:tcBorders>
            <w:vAlign w:val="center"/>
          </w:tcPr>
          <w:p w14:paraId="30E40F72" w14:textId="77777777" w:rsidR="005220B8" w:rsidRPr="005220B8" w:rsidRDefault="005220B8" w:rsidP="00592931">
            <w:pPr>
              <w:adjustRightInd/>
              <w:rPr>
                <w:rFonts w:ascii="ＭＳ 明朝" w:cs="Times New Roman"/>
                <w:color w:val="auto"/>
              </w:rPr>
            </w:pPr>
            <w:r w:rsidRPr="005220B8">
              <w:rPr>
                <w:rFonts w:ascii="ＭＳ 明朝" w:cs="Times New Roman" w:hint="eastAsia"/>
                <w:color w:val="auto"/>
              </w:rPr>
              <w:t>肉卵類及びその加工品</w:t>
            </w:r>
          </w:p>
        </w:tc>
        <w:tc>
          <w:tcPr>
            <w:tcW w:w="1400" w:type="dxa"/>
            <w:tcBorders>
              <w:top w:val="dashed" w:sz="4" w:space="0" w:color="auto"/>
              <w:bottom w:val="dashed" w:sz="4" w:space="0" w:color="auto"/>
              <w:right w:val="double" w:sz="4" w:space="0" w:color="auto"/>
            </w:tcBorders>
            <w:vAlign w:val="center"/>
          </w:tcPr>
          <w:p w14:paraId="3831475B" w14:textId="77777777" w:rsidR="005220B8" w:rsidRPr="005220B8" w:rsidRDefault="005220B8" w:rsidP="00592931">
            <w:pPr>
              <w:adjustRightInd/>
              <w:jc w:val="right"/>
              <w:rPr>
                <w:rFonts w:ascii="ＭＳ 明朝" w:cs="Times New Roman"/>
                <w:color w:val="auto"/>
              </w:rPr>
            </w:pPr>
            <w:r w:rsidRPr="005220B8">
              <w:rPr>
                <w:rFonts w:ascii="ＭＳ 明朝" w:cs="Times New Roman" w:hint="eastAsia"/>
                <w:color w:val="auto"/>
              </w:rPr>
              <w:t>150</w:t>
            </w:r>
          </w:p>
        </w:tc>
        <w:tc>
          <w:tcPr>
            <w:tcW w:w="1701" w:type="dxa"/>
            <w:tcBorders>
              <w:top w:val="dashed" w:sz="4" w:space="0" w:color="auto"/>
              <w:left w:val="double" w:sz="4" w:space="0" w:color="auto"/>
              <w:bottom w:val="dashed" w:sz="4" w:space="0" w:color="auto"/>
            </w:tcBorders>
            <w:vAlign w:val="center"/>
          </w:tcPr>
          <w:p w14:paraId="558B37B6" w14:textId="77777777" w:rsidR="005220B8" w:rsidRPr="005220B8" w:rsidRDefault="005220B8" w:rsidP="00592931">
            <w:pPr>
              <w:adjustRightInd/>
              <w:ind w:rightChars="132" w:right="317"/>
              <w:jc w:val="right"/>
              <w:rPr>
                <w:rFonts w:ascii="ＭＳ 明朝" w:cs="Times New Roman"/>
                <w:color w:val="auto"/>
              </w:rPr>
            </w:pPr>
            <w:r w:rsidRPr="005220B8">
              <w:rPr>
                <w:rFonts w:ascii="ＭＳ 明朝" w:cs="Times New Roman" w:hint="eastAsia"/>
                <w:color w:val="auto"/>
              </w:rPr>
              <w:t>90</w:t>
            </w:r>
          </w:p>
        </w:tc>
        <w:tc>
          <w:tcPr>
            <w:tcW w:w="1588" w:type="dxa"/>
            <w:tcBorders>
              <w:top w:val="dashed" w:sz="4" w:space="0" w:color="auto"/>
              <w:bottom w:val="dashed" w:sz="4" w:space="0" w:color="auto"/>
            </w:tcBorders>
            <w:vAlign w:val="center"/>
          </w:tcPr>
          <w:p w14:paraId="58E53029" w14:textId="77777777" w:rsidR="005220B8" w:rsidRPr="005220B8" w:rsidRDefault="005220B8" w:rsidP="00592931">
            <w:pPr>
              <w:adjustRightInd/>
              <w:ind w:rightChars="132" w:right="317"/>
              <w:jc w:val="right"/>
              <w:rPr>
                <w:rFonts w:ascii="ＭＳ 明朝" w:cs="Times New Roman"/>
                <w:color w:val="auto"/>
              </w:rPr>
            </w:pPr>
            <w:r w:rsidRPr="005220B8">
              <w:rPr>
                <w:rFonts w:ascii="ＭＳ 明朝" w:cs="Times New Roman" w:hint="eastAsia"/>
                <w:color w:val="auto"/>
              </w:rPr>
              <w:t>60</w:t>
            </w:r>
          </w:p>
        </w:tc>
        <w:tc>
          <w:tcPr>
            <w:tcW w:w="1701" w:type="dxa"/>
            <w:tcBorders>
              <w:top w:val="dashed" w:sz="4" w:space="0" w:color="auto"/>
              <w:bottom w:val="dashed" w:sz="4" w:space="0" w:color="auto"/>
            </w:tcBorders>
            <w:vAlign w:val="center"/>
          </w:tcPr>
          <w:p w14:paraId="6B757613" w14:textId="77777777" w:rsidR="005220B8" w:rsidRPr="005220B8" w:rsidRDefault="005220B8" w:rsidP="00592931">
            <w:pPr>
              <w:adjustRightInd/>
              <w:ind w:rightChars="132" w:right="317"/>
              <w:jc w:val="right"/>
              <w:rPr>
                <w:rFonts w:ascii="ＭＳ 明朝" w:cs="Times New Roman"/>
                <w:strike/>
                <w:color w:val="auto"/>
              </w:rPr>
            </w:pPr>
          </w:p>
        </w:tc>
      </w:tr>
      <w:tr w:rsidR="005220B8" w:rsidRPr="005220B8" w14:paraId="1DBE794B" w14:textId="77777777" w:rsidTr="00592931">
        <w:trPr>
          <w:trHeight w:val="320"/>
        </w:trPr>
        <w:tc>
          <w:tcPr>
            <w:tcW w:w="3244" w:type="dxa"/>
            <w:tcBorders>
              <w:top w:val="dashed" w:sz="4" w:space="0" w:color="auto"/>
              <w:bottom w:val="dashed" w:sz="4" w:space="0" w:color="auto"/>
            </w:tcBorders>
            <w:vAlign w:val="center"/>
          </w:tcPr>
          <w:p w14:paraId="6901D3C4" w14:textId="77777777" w:rsidR="005220B8" w:rsidRPr="005220B8" w:rsidRDefault="005220B8" w:rsidP="00592931">
            <w:pPr>
              <w:adjustRightInd/>
              <w:rPr>
                <w:rFonts w:ascii="ＭＳ 明朝" w:cs="Times New Roman"/>
                <w:color w:val="auto"/>
              </w:rPr>
            </w:pPr>
            <w:r w:rsidRPr="005220B8">
              <w:rPr>
                <w:rFonts w:ascii="ＭＳ 明朝" w:cs="Times New Roman" w:hint="eastAsia"/>
                <w:color w:val="auto"/>
              </w:rPr>
              <w:t>穀類及びその加工品</w:t>
            </w:r>
          </w:p>
        </w:tc>
        <w:tc>
          <w:tcPr>
            <w:tcW w:w="1400" w:type="dxa"/>
            <w:tcBorders>
              <w:top w:val="dashed" w:sz="4" w:space="0" w:color="auto"/>
              <w:bottom w:val="dashed" w:sz="4" w:space="0" w:color="auto"/>
              <w:right w:val="double" w:sz="4" w:space="0" w:color="auto"/>
            </w:tcBorders>
            <w:vAlign w:val="center"/>
          </w:tcPr>
          <w:p w14:paraId="0625F926" w14:textId="77777777" w:rsidR="005220B8" w:rsidRPr="005220B8" w:rsidRDefault="005220B8" w:rsidP="00592931">
            <w:pPr>
              <w:adjustRightInd/>
              <w:jc w:val="right"/>
              <w:rPr>
                <w:rFonts w:ascii="ＭＳ 明朝" w:cs="Times New Roman"/>
                <w:color w:val="auto"/>
              </w:rPr>
            </w:pPr>
            <w:r w:rsidRPr="005220B8">
              <w:rPr>
                <w:rFonts w:ascii="ＭＳ 明朝" w:cs="Times New Roman" w:hint="eastAsia"/>
                <w:color w:val="auto"/>
              </w:rPr>
              <w:t>110</w:t>
            </w:r>
          </w:p>
        </w:tc>
        <w:tc>
          <w:tcPr>
            <w:tcW w:w="1701" w:type="dxa"/>
            <w:tcBorders>
              <w:top w:val="dashed" w:sz="4" w:space="0" w:color="auto"/>
              <w:left w:val="double" w:sz="4" w:space="0" w:color="auto"/>
              <w:bottom w:val="dashed" w:sz="4" w:space="0" w:color="auto"/>
            </w:tcBorders>
            <w:vAlign w:val="center"/>
          </w:tcPr>
          <w:p w14:paraId="79D3CC57" w14:textId="77777777" w:rsidR="005220B8" w:rsidRPr="005220B8" w:rsidRDefault="005220B8" w:rsidP="00592931">
            <w:pPr>
              <w:adjustRightInd/>
              <w:ind w:rightChars="132" w:right="317"/>
              <w:jc w:val="right"/>
              <w:rPr>
                <w:rFonts w:ascii="ＭＳ 明朝" w:cs="Times New Roman"/>
                <w:color w:val="auto"/>
              </w:rPr>
            </w:pPr>
          </w:p>
        </w:tc>
        <w:tc>
          <w:tcPr>
            <w:tcW w:w="1588" w:type="dxa"/>
            <w:tcBorders>
              <w:top w:val="dashed" w:sz="4" w:space="0" w:color="auto"/>
              <w:bottom w:val="dashed" w:sz="4" w:space="0" w:color="auto"/>
            </w:tcBorders>
            <w:vAlign w:val="center"/>
          </w:tcPr>
          <w:p w14:paraId="4D5325E2" w14:textId="77777777" w:rsidR="005220B8" w:rsidRPr="005220B8" w:rsidRDefault="005220B8" w:rsidP="00592931">
            <w:pPr>
              <w:adjustRightInd/>
              <w:ind w:rightChars="132" w:right="317"/>
              <w:jc w:val="right"/>
              <w:rPr>
                <w:rFonts w:ascii="ＭＳ 明朝" w:cs="Times New Roman"/>
                <w:color w:val="auto"/>
              </w:rPr>
            </w:pPr>
            <w:r w:rsidRPr="005220B8">
              <w:rPr>
                <w:rFonts w:ascii="ＭＳ 明朝" w:cs="Times New Roman" w:hint="eastAsia"/>
                <w:color w:val="auto"/>
              </w:rPr>
              <w:t>110</w:t>
            </w:r>
          </w:p>
        </w:tc>
        <w:tc>
          <w:tcPr>
            <w:tcW w:w="1701" w:type="dxa"/>
            <w:tcBorders>
              <w:top w:val="dashed" w:sz="4" w:space="0" w:color="auto"/>
              <w:bottom w:val="dashed" w:sz="4" w:space="0" w:color="auto"/>
            </w:tcBorders>
            <w:vAlign w:val="center"/>
          </w:tcPr>
          <w:p w14:paraId="09E127BF" w14:textId="77777777" w:rsidR="005220B8" w:rsidRPr="005220B8" w:rsidRDefault="005220B8" w:rsidP="00592931">
            <w:pPr>
              <w:adjustRightInd/>
              <w:ind w:rightChars="132" w:right="317"/>
              <w:jc w:val="right"/>
              <w:rPr>
                <w:rFonts w:ascii="ＭＳ 明朝" w:cs="Times New Roman"/>
                <w:strike/>
                <w:color w:val="auto"/>
              </w:rPr>
            </w:pPr>
          </w:p>
        </w:tc>
      </w:tr>
      <w:tr w:rsidR="005220B8" w:rsidRPr="005220B8" w14:paraId="05901969" w14:textId="77777777" w:rsidTr="00592931">
        <w:trPr>
          <w:trHeight w:val="320"/>
        </w:trPr>
        <w:tc>
          <w:tcPr>
            <w:tcW w:w="3244" w:type="dxa"/>
            <w:tcBorders>
              <w:top w:val="dashed" w:sz="4" w:space="0" w:color="auto"/>
              <w:bottom w:val="dashed" w:sz="4" w:space="0" w:color="auto"/>
            </w:tcBorders>
            <w:vAlign w:val="center"/>
          </w:tcPr>
          <w:p w14:paraId="2F4000D9" w14:textId="77777777" w:rsidR="005220B8" w:rsidRPr="005220B8" w:rsidRDefault="005220B8" w:rsidP="00592931">
            <w:pPr>
              <w:adjustRightInd/>
              <w:rPr>
                <w:rFonts w:ascii="ＭＳ 明朝" w:cs="Times New Roman"/>
                <w:color w:val="auto"/>
              </w:rPr>
            </w:pPr>
            <w:r w:rsidRPr="005220B8">
              <w:rPr>
                <w:rFonts w:ascii="ＭＳ 明朝" w:cs="Times New Roman" w:hint="eastAsia"/>
                <w:color w:val="auto"/>
              </w:rPr>
              <w:t>野菜類・果物及びその加工品</w:t>
            </w:r>
          </w:p>
        </w:tc>
        <w:tc>
          <w:tcPr>
            <w:tcW w:w="1400" w:type="dxa"/>
            <w:tcBorders>
              <w:top w:val="dashed" w:sz="4" w:space="0" w:color="auto"/>
              <w:bottom w:val="dashed" w:sz="4" w:space="0" w:color="auto"/>
              <w:right w:val="double" w:sz="4" w:space="0" w:color="auto"/>
            </w:tcBorders>
            <w:vAlign w:val="center"/>
          </w:tcPr>
          <w:p w14:paraId="456D4D10" w14:textId="77777777" w:rsidR="005220B8" w:rsidRPr="005220B8" w:rsidRDefault="005220B8" w:rsidP="00592931">
            <w:pPr>
              <w:adjustRightInd/>
              <w:jc w:val="right"/>
              <w:rPr>
                <w:rFonts w:ascii="ＭＳ 明朝" w:cs="Times New Roman"/>
                <w:color w:val="auto"/>
              </w:rPr>
            </w:pPr>
            <w:r w:rsidRPr="005220B8">
              <w:rPr>
                <w:rFonts w:ascii="ＭＳ 明朝" w:cs="Times New Roman"/>
                <w:color w:val="auto"/>
              </w:rPr>
              <w:t>1</w:t>
            </w:r>
            <w:r w:rsidRPr="005220B8">
              <w:rPr>
                <w:rFonts w:ascii="ＭＳ 明朝" w:cs="Times New Roman" w:hint="eastAsia"/>
                <w:color w:val="auto"/>
              </w:rPr>
              <w:t>60</w:t>
            </w:r>
          </w:p>
        </w:tc>
        <w:tc>
          <w:tcPr>
            <w:tcW w:w="1701" w:type="dxa"/>
            <w:tcBorders>
              <w:top w:val="dashed" w:sz="4" w:space="0" w:color="auto"/>
              <w:left w:val="double" w:sz="4" w:space="0" w:color="auto"/>
              <w:bottom w:val="dashed" w:sz="4" w:space="0" w:color="auto"/>
            </w:tcBorders>
            <w:vAlign w:val="center"/>
          </w:tcPr>
          <w:p w14:paraId="0D323C8D" w14:textId="77777777" w:rsidR="005220B8" w:rsidRPr="005220B8" w:rsidRDefault="005220B8" w:rsidP="00592931">
            <w:pPr>
              <w:adjustRightInd/>
              <w:ind w:rightChars="132" w:right="317"/>
              <w:jc w:val="right"/>
              <w:rPr>
                <w:rFonts w:ascii="ＭＳ 明朝" w:cs="Times New Roman"/>
                <w:color w:val="auto"/>
              </w:rPr>
            </w:pPr>
            <w:r w:rsidRPr="005220B8">
              <w:rPr>
                <w:rFonts w:ascii="ＭＳ 明朝" w:cs="Times New Roman" w:hint="eastAsia"/>
                <w:color w:val="auto"/>
              </w:rPr>
              <w:t>30</w:t>
            </w:r>
          </w:p>
        </w:tc>
        <w:tc>
          <w:tcPr>
            <w:tcW w:w="1588" w:type="dxa"/>
            <w:tcBorders>
              <w:top w:val="dashed" w:sz="4" w:space="0" w:color="auto"/>
              <w:bottom w:val="dashed" w:sz="4" w:space="0" w:color="auto"/>
            </w:tcBorders>
            <w:vAlign w:val="center"/>
          </w:tcPr>
          <w:p w14:paraId="5B49A99D" w14:textId="77777777" w:rsidR="005220B8" w:rsidRPr="005220B8" w:rsidRDefault="005220B8" w:rsidP="00592931">
            <w:pPr>
              <w:adjustRightInd/>
              <w:ind w:rightChars="132" w:right="317"/>
              <w:jc w:val="right"/>
              <w:rPr>
                <w:rFonts w:ascii="ＭＳ 明朝" w:cs="Times New Roman"/>
                <w:color w:val="auto"/>
              </w:rPr>
            </w:pPr>
            <w:r w:rsidRPr="005220B8">
              <w:rPr>
                <w:rFonts w:ascii="ＭＳ 明朝" w:cs="Times New Roman" w:hint="eastAsia"/>
                <w:color w:val="auto"/>
              </w:rPr>
              <w:t>110</w:t>
            </w:r>
          </w:p>
        </w:tc>
        <w:tc>
          <w:tcPr>
            <w:tcW w:w="1701" w:type="dxa"/>
            <w:tcBorders>
              <w:top w:val="dashed" w:sz="4" w:space="0" w:color="auto"/>
              <w:bottom w:val="dashed" w:sz="4" w:space="0" w:color="auto"/>
            </w:tcBorders>
            <w:vAlign w:val="center"/>
          </w:tcPr>
          <w:p w14:paraId="33FCD54F" w14:textId="77777777" w:rsidR="005220B8" w:rsidRPr="005220B8" w:rsidRDefault="005220B8" w:rsidP="00592931">
            <w:pPr>
              <w:wordWrap w:val="0"/>
              <w:adjustRightInd/>
              <w:ind w:rightChars="132" w:right="317"/>
              <w:jc w:val="right"/>
              <w:rPr>
                <w:rFonts w:ascii="ＭＳ 明朝" w:cs="Times New Roman"/>
                <w:color w:val="auto"/>
              </w:rPr>
            </w:pPr>
            <w:r w:rsidRPr="005220B8">
              <w:rPr>
                <w:rFonts w:ascii="ＭＳ 明朝" w:cs="Times New Roman"/>
                <w:color w:val="auto"/>
              </w:rPr>
              <w:t>2</w:t>
            </w:r>
            <w:r w:rsidRPr="005220B8">
              <w:rPr>
                <w:rFonts w:ascii="ＭＳ 明朝" w:cs="Times New Roman" w:hint="eastAsia"/>
                <w:color w:val="auto"/>
              </w:rPr>
              <w:t>0</w:t>
            </w:r>
          </w:p>
        </w:tc>
      </w:tr>
      <w:tr w:rsidR="005220B8" w:rsidRPr="005220B8" w14:paraId="5559AEF0" w14:textId="77777777" w:rsidTr="00592931">
        <w:trPr>
          <w:trHeight w:val="320"/>
        </w:trPr>
        <w:tc>
          <w:tcPr>
            <w:tcW w:w="3244" w:type="dxa"/>
            <w:tcBorders>
              <w:top w:val="dashed" w:sz="4" w:space="0" w:color="auto"/>
              <w:bottom w:val="dashed" w:sz="4" w:space="0" w:color="auto"/>
            </w:tcBorders>
            <w:vAlign w:val="center"/>
          </w:tcPr>
          <w:p w14:paraId="042B7F3B" w14:textId="77777777" w:rsidR="005220B8" w:rsidRPr="005220B8" w:rsidRDefault="005220B8" w:rsidP="00592931">
            <w:pPr>
              <w:adjustRightInd/>
              <w:rPr>
                <w:rFonts w:ascii="ＭＳ 明朝" w:cs="Times New Roman"/>
                <w:color w:val="auto"/>
              </w:rPr>
            </w:pPr>
            <w:r w:rsidRPr="005220B8">
              <w:rPr>
                <w:rFonts w:ascii="ＭＳ 明朝" w:cs="Times New Roman" w:hint="eastAsia"/>
                <w:color w:val="auto"/>
              </w:rPr>
              <w:t>菓子類</w:t>
            </w:r>
          </w:p>
        </w:tc>
        <w:tc>
          <w:tcPr>
            <w:tcW w:w="1400" w:type="dxa"/>
            <w:tcBorders>
              <w:top w:val="dashed" w:sz="4" w:space="0" w:color="auto"/>
              <w:bottom w:val="dashed" w:sz="4" w:space="0" w:color="auto"/>
              <w:right w:val="double" w:sz="4" w:space="0" w:color="auto"/>
            </w:tcBorders>
            <w:vAlign w:val="center"/>
          </w:tcPr>
          <w:p w14:paraId="13BCA2C0" w14:textId="77777777" w:rsidR="005220B8" w:rsidRPr="005220B8" w:rsidRDefault="005220B8" w:rsidP="00592931">
            <w:pPr>
              <w:adjustRightInd/>
              <w:jc w:val="right"/>
              <w:rPr>
                <w:rFonts w:ascii="ＭＳ 明朝" w:cs="Times New Roman"/>
                <w:color w:val="auto"/>
              </w:rPr>
            </w:pPr>
            <w:r w:rsidRPr="005220B8">
              <w:rPr>
                <w:rFonts w:ascii="ＭＳ 明朝" w:cs="Times New Roman" w:hint="eastAsia"/>
                <w:color w:val="auto"/>
              </w:rPr>
              <w:t>90</w:t>
            </w:r>
          </w:p>
        </w:tc>
        <w:tc>
          <w:tcPr>
            <w:tcW w:w="1701" w:type="dxa"/>
            <w:tcBorders>
              <w:top w:val="dashed" w:sz="4" w:space="0" w:color="auto"/>
              <w:left w:val="double" w:sz="4" w:space="0" w:color="auto"/>
              <w:bottom w:val="dashed" w:sz="4" w:space="0" w:color="auto"/>
            </w:tcBorders>
            <w:vAlign w:val="center"/>
          </w:tcPr>
          <w:p w14:paraId="46BC4896" w14:textId="77777777" w:rsidR="005220B8" w:rsidRPr="005220B8" w:rsidRDefault="005220B8" w:rsidP="00592931">
            <w:pPr>
              <w:adjustRightInd/>
              <w:ind w:rightChars="132" w:right="317"/>
              <w:jc w:val="right"/>
              <w:rPr>
                <w:rFonts w:ascii="ＭＳ 明朝" w:cs="Times New Roman"/>
                <w:color w:val="auto"/>
              </w:rPr>
            </w:pPr>
            <w:r w:rsidRPr="005220B8">
              <w:rPr>
                <w:rFonts w:ascii="ＭＳ 明朝" w:cs="Times New Roman" w:hint="eastAsia"/>
                <w:color w:val="auto"/>
              </w:rPr>
              <w:t>10</w:t>
            </w:r>
          </w:p>
        </w:tc>
        <w:tc>
          <w:tcPr>
            <w:tcW w:w="1588" w:type="dxa"/>
            <w:tcBorders>
              <w:top w:val="dashed" w:sz="4" w:space="0" w:color="auto"/>
              <w:bottom w:val="dashed" w:sz="4" w:space="0" w:color="auto"/>
            </w:tcBorders>
            <w:vAlign w:val="center"/>
          </w:tcPr>
          <w:p w14:paraId="40397C1B" w14:textId="77777777" w:rsidR="005220B8" w:rsidRPr="005220B8" w:rsidRDefault="005220B8" w:rsidP="00592931">
            <w:pPr>
              <w:adjustRightInd/>
              <w:ind w:rightChars="132" w:right="317"/>
              <w:jc w:val="right"/>
              <w:rPr>
                <w:rFonts w:ascii="ＭＳ 明朝" w:cs="Times New Roman"/>
                <w:color w:val="auto"/>
              </w:rPr>
            </w:pPr>
            <w:r w:rsidRPr="005220B8">
              <w:rPr>
                <w:rFonts w:ascii="ＭＳ 明朝" w:cs="Times New Roman" w:hint="eastAsia"/>
                <w:color w:val="auto"/>
              </w:rPr>
              <w:t>70</w:t>
            </w:r>
          </w:p>
        </w:tc>
        <w:tc>
          <w:tcPr>
            <w:tcW w:w="1701" w:type="dxa"/>
            <w:tcBorders>
              <w:top w:val="dashed" w:sz="4" w:space="0" w:color="auto"/>
              <w:bottom w:val="dashed" w:sz="4" w:space="0" w:color="auto"/>
            </w:tcBorders>
            <w:vAlign w:val="center"/>
          </w:tcPr>
          <w:p w14:paraId="785AFAF0" w14:textId="77777777" w:rsidR="005220B8" w:rsidRPr="005220B8" w:rsidRDefault="005220B8" w:rsidP="00592931">
            <w:pPr>
              <w:adjustRightInd/>
              <w:ind w:rightChars="132" w:right="317"/>
              <w:jc w:val="right"/>
              <w:rPr>
                <w:rFonts w:ascii="ＭＳ 明朝" w:cs="Times New Roman"/>
                <w:color w:val="auto"/>
              </w:rPr>
            </w:pPr>
            <w:r w:rsidRPr="005220B8">
              <w:rPr>
                <w:rFonts w:ascii="ＭＳ 明朝" w:cs="Times New Roman" w:hint="eastAsia"/>
                <w:color w:val="auto"/>
              </w:rPr>
              <w:t>10</w:t>
            </w:r>
          </w:p>
        </w:tc>
      </w:tr>
      <w:tr w:rsidR="005220B8" w:rsidRPr="005220B8" w14:paraId="25F522B5" w14:textId="77777777" w:rsidTr="00592931">
        <w:trPr>
          <w:trHeight w:val="320"/>
        </w:trPr>
        <w:tc>
          <w:tcPr>
            <w:tcW w:w="3244" w:type="dxa"/>
            <w:tcBorders>
              <w:top w:val="dashed" w:sz="4" w:space="0" w:color="auto"/>
              <w:bottom w:val="dashed" w:sz="4" w:space="0" w:color="auto"/>
            </w:tcBorders>
            <w:vAlign w:val="center"/>
          </w:tcPr>
          <w:p w14:paraId="6C9920CD" w14:textId="77777777" w:rsidR="005220B8" w:rsidRPr="005220B8" w:rsidRDefault="005220B8" w:rsidP="00592931">
            <w:pPr>
              <w:adjustRightInd/>
              <w:rPr>
                <w:rFonts w:ascii="ＭＳ 明朝" w:cs="Times New Roman"/>
                <w:color w:val="auto"/>
              </w:rPr>
            </w:pPr>
            <w:r w:rsidRPr="005220B8">
              <w:rPr>
                <w:rFonts w:ascii="ＭＳ 明朝" w:cs="Times New Roman" w:hint="eastAsia"/>
                <w:color w:val="auto"/>
              </w:rPr>
              <w:t>清涼飲料水</w:t>
            </w:r>
          </w:p>
        </w:tc>
        <w:tc>
          <w:tcPr>
            <w:tcW w:w="1400" w:type="dxa"/>
            <w:tcBorders>
              <w:top w:val="dashed" w:sz="4" w:space="0" w:color="auto"/>
              <w:bottom w:val="dashed" w:sz="4" w:space="0" w:color="auto"/>
              <w:right w:val="double" w:sz="4" w:space="0" w:color="auto"/>
            </w:tcBorders>
            <w:vAlign w:val="center"/>
          </w:tcPr>
          <w:p w14:paraId="498C3CBA" w14:textId="77777777" w:rsidR="005220B8" w:rsidRPr="005220B8" w:rsidRDefault="005220B8" w:rsidP="00592931">
            <w:pPr>
              <w:adjustRightInd/>
              <w:jc w:val="right"/>
              <w:rPr>
                <w:rFonts w:ascii="ＭＳ 明朝" w:cs="Times New Roman"/>
                <w:color w:val="auto"/>
              </w:rPr>
            </w:pPr>
            <w:r w:rsidRPr="005220B8">
              <w:rPr>
                <w:rFonts w:ascii="ＭＳ 明朝" w:cs="Times New Roman"/>
                <w:color w:val="auto"/>
              </w:rPr>
              <w:t>10</w:t>
            </w:r>
          </w:p>
        </w:tc>
        <w:tc>
          <w:tcPr>
            <w:tcW w:w="1701" w:type="dxa"/>
            <w:tcBorders>
              <w:top w:val="dashed" w:sz="4" w:space="0" w:color="auto"/>
              <w:left w:val="double" w:sz="4" w:space="0" w:color="auto"/>
              <w:bottom w:val="dashed" w:sz="4" w:space="0" w:color="auto"/>
            </w:tcBorders>
            <w:vAlign w:val="center"/>
          </w:tcPr>
          <w:p w14:paraId="240286E9" w14:textId="77777777" w:rsidR="005220B8" w:rsidRPr="005220B8" w:rsidRDefault="005220B8" w:rsidP="00592931">
            <w:pPr>
              <w:adjustRightInd/>
              <w:ind w:rightChars="132" w:right="317"/>
              <w:jc w:val="right"/>
              <w:rPr>
                <w:rFonts w:ascii="ＭＳ 明朝" w:cs="Times New Roman"/>
                <w:color w:val="auto"/>
              </w:rPr>
            </w:pPr>
            <w:r w:rsidRPr="005220B8">
              <w:rPr>
                <w:rFonts w:ascii="ＭＳ 明朝" w:cs="Times New Roman"/>
                <w:color w:val="auto"/>
              </w:rPr>
              <w:t>10</w:t>
            </w:r>
          </w:p>
        </w:tc>
        <w:tc>
          <w:tcPr>
            <w:tcW w:w="1588" w:type="dxa"/>
            <w:tcBorders>
              <w:top w:val="dashed" w:sz="4" w:space="0" w:color="auto"/>
              <w:bottom w:val="dashed" w:sz="4" w:space="0" w:color="auto"/>
            </w:tcBorders>
            <w:vAlign w:val="center"/>
          </w:tcPr>
          <w:p w14:paraId="0FFE5C3C" w14:textId="77777777" w:rsidR="005220B8" w:rsidRPr="005220B8" w:rsidRDefault="005220B8" w:rsidP="00592931">
            <w:pPr>
              <w:adjustRightInd/>
              <w:ind w:rightChars="132" w:right="317"/>
              <w:jc w:val="right"/>
              <w:rPr>
                <w:rFonts w:ascii="ＭＳ 明朝" w:cs="Times New Roman"/>
                <w:color w:val="auto"/>
              </w:rPr>
            </w:pPr>
          </w:p>
        </w:tc>
        <w:tc>
          <w:tcPr>
            <w:tcW w:w="1701" w:type="dxa"/>
            <w:tcBorders>
              <w:top w:val="dashed" w:sz="4" w:space="0" w:color="auto"/>
              <w:bottom w:val="dashed" w:sz="4" w:space="0" w:color="auto"/>
            </w:tcBorders>
            <w:vAlign w:val="center"/>
          </w:tcPr>
          <w:p w14:paraId="2C251721" w14:textId="77777777" w:rsidR="005220B8" w:rsidRPr="005220B8" w:rsidRDefault="005220B8" w:rsidP="00592931">
            <w:pPr>
              <w:adjustRightInd/>
              <w:ind w:rightChars="132" w:right="317"/>
              <w:jc w:val="right"/>
              <w:rPr>
                <w:rFonts w:ascii="ＭＳ 明朝" w:cs="Times New Roman"/>
                <w:strike/>
                <w:color w:val="auto"/>
              </w:rPr>
            </w:pPr>
          </w:p>
        </w:tc>
      </w:tr>
      <w:tr w:rsidR="005220B8" w:rsidRPr="005220B8" w14:paraId="3AFECA87" w14:textId="77777777" w:rsidTr="00592931">
        <w:trPr>
          <w:trHeight w:val="320"/>
        </w:trPr>
        <w:tc>
          <w:tcPr>
            <w:tcW w:w="3244" w:type="dxa"/>
            <w:tcBorders>
              <w:top w:val="dashed" w:sz="4" w:space="0" w:color="auto"/>
              <w:bottom w:val="dashed" w:sz="4" w:space="0" w:color="auto"/>
            </w:tcBorders>
            <w:vAlign w:val="center"/>
          </w:tcPr>
          <w:p w14:paraId="48414BCD" w14:textId="77777777" w:rsidR="005220B8" w:rsidRPr="005220B8" w:rsidRDefault="005220B8" w:rsidP="00592931">
            <w:pPr>
              <w:adjustRightInd/>
              <w:rPr>
                <w:rFonts w:ascii="ＭＳ 明朝" w:cs="Times New Roman"/>
                <w:color w:val="auto"/>
              </w:rPr>
            </w:pPr>
            <w:r w:rsidRPr="005220B8">
              <w:rPr>
                <w:rFonts w:ascii="ＭＳ 明朝" w:cs="Times New Roman" w:hint="eastAsia"/>
                <w:color w:val="auto"/>
              </w:rPr>
              <w:t>その他の食品</w:t>
            </w:r>
          </w:p>
        </w:tc>
        <w:tc>
          <w:tcPr>
            <w:tcW w:w="1400" w:type="dxa"/>
            <w:tcBorders>
              <w:top w:val="dashed" w:sz="4" w:space="0" w:color="auto"/>
              <w:bottom w:val="dashed" w:sz="4" w:space="0" w:color="auto"/>
              <w:right w:val="double" w:sz="4" w:space="0" w:color="auto"/>
            </w:tcBorders>
            <w:vAlign w:val="center"/>
          </w:tcPr>
          <w:p w14:paraId="0C05CD58" w14:textId="77777777" w:rsidR="005220B8" w:rsidRPr="005220B8" w:rsidRDefault="005220B8" w:rsidP="00592931">
            <w:pPr>
              <w:adjustRightInd/>
              <w:jc w:val="right"/>
              <w:rPr>
                <w:rFonts w:ascii="ＭＳ 明朝" w:cs="Times New Roman"/>
                <w:color w:val="auto"/>
              </w:rPr>
            </w:pPr>
            <w:r w:rsidRPr="005220B8">
              <w:rPr>
                <w:rFonts w:ascii="ＭＳ 明朝" w:cs="Times New Roman" w:hint="eastAsia"/>
                <w:color w:val="auto"/>
              </w:rPr>
              <w:t>90</w:t>
            </w:r>
          </w:p>
        </w:tc>
        <w:tc>
          <w:tcPr>
            <w:tcW w:w="1701" w:type="dxa"/>
            <w:tcBorders>
              <w:top w:val="dashed" w:sz="4" w:space="0" w:color="auto"/>
              <w:left w:val="double" w:sz="4" w:space="0" w:color="auto"/>
              <w:bottom w:val="dashed" w:sz="4" w:space="0" w:color="auto"/>
            </w:tcBorders>
            <w:vAlign w:val="center"/>
          </w:tcPr>
          <w:p w14:paraId="55A36296" w14:textId="77777777" w:rsidR="005220B8" w:rsidRPr="005220B8" w:rsidRDefault="005220B8" w:rsidP="00592931">
            <w:pPr>
              <w:adjustRightInd/>
              <w:ind w:rightChars="132" w:right="317"/>
              <w:jc w:val="right"/>
              <w:rPr>
                <w:rFonts w:ascii="ＭＳ 明朝" w:cs="Times New Roman"/>
                <w:color w:val="auto"/>
              </w:rPr>
            </w:pPr>
            <w:r w:rsidRPr="005220B8">
              <w:rPr>
                <w:rFonts w:ascii="ＭＳ 明朝" w:cs="Times New Roman" w:hint="eastAsia"/>
                <w:color w:val="auto"/>
              </w:rPr>
              <w:t xml:space="preserve">　30</w:t>
            </w:r>
          </w:p>
        </w:tc>
        <w:tc>
          <w:tcPr>
            <w:tcW w:w="1588" w:type="dxa"/>
            <w:tcBorders>
              <w:top w:val="dashed" w:sz="4" w:space="0" w:color="auto"/>
              <w:bottom w:val="dashed" w:sz="4" w:space="0" w:color="auto"/>
            </w:tcBorders>
            <w:vAlign w:val="center"/>
          </w:tcPr>
          <w:p w14:paraId="780A087A" w14:textId="77777777" w:rsidR="005220B8" w:rsidRPr="005220B8" w:rsidRDefault="005220B8" w:rsidP="00592931">
            <w:pPr>
              <w:adjustRightInd/>
              <w:ind w:rightChars="132" w:right="317"/>
              <w:jc w:val="right"/>
              <w:rPr>
                <w:rFonts w:ascii="ＭＳ 明朝" w:cs="Times New Roman"/>
                <w:color w:val="auto"/>
              </w:rPr>
            </w:pPr>
            <w:r w:rsidRPr="005220B8">
              <w:rPr>
                <w:rFonts w:ascii="ＭＳ 明朝" w:cs="Times New Roman"/>
                <w:color w:val="auto"/>
              </w:rPr>
              <w:t>60</w:t>
            </w:r>
          </w:p>
        </w:tc>
        <w:tc>
          <w:tcPr>
            <w:tcW w:w="1701" w:type="dxa"/>
            <w:tcBorders>
              <w:top w:val="dashed" w:sz="4" w:space="0" w:color="auto"/>
              <w:bottom w:val="dashed" w:sz="4" w:space="0" w:color="auto"/>
            </w:tcBorders>
            <w:vAlign w:val="center"/>
          </w:tcPr>
          <w:p w14:paraId="33F4376B" w14:textId="77777777" w:rsidR="005220B8" w:rsidRPr="005220B8" w:rsidRDefault="005220B8" w:rsidP="00592931">
            <w:pPr>
              <w:adjustRightInd/>
              <w:ind w:rightChars="132" w:right="317"/>
              <w:jc w:val="right"/>
              <w:rPr>
                <w:rFonts w:ascii="ＭＳ 明朝" w:cs="Times New Roman"/>
                <w:color w:val="auto"/>
              </w:rPr>
            </w:pPr>
          </w:p>
        </w:tc>
      </w:tr>
      <w:tr w:rsidR="005220B8" w:rsidRPr="005220B8" w14:paraId="25A8677B" w14:textId="77777777" w:rsidTr="00592931">
        <w:trPr>
          <w:trHeight w:val="320"/>
        </w:trPr>
        <w:tc>
          <w:tcPr>
            <w:tcW w:w="3244" w:type="dxa"/>
            <w:tcBorders>
              <w:top w:val="dashed" w:sz="4" w:space="0" w:color="auto"/>
              <w:bottom w:val="dashed" w:sz="4" w:space="0" w:color="auto"/>
            </w:tcBorders>
            <w:vAlign w:val="center"/>
          </w:tcPr>
          <w:p w14:paraId="5BAC81E5" w14:textId="77777777" w:rsidR="005220B8" w:rsidRPr="005220B8" w:rsidRDefault="005220B8" w:rsidP="00592931">
            <w:pPr>
              <w:adjustRightInd/>
              <w:rPr>
                <w:rFonts w:ascii="ＭＳ 明朝" w:cs="Times New Roman"/>
                <w:color w:val="auto"/>
              </w:rPr>
            </w:pPr>
            <w:r w:rsidRPr="005220B8">
              <w:rPr>
                <w:rFonts w:ascii="ＭＳ 明朝" w:cs="Times New Roman" w:hint="eastAsia"/>
                <w:color w:val="auto"/>
              </w:rPr>
              <w:t>調理器具・従業員の手指</w:t>
            </w:r>
          </w:p>
        </w:tc>
        <w:tc>
          <w:tcPr>
            <w:tcW w:w="1400" w:type="dxa"/>
            <w:tcBorders>
              <w:top w:val="dashed" w:sz="4" w:space="0" w:color="auto"/>
              <w:bottom w:val="dashed" w:sz="4" w:space="0" w:color="auto"/>
              <w:right w:val="double" w:sz="4" w:space="0" w:color="auto"/>
            </w:tcBorders>
            <w:vAlign w:val="center"/>
          </w:tcPr>
          <w:p w14:paraId="04001AC4" w14:textId="77777777" w:rsidR="005220B8" w:rsidRPr="005220B8" w:rsidRDefault="005220B8" w:rsidP="00592931">
            <w:pPr>
              <w:adjustRightInd/>
              <w:jc w:val="right"/>
              <w:rPr>
                <w:rFonts w:ascii="ＭＳ 明朝" w:cs="Times New Roman"/>
                <w:color w:val="auto"/>
              </w:rPr>
            </w:pPr>
            <w:r w:rsidRPr="005220B8">
              <w:rPr>
                <w:rFonts w:ascii="ＭＳ 明朝" w:cs="Times New Roman"/>
                <w:color w:val="auto"/>
              </w:rPr>
              <w:t>900</w:t>
            </w:r>
          </w:p>
        </w:tc>
        <w:tc>
          <w:tcPr>
            <w:tcW w:w="1701" w:type="dxa"/>
            <w:tcBorders>
              <w:top w:val="dashed" w:sz="4" w:space="0" w:color="auto"/>
              <w:left w:val="double" w:sz="4" w:space="0" w:color="auto"/>
              <w:bottom w:val="dashed" w:sz="4" w:space="0" w:color="auto"/>
            </w:tcBorders>
            <w:vAlign w:val="center"/>
          </w:tcPr>
          <w:p w14:paraId="130F8C40" w14:textId="77777777" w:rsidR="005220B8" w:rsidRPr="005220B8" w:rsidRDefault="005220B8" w:rsidP="00592931">
            <w:pPr>
              <w:adjustRightInd/>
              <w:ind w:rightChars="132" w:right="317"/>
              <w:jc w:val="right"/>
              <w:rPr>
                <w:rFonts w:ascii="ＭＳ 明朝" w:cs="Times New Roman"/>
                <w:color w:val="auto"/>
              </w:rPr>
            </w:pPr>
          </w:p>
        </w:tc>
        <w:tc>
          <w:tcPr>
            <w:tcW w:w="1588" w:type="dxa"/>
            <w:tcBorders>
              <w:top w:val="dashed" w:sz="4" w:space="0" w:color="auto"/>
              <w:bottom w:val="dashed" w:sz="4" w:space="0" w:color="auto"/>
            </w:tcBorders>
            <w:vAlign w:val="center"/>
          </w:tcPr>
          <w:p w14:paraId="56842BD2" w14:textId="77777777" w:rsidR="005220B8" w:rsidRPr="005220B8" w:rsidRDefault="005220B8" w:rsidP="00592931">
            <w:pPr>
              <w:adjustRightInd/>
              <w:ind w:rightChars="132" w:right="317"/>
              <w:jc w:val="right"/>
              <w:rPr>
                <w:rFonts w:ascii="ＭＳ 明朝" w:cs="Times New Roman"/>
                <w:color w:val="auto"/>
              </w:rPr>
            </w:pPr>
            <w:r w:rsidRPr="005220B8">
              <w:rPr>
                <w:rFonts w:ascii="ＭＳ 明朝" w:cs="Times New Roman"/>
                <w:color w:val="auto"/>
              </w:rPr>
              <w:t>900</w:t>
            </w:r>
          </w:p>
        </w:tc>
        <w:tc>
          <w:tcPr>
            <w:tcW w:w="1701" w:type="dxa"/>
            <w:tcBorders>
              <w:top w:val="dashed" w:sz="4" w:space="0" w:color="auto"/>
              <w:bottom w:val="dashed" w:sz="4" w:space="0" w:color="auto"/>
            </w:tcBorders>
            <w:vAlign w:val="center"/>
          </w:tcPr>
          <w:p w14:paraId="2791F673" w14:textId="77777777" w:rsidR="005220B8" w:rsidRPr="005220B8" w:rsidRDefault="005220B8" w:rsidP="00592931">
            <w:pPr>
              <w:adjustRightInd/>
              <w:ind w:rightChars="132" w:right="317"/>
              <w:jc w:val="right"/>
              <w:rPr>
                <w:rFonts w:ascii="ＭＳ 明朝" w:cs="Times New Roman"/>
                <w:color w:val="auto"/>
              </w:rPr>
            </w:pPr>
          </w:p>
        </w:tc>
      </w:tr>
      <w:tr w:rsidR="005220B8" w:rsidRPr="005220B8" w14:paraId="4D2B19A7" w14:textId="77777777" w:rsidTr="00592931">
        <w:trPr>
          <w:trHeight w:val="448"/>
        </w:trPr>
        <w:tc>
          <w:tcPr>
            <w:tcW w:w="3244" w:type="dxa"/>
            <w:tcBorders>
              <w:top w:val="double" w:sz="4" w:space="0" w:color="auto"/>
            </w:tcBorders>
            <w:vAlign w:val="center"/>
          </w:tcPr>
          <w:p w14:paraId="48969B05" w14:textId="77777777" w:rsidR="005220B8" w:rsidRPr="005220B8" w:rsidRDefault="005220B8" w:rsidP="00592931">
            <w:pPr>
              <w:adjustRightInd/>
              <w:jc w:val="center"/>
              <w:rPr>
                <w:rFonts w:ascii="ＭＳ 明朝" w:cs="Times New Roman"/>
                <w:color w:val="auto"/>
              </w:rPr>
            </w:pPr>
            <w:r w:rsidRPr="005220B8">
              <w:rPr>
                <w:rFonts w:ascii="ＭＳ 明朝" w:cs="Times New Roman" w:hint="eastAsia"/>
                <w:color w:val="auto"/>
              </w:rPr>
              <w:t>合　計</w:t>
            </w:r>
          </w:p>
        </w:tc>
        <w:tc>
          <w:tcPr>
            <w:tcW w:w="1400" w:type="dxa"/>
            <w:tcBorders>
              <w:top w:val="double" w:sz="4" w:space="0" w:color="auto"/>
              <w:right w:val="double" w:sz="4" w:space="0" w:color="auto"/>
            </w:tcBorders>
            <w:vAlign w:val="center"/>
          </w:tcPr>
          <w:p w14:paraId="54C5F7A4" w14:textId="77777777" w:rsidR="005220B8" w:rsidRPr="005220B8" w:rsidRDefault="005220B8" w:rsidP="00592931">
            <w:pPr>
              <w:adjustRightInd/>
              <w:jc w:val="right"/>
              <w:rPr>
                <w:rFonts w:ascii="ＭＳ 明朝" w:cs="Times New Roman"/>
                <w:color w:val="auto"/>
              </w:rPr>
            </w:pPr>
            <w:r w:rsidRPr="005220B8">
              <w:rPr>
                <w:rFonts w:ascii="ＭＳ 明朝" w:cs="Times New Roman"/>
                <w:color w:val="auto"/>
              </w:rPr>
              <w:t>1,6</w:t>
            </w:r>
            <w:r w:rsidRPr="005220B8">
              <w:rPr>
                <w:rFonts w:ascii="ＭＳ 明朝" w:cs="Times New Roman" w:hint="eastAsia"/>
                <w:color w:val="auto"/>
              </w:rPr>
              <w:t>5</w:t>
            </w:r>
            <w:r w:rsidRPr="005220B8">
              <w:rPr>
                <w:rFonts w:ascii="ＭＳ 明朝" w:cs="Times New Roman"/>
                <w:color w:val="auto"/>
              </w:rPr>
              <w:t>5</w:t>
            </w:r>
          </w:p>
        </w:tc>
        <w:tc>
          <w:tcPr>
            <w:tcW w:w="1701" w:type="dxa"/>
            <w:tcBorders>
              <w:top w:val="double" w:sz="4" w:space="0" w:color="auto"/>
              <w:left w:val="double" w:sz="4" w:space="0" w:color="auto"/>
            </w:tcBorders>
            <w:vAlign w:val="center"/>
          </w:tcPr>
          <w:p w14:paraId="49BA2CD6" w14:textId="77777777" w:rsidR="005220B8" w:rsidRPr="005220B8" w:rsidRDefault="005220B8" w:rsidP="00592931">
            <w:pPr>
              <w:adjustRightInd/>
              <w:ind w:rightChars="132" w:right="317"/>
              <w:jc w:val="right"/>
              <w:rPr>
                <w:rFonts w:ascii="ＭＳ 明朝" w:cs="Times New Roman"/>
                <w:color w:val="auto"/>
              </w:rPr>
            </w:pPr>
            <w:r w:rsidRPr="005220B8">
              <w:rPr>
                <w:rFonts w:ascii="ＭＳ 明朝" w:cs="Times New Roman"/>
                <w:color w:val="auto"/>
              </w:rPr>
              <w:t>2</w:t>
            </w:r>
            <w:r w:rsidRPr="005220B8">
              <w:rPr>
                <w:rFonts w:ascii="ＭＳ 明朝" w:cs="Times New Roman" w:hint="eastAsia"/>
                <w:color w:val="auto"/>
              </w:rPr>
              <w:t>4</w:t>
            </w:r>
            <w:r w:rsidRPr="005220B8">
              <w:rPr>
                <w:rFonts w:ascii="ＭＳ 明朝" w:cs="Times New Roman"/>
                <w:color w:val="auto"/>
              </w:rPr>
              <w:t>5</w:t>
            </w:r>
          </w:p>
        </w:tc>
        <w:tc>
          <w:tcPr>
            <w:tcW w:w="1588" w:type="dxa"/>
            <w:tcBorders>
              <w:top w:val="double" w:sz="4" w:space="0" w:color="auto"/>
            </w:tcBorders>
            <w:vAlign w:val="center"/>
          </w:tcPr>
          <w:p w14:paraId="0656FAEB" w14:textId="77777777" w:rsidR="005220B8" w:rsidRPr="005220B8" w:rsidRDefault="005220B8" w:rsidP="00592931">
            <w:pPr>
              <w:adjustRightInd/>
              <w:ind w:rightChars="132" w:right="317"/>
              <w:jc w:val="right"/>
              <w:rPr>
                <w:rFonts w:ascii="ＭＳ 明朝" w:cs="Times New Roman"/>
                <w:color w:val="auto"/>
              </w:rPr>
            </w:pPr>
            <w:r w:rsidRPr="005220B8">
              <w:rPr>
                <w:rFonts w:ascii="ＭＳ 明朝" w:cs="Times New Roman" w:hint="eastAsia"/>
                <w:color w:val="auto"/>
              </w:rPr>
              <w:t>1,380</w:t>
            </w:r>
          </w:p>
        </w:tc>
        <w:tc>
          <w:tcPr>
            <w:tcW w:w="1701" w:type="dxa"/>
            <w:tcBorders>
              <w:top w:val="double" w:sz="4" w:space="0" w:color="auto"/>
            </w:tcBorders>
            <w:vAlign w:val="center"/>
          </w:tcPr>
          <w:p w14:paraId="51E4AF6F" w14:textId="77777777" w:rsidR="005220B8" w:rsidRPr="005220B8" w:rsidRDefault="005220B8" w:rsidP="00592931">
            <w:pPr>
              <w:adjustRightInd/>
              <w:ind w:rightChars="132" w:right="317"/>
              <w:jc w:val="right"/>
              <w:rPr>
                <w:rFonts w:ascii="ＭＳ 明朝" w:cs="Times New Roman"/>
                <w:color w:val="auto"/>
              </w:rPr>
            </w:pPr>
            <w:r w:rsidRPr="005220B8">
              <w:rPr>
                <w:rFonts w:ascii="ＭＳ 明朝" w:cs="Times New Roman"/>
                <w:color w:val="auto"/>
              </w:rPr>
              <w:t>3</w:t>
            </w:r>
            <w:r w:rsidRPr="005220B8">
              <w:rPr>
                <w:rFonts w:ascii="ＭＳ 明朝" w:cs="Times New Roman" w:hint="eastAsia"/>
                <w:color w:val="auto"/>
              </w:rPr>
              <w:t>0</w:t>
            </w:r>
          </w:p>
        </w:tc>
      </w:tr>
    </w:tbl>
    <w:p w14:paraId="0983FDD4" w14:textId="77777777" w:rsidR="005220B8" w:rsidRPr="005220B8" w:rsidRDefault="005220B8" w:rsidP="005220B8">
      <w:pPr>
        <w:adjustRightInd/>
        <w:spacing w:line="288" w:lineRule="exact"/>
        <w:rPr>
          <w:rFonts w:ascii="ＭＳ Ｐゴシック" w:eastAsia="ＭＳ Ｐゴシック" w:hAnsi="ＭＳ Ｐゴシック" w:cs="Times New Roman"/>
          <w:b/>
          <w:color w:val="auto"/>
          <w:spacing w:val="10"/>
          <w:sz w:val="28"/>
          <w:szCs w:val="28"/>
        </w:rPr>
      </w:pPr>
    </w:p>
    <w:p w14:paraId="27AD5F8C" w14:textId="77777777" w:rsidR="005220B8" w:rsidRPr="001D634D" w:rsidRDefault="005220B8" w:rsidP="005220B8">
      <w:pPr>
        <w:adjustRightInd/>
        <w:spacing w:line="288" w:lineRule="exact"/>
        <w:rPr>
          <w:rFonts w:ascii="ＭＳ Ｐゴシック" w:eastAsia="ＭＳ Ｐゴシック" w:hAnsi="ＭＳ Ｐゴシック" w:cs="Times New Roman"/>
          <w:b/>
          <w:color w:val="auto"/>
          <w:spacing w:val="10"/>
          <w:sz w:val="28"/>
          <w:szCs w:val="28"/>
        </w:rPr>
      </w:pPr>
    </w:p>
    <w:p w14:paraId="413733CF" w14:textId="77777777" w:rsidR="005220B8" w:rsidRPr="001D634D" w:rsidRDefault="005220B8" w:rsidP="005220B8">
      <w:pPr>
        <w:adjustRightInd/>
        <w:spacing w:line="288" w:lineRule="exact"/>
        <w:rPr>
          <w:rFonts w:ascii="ＭＳ Ｐゴシック" w:eastAsia="ＭＳ Ｐゴシック" w:hAnsi="ＭＳ Ｐゴシック" w:cs="Times New Roman"/>
          <w:b/>
          <w:color w:val="auto"/>
          <w:spacing w:val="10"/>
          <w:sz w:val="28"/>
          <w:szCs w:val="28"/>
        </w:rPr>
      </w:pPr>
    </w:p>
    <w:p w14:paraId="7DCB5DA5" w14:textId="77777777" w:rsidR="005220B8" w:rsidRDefault="005220B8" w:rsidP="005220B8">
      <w:pPr>
        <w:adjustRightInd/>
        <w:spacing w:line="260" w:lineRule="exact"/>
        <w:rPr>
          <w:rFonts w:ascii="ＭＳ Ｐゴシック" w:hAnsi="ＭＳ Ｐゴシック" w:cs="ＭＳ Ｐゴシック"/>
          <w:b/>
          <w:bCs/>
          <w:color w:val="auto"/>
        </w:rPr>
      </w:pPr>
    </w:p>
    <w:p w14:paraId="7DD46DC9" w14:textId="77777777" w:rsidR="005220B8" w:rsidRDefault="005220B8" w:rsidP="005220B8">
      <w:pPr>
        <w:adjustRightInd/>
        <w:spacing w:line="260" w:lineRule="exact"/>
        <w:rPr>
          <w:rFonts w:ascii="ＭＳ Ｐゴシック" w:hAnsi="ＭＳ Ｐゴシック" w:cs="ＭＳ Ｐゴシック"/>
          <w:b/>
          <w:bCs/>
          <w:color w:val="auto"/>
        </w:rPr>
      </w:pPr>
    </w:p>
    <w:p w14:paraId="5984B91F" w14:textId="77777777" w:rsidR="005220B8" w:rsidRPr="001D634D" w:rsidRDefault="005220B8" w:rsidP="005220B8">
      <w:pPr>
        <w:adjustRightInd/>
        <w:spacing w:line="260" w:lineRule="exact"/>
        <w:rPr>
          <w:rFonts w:ascii="ＭＳ Ｐゴシック" w:hAnsi="ＭＳ Ｐゴシック" w:cs="ＭＳ Ｐゴシック"/>
          <w:b/>
          <w:bCs/>
          <w:color w:val="auto"/>
        </w:rPr>
      </w:pPr>
    </w:p>
    <w:p w14:paraId="53BEB2E7" w14:textId="77777777" w:rsidR="005220B8" w:rsidRPr="001D634D" w:rsidRDefault="005220B8" w:rsidP="005220B8">
      <w:pPr>
        <w:adjustRightInd/>
        <w:spacing w:line="260" w:lineRule="exact"/>
        <w:rPr>
          <w:rFonts w:ascii="ＭＳ Ｐゴシック" w:hAnsi="ＭＳ Ｐゴシック" w:cs="ＭＳ Ｐゴシック"/>
          <w:b/>
          <w:bCs/>
          <w:color w:val="auto"/>
        </w:rPr>
      </w:pPr>
    </w:p>
    <w:p w14:paraId="66E49C78" w14:textId="77777777" w:rsidR="00843FC0" w:rsidRPr="001D634D" w:rsidRDefault="00843FC0" w:rsidP="00843FC0">
      <w:pPr>
        <w:adjustRightInd/>
        <w:spacing w:line="260" w:lineRule="exact"/>
        <w:rPr>
          <w:rFonts w:ascii="ＭＳ 明朝" w:cs="Times New Roman"/>
          <w:color w:val="auto"/>
          <w:spacing w:val="10"/>
          <w:sz w:val="22"/>
          <w:szCs w:val="22"/>
        </w:rPr>
      </w:pPr>
      <w:r w:rsidRPr="001D634D">
        <w:rPr>
          <w:rFonts w:ascii="ＭＳ Ｐゴシック" w:hAnsi="ＭＳ Ｐゴシック" w:cs="ＭＳ Ｐゴシック" w:hint="eastAsia"/>
          <w:b/>
          <w:bCs/>
          <w:color w:val="auto"/>
        </w:rPr>
        <w:lastRenderedPageBreak/>
        <w:t xml:space="preserve">※　</w:t>
      </w:r>
      <w:r w:rsidRPr="001D634D">
        <w:rPr>
          <w:rFonts w:ascii="ＭＳ Ｐゴシック" w:hAnsi="ＭＳ Ｐゴシック" w:cs="ＭＳ Ｐゴシック"/>
          <w:b/>
          <w:bCs/>
          <w:color w:val="auto"/>
        </w:rPr>
        <w:t xml:space="preserve"> </w:t>
      </w:r>
      <w:r w:rsidRPr="001D634D">
        <w:rPr>
          <w:rFonts w:ascii="ＭＳ 明朝" w:eastAsia="ＭＳ Ｐゴシック" w:cs="ＭＳ Ｐゴシック" w:hint="eastAsia"/>
          <w:b/>
          <w:bCs/>
          <w:color w:val="auto"/>
          <w:spacing w:val="2"/>
        </w:rPr>
        <w:t>検査対象食品の具体例</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9"/>
        <w:gridCol w:w="6520"/>
      </w:tblGrid>
      <w:tr w:rsidR="001D634D" w:rsidRPr="001D634D" w14:paraId="692BBD12" w14:textId="77777777" w:rsidTr="001D7DE5">
        <w:trPr>
          <w:trHeight w:val="397"/>
        </w:trPr>
        <w:tc>
          <w:tcPr>
            <w:tcW w:w="3059" w:type="dxa"/>
            <w:tcBorders>
              <w:top w:val="single" w:sz="4" w:space="0" w:color="000000"/>
              <w:left w:val="single" w:sz="4" w:space="0" w:color="000000"/>
              <w:bottom w:val="single" w:sz="4" w:space="0" w:color="000000"/>
              <w:right w:val="single" w:sz="4" w:space="0" w:color="000000"/>
            </w:tcBorders>
          </w:tcPr>
          <w:p w14:paraId="6B53A5C5" w14:textId="77777777" w:rsidR="00843FC0" w:rsidRPr="001D634D" w:rsidRDefault="00843FC0" w:rsidP="00843FC0">
            <w:pPr>
              <w:jc w:val="center"/>
              <w:rPr>
                <w:color w:val="auto"/>
              </w:rPr>
            </w:pPr>
            <w:r w:rsidRPr="001D634D">
              <w:rPr>
                <w:rFonts w:hint="eastAsia"/>
                <w:color w:val="auto"/>
              </w:rPr>
              <w:t>検査対象食品名</w:t>
            </w:r>
          </w:p>
        </w:tc>
        <w:tc>
          <w:tcPr>
            <w:tcW w:w="6520" w:type="dxa"/>
            <w:tcBorders>
              <w:top w:val="single" w:sz="4" w:space="0" w:color="000000"/>
              <w:left w:val="single" w:sz="4" w:space="0" w:color="000000"/>
              <w:bottom w:val="single" w:sz="4" w:space="0" w:color="000000"/>
              <w:right w:val="single" w:sz="4" w:space="0" w:color="000000"/>
            </w:tcBorders>
          </w:tcPr>
          <w:p w14:paraId="030B7247" w14:textId="77777777" w:rsidR="00843FC0" w:rsidRPr="001D634D" w:rsidRDefault="00843FC0" w:rsidP="00843FC0">
            <w:pPr>
              <w:jc w:val="center"/>
              <w:rPr>
                <w:color w:val="auto"/>
              </w:rPr>
            </w:pPr>
            <w:r w:rsidRPr="001D634D">
              <w:rPr>
                <w:rFonts w:hint="eastAsia"/>
                <w:color w:val="auto"/>
                <w:spacing w:val="32"/>
                <w:fitText w:val="1760" w:id="-504711936"/>
              </w:rPr>
              <w:t>食品の具体</w:t>
            </w:r>
            <w:r w:rsidRPr="001D634D">
              <w:rPr>
                <w:rFonts w:hint="eastAsia"/>
                <w:color w:val="auto"/>
                <w:fitText w:val="1760" w:id="-504711936"/>
              </w:rPr>
              <w:t>例</w:t>
            </w:r>
          </w:p>
        </w:tc>
      </w:tr>
      <w:tr w:rsidR="001D634D" w:rsidRPr="001D634D" w14:paraId="65A5D6E3" w14:textId="77777777" w:rsidTr="001D7DE5">
        <w:trPr>
          <w:trHeight w:val="397"/>
        </w:trPr>
        <w:tc>
          <w:tcPr>
            <w:tcW w:w="3059" w:type="dxa"/>
            <w:tcBorders>
              <w:top w:val="single" w:sz="4" w:space="0" w:color="000000"/>
              <w:left w:val="single" w:sz="4" w:space="0" w:color="000000"/>
              <w:bottom w:val="single" w:sz="4" w:space="0" w:color="000000"/>
              <w:right w:val="single" w:sz="4" w:space="0" w:color="000000"/>
            </w:tcBorders>
            <w:vAlign w:val="center"/>
          </w:tcPr>
          <w:p w14:paraId="4E014CFB" w14:textId="77777777" w:rsidR="00843FC0" w:rsidRPr="001D634D" w:rsidRDefault="00843FC0" w:rsidP="000D5467">
            <w:pPr>
              <w:rPr>
                <w:color w:val="auto"/>
              </w:rPr>
            </w:pPr>
            <w:r w:rsidRPr="001D634D">
              <w:rPr>
                <w:color w:val="auto"/>
              </w:rPr>
              <w:t xml:space="preserve"> </w:t>
            </w:r>
            <w:r w:rsidRPr="001D634D">
              <w:rPr>
                <w:rFonts w:hint="eastAsia"/>
                <w:color w:val="auto"/>
              </w:rPr>
              <w:t>魚介類</w:t>
            </w:r>
          </w:p>
        </w:tc>
        <w:tc>
          <w:tcPr>
            <w:tcW w:w="6520" w:type="dxa"/>
            <w:tcBorders>
              <w:top w:val="single" w:sz="4" w:space="0" w:color="000000"/>
              <w:left w:val="single" w:sz="4" w:space="0" w:color="000000"/>
              <w:bottom w:val="single" w:sz="4" w:space="0" w:color="000000"/>
              <w:right w:val="single" w:sz="4" w:space="0" w:color="000000"/>
            </w:tcBorders>
          </w:tcPr>
          <w:p w14:paraId="22F32A2D" w14:textId="77777777" w:rsidR="00843FC0" w:rsidRPr="001D634D" w:rsidRDefault="000D5467" w:rsidP="00843FC0">
            <w:pPr>
              <w:rPr>
                <w:color w:val="auto"/>
              </w:rPr>
            </w:pPr>
            <w:r w:rsidRPr="001D634D">
              <w:rPr>
                <w:rFonts w:hint="eastAsia"/>
                <w:color w:val="auto"/>
              </w:rPr>
              <w:t>魚類、</w:t>
            </w:r>
            <w:r w:rsidR="00843FC0" w:rsidRPr="001D634D">
              <w:rPr>
                <w:rFonts w:hint="eastAsia"/>
                <w:color w:val="auto"/>
              </w:rPr>
              <w:t>刺身、カキ等貝類</w:t>
            </w:r>
          </w:p>
        </w:tc>
      </w:tr>
      <w:tr w:rsidR="001D634D" w:rsidRPr="001D634D" w14:paraId="6952359D" w14:textId="77777777" w:rsidTr="001D7DE5">
        <w:trPr>
          <w:trHeight w:val="397"/>
        </w:trPr>
        <w:tc>
          <w:tcPr>
            <w:tcW w:w="3059" w:type="dxa"/>
            <w:tcBorders>
              <w:top w:val="single" w:sz="4" w:space="0" w:color="000000"/>
              <w:left w:val="single" w:sz="4" w:space="0" w:color="000000"/>
              <w:bottom w:val="single" w:sz="4" w:space="0" w:color="000000"/>
              <w:right w:val="single" w:sz="4" w:space="0" w:color="000000"/>
            </w:tcBorders>
            <w:vAlign w:val="center"/>
          </w:tcPr>
          <w:p w14:paraId="2631BACD" w14:textId="77777777" w:rsidR="00843FC0" w:rsidRPr="001D634D" w:rsidRDefault="00843FC0" w:rsidP="000D5467">
            <w:pPr>
              <w:rPr>
                <w:color w:val="auto"/>
              </w:rPr>
            </w:pPr>
            <w:r w:rsidRPr="001D634D">
              <w:rPr>
                <w:color w:val="auto"/>
              </w:rPr>
              <w:t xml:space="preserve"> </w:t>
            </w:r>
            <w:r w:rsidRPr="001D634D">
              <w:rPr>
                <w:rFonts w:hint="eastAsia"/>
                <w:color w:val="auto"/>
              </w:rPr>
              <w:t>冷凍食品</w:t>
            </w:r>
          </w:p>
        </w:tc>
        <w:tc>
          <w:tcPr>
            <w:tcW w:w="6520" w:type="dxa"/>
            <w:tcBorders>
              <w:top w:val="single" w:sz="4" w:space="0" w:color="000000"/>
              <w:left w:val="single" w:sz="4" w:space="0" w:color="000000"/>
              <w:bottom w:val="single" w:sz="4" w:space="0" w:color="000000"/>
              <w:right w:val="single" w:sz="4" w:space="0" w:color="000000"/>
            </w:tcBorders>
          </w:tcPr>
          <w:p w14:paraId="5CD8195F" w14:textId="77777777" w:rsidR="00843FC0" w:rsidRPr="001D634D" w:rsidRDefault="00843FC0" w:rsidP="00056B63">
            <w:pPr>
              <w:rPr>
                <w:color w:val="auto"/>
              </w:rPr>
            </w:pPr>
            <w:r w:rsidRPr="001D634D">
              <w:rPr>
                <w:rFonts w:hint="eastAsia"/>
                <w:color w:val="auto"/>
              </w:rPr>
              <w:t>食品衛生法で規定されたもの</w:t>
            </w:r>
          </w:p>
        </w:tc>
      </w:tr>
      <w:tr w:rsidR="001D634D" w:rsidRPr="001D634D" w14:paraId="4DAB5023" w14:textId="77777777" w:rsidTr="001D7DE5">
        <w:trPr>
          <w:trHeight w:val="397"/>
        </w:trPr>
        <w:tc>
          <w:tcPr>
            <w:tcW w:w="3059" w:type="dxa"/>
            <w:tcBorders>
              <w:top w:val="single" w:sz="4" w:space="0" w:color="000000"/>
              <w:left w:val="single" w:sz="4" w:space="0" w:color="000000"/>
              <w:bottom w:val="single" w:sz="4" w:space="0" w:color="000000"/>
              <w:right w:val="single" w:sz="4" w:space="0" w:color="000000"/>
            </w:tcBorders>
            <w:vAlign w:val="center"/>
          </w:tcPr>
          <w:p w14:paraId="11DFBBA7" w14:textId="77777777" w:rsidR="00843FC0" w:rsidRPr="001D634D" w:rsidRDefault="00843FC0" w:rsidP="000D5467">
            <w:pPr>
              <w:rPr>
                <w:color w:val="auto"/>
              </w:rPr>
            </w:pPr>
            <w:r w:rsidRPr="001D634D">
              <w:rPr>
                <w:color w:val="auto"/>
              </w:rPr>
              <w:t xml:space="preserve"> </w:t>
            </w:r>
            <w:r w:rsidRPr="001D634D">
              <w:rPr>
                <w:rFonts w:hint="eastAsia"/>
                <w:color w:val="auto"/>
              </w:rPr>
              <w:t>魚介類加工品</w:t>
            </w:r>
          </w:p>
        </w:tc>
        <w:tc>
          <w:tcPr>
            <w:tcW w:w="6520" w:type="dxa"/>
            <w:tcBorders>
              <w:top w:val="single" w:sz="4" w:space="0" w:color="000000"/>
              <w:left w:val="single" w:sz="4" w:space="0" w:color="000000"/>
              <w:bottom w:val="single" w:sz="4" w:space="0" w:color="000000"/>
              <w:right w:val="single" w:sz="4" w:space="0" w:color="000000"/>
            </w:tcBorders>
          </w:tcPr>
          <w:p w14:paraId="4F2EB38F" w14:textId="77777777" w:rsidR="00843FC0" w:rsidRPr="001D634D" w:rsidRDefault="00BC4D8E" w:rsidP="00056B63">
            <w:pPr>
              <w:rPr>
                <w:color w:val="auto"/>
              </w:rPr>
            </w:pPr>
            <w:r w:rsidRPr="001D634D">
              <w:rPr>
                <w:rFonts w:hint="eastAsia"/>
                <w:color w:val="auto"/>
              </w:rPr>
              <w:t>魚肉練り製品、干物、魚介類を主原料にしたそうざい</w:t>
            </w:r>
          </w:p>
        </w:tc>
      </w:tr>
      <w:tr w:rsidR="001D634D" w:rsidRPr="001D634D" w14:paraId="53EF3932" w14:textId="77777777" w:rsidTr="001D7DE5">
        <w:trPr>
          <w:trHeight w:val="397"/>
        </w:trPr>
        <w:tc>
          <w:tcPr>
            <w:tcW w:w="3059" w:type="dxa"/>
            <w:tcBorders>
              <w:top w:val="single" w:sz="4" w:space="0" w:color="000000"/>
              <w:left w:val="single" w:sz="4" w:space="0" w:color="000000"/>
              <w:bottom w:val="single" w:sz="4" w:space="0" w:color="000000"/>
              <w:right w:val="single" w:sz="4" w:space="0" w:color="000000"/>
            </w:tcBorders>
            <w:vAlign w:val="center"/>
          </w:tcPr>
          <w:p w14:paraId="402E2ABA" w14:textId="77777777" w:rsidR="00843FC0" w:rsidRPr="001D634D" w:rsidRDefault="00843FC0" w:rsidP="000D5467">
            <w:pPr>
              <w:rPr>
                <w:color w:val="auto"/>
              </w:rPr>
            </w:pPr>
            <w:r w:rsidRPr="001D634D">
              <w:rPr>
                <w:color w:val="auto"/>
              </w:rPr>
              <w:t xml:space="preserve"> </w:t>
            </w:r>
            <w:r w:rsidRPr="001D634D">
              <w:rPr>
                <w:rFonts w:hint="eastAsia"/>
                <w:color w:val="auto"/>
              </w:rPr>
              <w:t>肉卵類及びその加工品</w:t>
            </w:r>
          </w:p>
        </w:tc>
        <w:tc>
          <w:tcPr>
            <w:tcW w:w="6520" w:type="dxa"/>
            <w:tcBorders>
              <w:top w:val="single" w:sz="4" w:space="0" w:color="000000"/>
              <w:left w:val="single" w:sz="4" w:space="0" w:color="000000"/>
              <w:bottom w:val="single" w:sz="4" w:space="0" w:color="000000"/>
              <w:right w:val="single" w:sz="4" w:space="0" w:color="000000"/>
            </w:tcBorders>
          </w:tcPr>
          <w:p w14:paraId="4629FD82" w14:textId="77777777" w:rsidR="00843FC0" w:rsidRPr="001D634D" w:rsidRDefault="00843FC0" w:rsidP="00056B63">
            <w:pPr>
              <w:rPr>
                <w:color w:val="auto"/>
              </w:rPr>
            </w:pPr>
            <w:r w:rsidRPr="001D634D">
              <w:rPr>
                <w:rFonts w:hint="eastAsia"/>
                <w:color w:val="auto"/>
              </w:rPr>
              <w:t>食肉、鶏卵、食肉製品等</w:t>
            </w:r>
          </w:p>
        </w:tc>
      </w:tr>
      <w:tr w:rsidR="001D634D" w:rsidRPr="001D634D" w14:paraId="1C682298" w14:textId="77777777" w:rsidTr="001D7DE5">
        <w:trPr>
          <w:trHeight w:val="397"/>
        </w:trPr>
        <w:tc>
          <w:tcPr>
            <w:tcW w:w="3059" w:type="dxa"/>
            <w:tcBorders>
              <w:top w:val="single" w:sz="4" w:space="0" w:color="000000"/>
              <w:left w:val="single" w:sz="4" w:space="0" w:color="000000"/>
              <w:bottom w:val="single" w:sz="4" w:space="0" w:color="000000"/>
              <w:right w:val="single" w:sz="4" w:space="0" w:color="000000"/>
            </w:tcBorders>
            <w:vAlign w:val="center"/>
          </w:tcPr>
          <w:p w14:paraId="1B720C42" w14:textId="77777777" w:rsidR="00843FC0" w:rsidRPr="001D634D" w:rsidRDefault="00843FC0" w:rsidP="000D5467">
            <w:pPr>
              <w:rPr>
                <w:color w:val="auto"/>
              </w:rPr>
            </w:pPr>
            <w:r w:rsidRPr="001D634D">
              <w:rPr>
                <w:color w:val="auto"/>
              </w:rPr>
              <w:t xml:space="preserve"> </w:t>
            </w:r>
            <w:r w:rsidRPr="001D634D">
              <w:rPr>
                <w:rFonts w:hint="eastAsia"/>
                <w:color w:val="auto"/>
              </w:rPr>
              <w:t>穀類及びその加工品</w:t>
            </w:r>
          </w:p>
        </w:tc>
        <w:tc>
          <w:tcPr>
            <w:tcW w:w="6520" w:type="dxa"/>
            <w:tcBorders>
              <w:top w:val="single" w:sz="4" w:space="0" w:color="000000"/>
              <w:left w:val="single" w:sz="4" w:space="0" w:color="000000"/>
              <w:bottom w:val="single" w:sz="4" w:space="0" w:color="000000"/>
              <w:right w:val="single" w:sz="4" w:space="0" w:color="000000"/>
            </w:tcBorders>
          </w:tcPr>
          <w:p w14:paraId="014CF255" w14:textId="77777777" w:rsidR="00FE2C67" w:rsidRPr="001D634D" w:rsidRDefault="00843FC0" w:rsidP="00056B63">
            <w:pPr>
              <w:rPr>
                <w:color w:val="auto"/>
              </w:rPr>
            </w:pPr>
            <w:r w:rsidRPr="001D634D">
              <w:rPr>
                <w:rFonts w:hint="eastAsia"/>
                <w:color w:val="auto"/>
              </w:rPr>
              <w:t>弁当、おにぎり、寿司、おはぎ、調理パン、めん類、</w:t>
            </w:r>
          </w:p>
          <w:p w14:paraId="7FF95CC0" w14:textId="77777777" w:rsidR="00843FC0" w:rsidRPr="001D634D" w:rsidRDefault="00BC4D8E" w:rsidP="00056B63">
            <w:pPr>
              <w:rPr>
                <w:color w:val="auto"/>
              </w:rPr>
            </w:pPr>
            <w:r w:rsidRPr="001D634D">
              <w:rPr>
                <w:rFonts w:hint="eastAsia"/>
                <w:color w:val="auto"/>
              </w:rPr>
              <w:t>穀類を主原料にしたそうざい</w:t>
            </w:r>
          </w:p>
        </w:tc>
      </w:tr>
      <w:tr w:rsidR="001D634D" w:rsidRPr="001D634D" w14:paraId="031A0B7D" w14:textId="77777777" w:rsidTr="001D7DE5">
        <w:trPr>
          <w:trHeight w:val="397"/>
        </w:trPr>
        <w:tc>
          <w:tcPr>
            <w:tcW w:w="3059" w:type="dxa"/>
            <w:tcBorders>
              <w:top w:val="single" w:sz="4" w:space="0" w:color="000000"/>
              <w:left w:val="single" w:sz="4" w:space="0" w:color="000000"/>
              <w:bottom w:val="single" w:sz="4" w:space="0" w:color="000000"/>
              <w:right w:val="single" w:sz="4" w:space="0" w:color="000000"/>
            </w:tcBorders>
            <w:vAlign w:val="center"/>
          </w:tcPr>
          <w:p w14:paraId="6203F55D" w14:textId="77777777" w:rsidR="00843FC0" w:rsidRPr="001D634D" w:rsidRDefault="00843FC0" w:rsidP="000D5467">
            <w:pPr>
              <w:rPr>
                <w:color w:val="auto"/>
              </w:rPr>
            </w:pPr>
            <w:r w:rsidRPr="001D634D">
              <w:rPr>
                <w:color w:val="auto"/>
              </w:rPr>
              <w:t xml:space="preserve"> </w:t>
            </w:r>
            <w:r w:rsidRPr="001D634D">
              <w:rPr>
                <w:rFonts w:hint="eastAsia"/>
                <w:color w:val="auto"/>
              </w:rPr>
              <w:t>野菜・果物及びその加工品</w:t>
            </w:r>
          </w:p>
        </w:tc>
        <w:tc>
          <w:tcPr>
            <w:tcW w:w="6520" w:type="dxa"/>
            <w:tcBorders>
              <w:top w:val="single" w:sz="4" w:space="0" w:color="000000"/>
              <w:left w:val="single" w:sz="4" w:space="0" w:color="000000"/>
              <w:bottom w:val="single" w:sz="4" w:space="0" w:color="000000"/>
              <w:right w:val="single" w:sz="4" w:space="0" w:color="000000"/>
            </w:tcBorders>
          </w:tcPr>
          <w:p w14:paraId="4CE8C9F3" w14:textId="77777777" w:rsidR="00FE2C67" w:rsidRPr="001D634D" w:rsidRDefault="00843FC0" w:rsidP="00056B63">
            <w:pPr>
              <w:rPr>
                <w:color w:val="auto"/>
              </w:rPr>
            </w:pPr>
            <w:r w:rsidRPr="001D634D">
              <w:rPr>
                <w:rFonts w:hint="eastAsia"/>
                <w:color w:val="auto"/>
              </w:rPr>
              <w:t>豆類、いも類及びその他の野菜類、果物、豆腐、漬物、</w:t>
            </w:r>
          </w:p>
          <w:p w14:paraId="19984EF7" w14:textId="77777777" w:rsidR="00285455" w:rsidRPr="001D634D" w:rsidRDefault="00BC4D8E" w:rsidP="00056B63">
            <w:pPr>
              <w:rPr>
                <w:color w:val="auto"/>
              </w:rPr>
            </w:pPr>
            <w:r w:rsidRPr="001D634D">
              <w:rPr>
                <w:rFonts w:hint="eastAsia"/>
                <w:color w:val="auto"/>
              </w:rPr>
              <w:t>野菜・果物を主原料にしたそうざい</w:t>
            </w:r>
            <w:r w:rsidR="00285455" w:rsidRPr="001D634D">
              <w:rPr>
                <w:rFonts w:hint="eastAsia"/>
                <w:color w:val="auto"/>
              </w:rPr>
              <w:t>、生野菜サラダ類</w:t>
            </w:r>
          </w:p>
        </w:tc>
      </w:tr>
      <w:tr w:rsidR="001D634D" w:rsidRPr="001D634D" w14:paraId="52D4C7F9" w14:textId="77777777" w:rsidTr="001D7DE5">
        <w:trPr>
          <w:trHeight w:val="397"/>
        </w:trPr>
        <w:tc>
          <w:tcPr>
            <w:tcW w:w="3059" w:type="dxa"/>
            <w:tcBorders>
              <w:top w:val="single" w:sz="4" w:space="0" w:color="000000"/>
              <w:left w:val="single" w:sz="4" w:space="0" w:color="000000"/>
              <w:bottom w:val="single" w:sz="4" w:space="0" w:color="000000"/>
              <w:right w:val="single" w:sz="4" w:space="0" w:color="000000"/>
            </w:tcBorders>
            <w:vAlign w:val="center"/>
          </w:tcPr>
          <w:p w14:paraId="19375EE7" w14:textId="77777777" w:rsidR="00843FC0" w:rsidRPr="001D634D" w:rsidRDefault="00843FC0" w:rsidP="000D5467">
            <w:pPr>
              <w:rPr>
                <w:color w:val="auto"/>
              </w:rPr>
            </w:pPr>
            <w:r w:rsidRPr="001D634D">
              <w:rPr>
                <w:color w:val="auto"/>
              </w:rPr>
              <w:t xml:space="preserve"> </w:t>
            </w:r>
            <w:r w:rsidRPr="001D634D">
              <w:rPr>
                <w:rFonts w:hint="eastAsia"/>
                <w:color w:val="auto"/>
              </w:rPr>
              <w:t>菓子類</w:t>
            </w:r>
          </w:p>
        </w:tc>
        <w:tc>
          <w:tcPr>
            <w:tcW w:w="6520" w:type="dxa"/>
            <w:tcBorders>
              <w:top w:val="single" w:sz="4" w:space="0" w:color="000000"/>
              <w:left w:val="single" w:sz="4" w:space="0" w:color="000000"/>
              <w:bottom w:val="single" w:sz="4" w:space="0" w:color="000000"/>
              <w:right w:val="single" w:sz="4" w:space="0" w:color="000000"/>
            </w:tcBorders>
          </w:tcPr>
          <w:p w14:paraId="7C408900" w14:textId="77777777" w:rsidR="00843FC0" w:rsidRPr="001D634D" w:rsidRDefault="00843FC0" w:rsidP="00FE2C67">
            <w:pPr>
              <w:rPr>
                <w:color w:val="auto"/>
              </w:rPr>
            </w:pPr>
            <w:r w:rsidRPr="001D634D">
              <w:rPr>
                <w:rFonts w:hint="eastAsia"/>
                <w:color w:val="auto"/>
              </w:rPr>
              <w:t>ケーキ、饅頭、菓子パン</w:t>
            </w:r>
            <w:r w:rsidR="00FE2C67" w:rsidRPr="001D634D">
              <w:rPr>
                <w:rFonts w:hint="eastAsia"/>
                <w:color w:val="auto"/>
              </w:rPr>
              <w:t>等</w:t>
            </w:r>
          </w:p>
        </w:tc>
      </w:tr>
      <w:tr w:rsidR="00DD6057" w:rsidRPr="001D634D" w14:paraId="22494D1F" w14:textId="77777777" w:rsidTr="001D7DE5">
        <w:trPr>
          <w:trHeight w:val="397"/>
        </w:trPr>
        <w:tc>
          <w:tcPr>
            <w:tcW w:w="3059" w:type="dxa"/>
            <w:tcBorders>
              <w:top w:val="single" w:sz="4" w:space="0" w:color="000000"/>
              <w:left w:val="single" w:sz="4" w:space="0" w:color="000000"/>
              <w:bottom w:val="single" w:sz="4" w:space="0" w:color="000000"/>
              <w:right w:val="single" w:sz="4" w:space="0" w:color="000000"/>
            </w:tcBorders>
            <w:vAlign w:val="center"/>
          </w:tcPr>
          <w:p w14:paraId="480888C7" w14:textId="77777777" w:rsidR="00843FC0" w:rsidRPr="001D634D" w:rsidRDefault="00843FC0" w:rsidP="000D5467">
            <w:pPr>
              <w:rPr>
                <w:color w:val="auto"/>
              </w:rPr>
            </w:pPr>
            <w:r w:rsidRPr="001D634D">
              <w:rPr>
                <w:color w:val="auto"/>
              </w:rPr>
              <w:t xml:space="preserve"> </w:t>
            </w:r>
            <w:r w:rsidRPr="001D634D">
              <w:rPr>
                <w:rFonts w:hint="eastAsia"/>
                <w:color w:val="auto"/>
              </w:rPr>
              <w:t>清涼飲料水</w:t>
            </w:r>
          </w:p>
        </w:tc>
        <w:tc>
          <w:tcPr>
            <w:tcW w:w="6520" w:type="dxa"/>
            <w:tcBorders>
              <w:top w:val="single" w:sz="4" w:space="0" w:color="000000"/>
              <w:left w:val="single" w:sz="4" w:space="0" w:color="000000"/>
              <w:bottom w:val="single" w:sz="4" w:space="0" w:color="000000"/>
              <w:right w:val="single" w:sz="4" w:space="0" w:color="000000"/>
            </w:tcBorders>
          </w:tcPr>
          <w:p w14:paraId="0A7414A9" w14:textId="77777777" w:rsidR="00843FC0" w:rsidRPr="001D634D" w:rsidRDefault="000D5467" w:rsidP="00056B63">
            <w:pPr>
              <w:rPr>
                <w:color w:val="auto"/>
              </w:rPr>
            </w:pPr>
            <w:r w:rsidRPr="001D634D">
              <w:rPr>
                <w:rFonts w:hint="eastAsia"/>
                <w:color w:val="auto"/>
              </w:rPr>
              <w:t>ミネラルウォーター</w:t>
            </w:r>
            <w:r w:rsidR="00843FC0" w:rsidRPr="001D634D">
              <w:rPr>
                <w:rFonts w:hint="eastAsia"/>
                <w:color w:val="auto"/>
              </w:rPr>
              <w:t>、果汁飲料、炭酸飲料</w:t>
            </w:r>
          </w:p>
        </w:tc>
      </w:tr>
    </w:tbl>
    <w:p w14:paraId="71205ACD" w14:textId="77777777" w:rsidR="00F01C85" w:rsidRPr="001D634D" w:rsidRDefault="00F01C85">
      <w:pPr>
        <w:widowControl/>
        <w:overflowPunct/>
        <w:adjustRightInd/>
        <w:jc w:val="left"/>
        <w:textAlignment w:val="auto"/>
        <w:rPr>
          <w:rFonts w:ascii="ＭＳ 明朝" w:cs="Times New Roman"/>
          <w:color w:val="auto"/>
          <w:spacing w:val="10"/>
          <w:sz w:val="22"/>
          <w:szCs w:val="22"/>
        </w:rPr>
      </w:pPr>
    </w:p>
    <w:p w14:paraId="014861B0" w14:textId="77777777" w:rsidR="00F01C85" w:rsidRPr="001D634D" w:rsidRDefault="00F01C85">
      <w:pPr>
        <w:widowControl/>
        <w:overflowPunct/>
        <w:adjustRightInd/>
        <w:jc w:val="left"/>
        <w:textAlignment w:val="auto"/>
        <w:rPr>
          <w:rFonts w:ascii="ＭＳ 明朝" w:cs="Times New Roman"/>
          <w:color w:val="auto"/>
          <w:spacing w:val="10"/>
          <w:sz w:val="22"/>
          <w:szCs w:val="22"/>
        </w:rPr>
      </w:pPr>
      <w:r w:rsidRPr="001D634D">
        <w:rPr>
          <w:rFonts w:ascii="ＭＳ 明朝" w:cs="Times New Roman"/>
          <w:color w:val="auto"/>
          <w:spacing w:val="10"/>
          <w:sz w:val="22"/>
          <w:szCs w:val="22"/>
        </w:rPr>
        <w:br w:type="page"/>
      </w:r>
    </w:p>
    <w:p w14:paraId="50D8501D" w14:textId="77777777" w:rsidR="009F051D" w:rsidRPr="001D634D" w:rsidRDefault="009F051D" w:rsidP="005A1161">
      <w:pPr>
        <w:widowControl/>
        <w:overflowPunct/>
        <w:adjustRightInd/>
        <w:jc w:val="left"/>
        <w:textAlignment w:val="auto"/>
        <w:outlineLvl w:val="0"/>
        <w:rPr>
          <w:rFonts w:ascii="ＭＳ 明朝" w:eastAsia="ＭＳ Ｐゴシック" w:cs="ＭＳ Ｐゴシック"/>
          <w:b/>
          <w:bCs/>
          <w:color w:val="auto"/>
          <w:sz w:val="32"/>
          <w:szCs w:val="32"/>
        </w:rPr>
      </w:pPr>
      <w:r w:rsidRPr="001D634D">
        <w:rPr>
          <w:rFonts w:ascii="ＭＳ 明朝" w:eastAsia="ＭＳ Ｐゴシック" w:cs="ＭＳ Ｐゴシック" w:hint="eastAsia"/>
          <w:b/>
          <w:bCs/>
          <w:color w:val="auto"/>
          <w:sz w:val="32"/>
          <w:szCs w:val="32"/>
        </w:rPr>
        <w:lastRenderedPageBreak/>
        <w:t>【参考資料・用語説明】</w:t>
      </w:r>
    </w:p>
    <w:p w14:paraId="158644B3" w14:textId="77777777" w:rsidR="00002224" w:rsidRPr="001D634D" w:rsidRDefault="00002224" w:rsidP="005A1161">
      <w:pPr>
        <w:widowControl/>
        <w:overflowPunct/>
        <w:adjustRightInd/>
        <w:jc w:val="left"/>
        <w:textAlignment w:val="auto"/>
        <w:outlineLvl w:val="0"/>
        <w:rPr>
          <w:rFonts w:ascii="ＭＳ 明朝" w:eastAsia="ＭＳ Ｐゴシック" w:cs="ＭＳ Ｐゴシック"/>
          <w:b/>
          <w:bCs/>
          <w:color w:val="auto"/>
          <w:sz w:val="28"/>
          <w:szCs w:val="32"/>
        </w:rPr>
      </w:pPr>
      <w:r w:rsidRPr="001D634D">
        <w:rPr>
          <w:rFonts w:ascii="ＭＳ 明朝" w:eastAsia="ＭＳ Ｐゴシック" w:cs="ＭＳ Ｐゴシック" w:hint="eastAsia"/>
          <w:b/>
          <w:bCs/>
          <w:color w:val="auto"/>
          <w:sz w:val="28"/>
          <w:szCs w:val="32"/>
        </w:rPr>
        <w:t>１　食品衛生法改正に伴う営業許可業種の変更</w:t>
      </w:r>
    </w:p>
    <w:p w14:paraId="5B065600" w14:textId="77777777" w:rsidR="00002224" w:rsidRPr="001D634D" w:rsidRDefault="005C5180" w:rsidP="005C5180">
      <w:pPr>
        <w:jc w:val="center"/>
        <w:rPr>
          <w:rFonts w:ascii="ＭＳ Ｐゴシック" w:eastAsia="ＭＳ Ｐゴシック" w:hAnsi="ＭＳ Ｐゴシック"/>
          <w:b/>
          <w:color w:val="auto"/>
          <w:sz w:val="28"/>
          <w:szCs w:val="28"/>
        </w:rPr>
      </w:pPr>
      <w:r w:rsidRPr="001D634D">
        <w:rPr>
          <w:noProof/>
          <w:color w:val="auto"/>
        </w:rPr>
        <w:drawing>
          <wp:inline distT="0" distB="0" distL="0" distR="0" wp14:anchorId="77A1CC4E" wp14:editId="1527CD5E">
            <wp:extent cx="5648325" cy="81915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2957" t="342" r="4742" b="1543"/>
                    <a:stretch/>
                  </pic:blipFill>
                  <pic:spPr bwMode="auto">
                    <a:xfrm>
                      <a:off x="0" y="0"/>
                      <a:ext cx="5649753" cy="8193571"/>
                    </a:xfrm>
                    <a:prstGeom prst="rect">
                      <a:avLst/>
                    </a:prstGeom>
                    <a:noFill/>
                    <a:ln>
                      <a:noFill/>
                    </a:ln>
                    <a:extLst>
                      <a:ext uri="{53640926-AAD7-44D8-BBD7-CCE9431645EC}">
                        <a14:shadowObscured xmlns:a14="http://schemas.microsoft.com/office/drawing/2010/main"/>
                      </a:ext>
                    </a:extLst>
                  </pic:spPr>
                </pic:pic>
              </a:graphicData>
            </a:graphic>
          </wp:inline>
        </w:drawing>
      </w:r>
    </w:p>
    <w:p w14:paraId="1D1E2913" w14:textId="77777777" w:rsidR="00602845" w:rsidRPr="001D634D" w:rsidRDefault="00602845" w:rsidP="00602845">
      <w:pPr>
        <w:rPr>
          <w:rFonts w:ascii="ＭＳ 明朝" w:hAnsi="ＭＳ 明朝"/>
          <w:color w:val="auto"/>
          <w:sz w:val="21"/>
          <w:szCs w:val="28"/>
        </w:rPr>
      </w:pPr>
      <w:r w:rsidRPr="001D634D">
        <w:rPr>
          <w:rFonts w:ascii="ＭＳ Ｐゴシック" w:eastAsia="ＭＳ Ｐゴシック" w:hAnsi="ＭＳ Ｐゴシック" w:hint="eastAsia"/>
          <w:b/>
          <w:color w:val="auto"/>
          <w:sz w:val="28"/>
          <w:szCs w:val="28"/>
        </w:rPr>
        <w:lastRenderedPageBreak/>
        <w:t>２ 許可を要する食品関係営業施設数</w:t>
      </w:r>
    </w:p>
    <w:p w14:paraId="291A8709" w14:textId="77777777" w:rsidR="00602845" w:rsidRPr="001D634D" w:rsidRDefault="00602845" w:rsidP="00602845">
      <w:pPr>
        <w:rPr>
          <w:rFonts w:asciiTheme="minorEastAsia" w:eastAsiaTheme="minorEastAsia" w:hAnsiTheme="minorEastAsia"/>
          <w:color w:val="auto"/>
        </w:rPr>
      </w:pPr>
      <w:r w:rsidRPr="001D634D">
        <w:rPr>
          <w:rFonts w:asciiTheme="minorEastAsia" w:eastAsiaTheme="minorEastAsia" w:hAnsiTheme="minorEastAsia" w:hint="eastAsia"/>
          <w:color w:val="auto"/>
        </w:rPr>
        <w:t>（１）　旧食品衛生法に基づく許可を要する食品関係営業施設数</w:t>
      </w:r>
    </w:p>
    <w:p w14:paraId="79BB2288" w14:textId="062CB466" w:rsidR="00602845" w:rsidRPr="001D634D" w:rsidRDefault="00602845" w:rsidP="00602845">
      <w:pPr>
        <w:pStyle w:val="aa"/>
        <w:ind w:leftChars="0" w:left="420" w:right="-1"/>
        <w:jc w:val="right"/>
        <w:rPr>
          <w:rFonts w:asciiTheme="minorEastAsia" w:eastAsiaTheme="minorEastAsia" w:hAnsiTheme="minorEastAsia"/>
          <w:color w:val="auto"/>
          <w:sz w:val="22"/>
          <w:szCs w:val="22"/>
        </w:rPr>
      </w:pPr>
      <w:r w:rsidRPr="001D634D">
        <w:rPr>
          <w:rFonts w:asciiTheme="minorEastAsia" w:eastAsiaTheme="minorEastAsia" w:hAnsiTheme="minorEastAsia" w:hint="eastAsia"/>
          <w:color w:val="auto"/>
          <w:sz w:val="22"/>
          <w:szCs w:val="22"/>
        </w:rPr>
        <w:t>令和</w:t>
      </w:r>
      <w:r w:rsidR="007B3E66" w:rsidRPr="007B3E66">
        <w:rPr>
          <w:rFonts w:asciiTheme="minorEastAsia" w:eastAsiaTheme="minorEastAsia" w:hAnsiTheme="minorEastAsia" w:hint="eastAsia"/>
          <w:color w:val="FF0000"/>
          <w:sz w:val="22"/>
          <w:szCs w:val="22"/>
        </w:rPr>
        <w:t>6</w:t>
      </w:r>
      <w:r w:rsidRPr="001D634D">
        <w:rPr>
          <w:rFonts w:asciiTheme="minorEastAsia" w:eastAsiaTheme="minorEastAsia" w:hAnsiTheme="minorEastAsia" w:hint="eastAsia"/>
          <w:color w:val="auto"/>
          <w:sz w:val="22"/>
          <w:szCs w:val="22"/>
        </w:rPr>
        <w:t>年3月末現在、大分市除く</w:t>
      </w:r>
    </w:p>
    <w:tbl>
      <w:tblPr>
        <w:tblStyle w:val="a9"/>
        <w:tblW w:w="4505" w:type="pct"/>
        <w:tblInd w:w="534" w:type="dxa"/>
        <w:tblLayout w:type="fixed"/>
        <w:tblLook w:val="04A0" w:firstRow="1" w:lastRow="0" w:firstColumn="1" w:lastColumn="0" w:noHBand="0" w:noVBand="1"/>
      </w:tblPr>
      <w:tblGrid>
        <w:gridCol w:w="440"/>
        <w:gridCol w:w="2495"/>
        <w:gridCol w:w="1102"/>
        <w:gridCol w:w="238"/>
        <w:gridCol w:w="3408"/>
        <w:gridCol w:w="992"/>
      </w:tblGrid>
      <w:tr w:rsidR="001D634D" w:rsidRPr="001D634D" w14:paraId="658C4EE0" w14:textId="77777777" w:rsidTr="00DE3DEE">
        <w:trPr>
          <w:trHeight w:val="340"/>
        </w:trPr>
        <w:tc>
          <w:tcPr>
            <w:tcW w:w="1692" w:type="pct"/>
            <w:gridSpan w:val="2"/>
            <w:tcBorders>
              <w:top w:val="single" w:sz="4" w:space="0" w:color="000000" w:themeColor="text1"/>
              <w:left w:val="single" w:sz="4" w:space="0" w:color="000000" w:themeColor="text1"/>
              <w:bottom w:val="single" w:sz="6" w:space="0" w:color="000000" w:themeColor="text1"/>
              <w:right w:val="single" w:sz="6" w:space="0" w:color="000000" w:themeColor="text1"/>
            </w:tcBorders>
            <w:vAlign w:val="center"/>
          </w:tcPr>
          <w:p w14:paraId="1B28B970" w14:textId="77777777" w:rsidR="00602845" w:rsidRPr="001D634D" w:rsidRDefault="00602845" w:rsidP="00DE3DEE">
            <w:pPr>
              <w:pStyle w:val="aa"/>
              <w:ind w:leftChars="0" w:left="0"/>
              <w:jc w:val="center"/>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pacing w:val="135"/>
                <w:sz w:val="22"/>
                <w:szCs w:val="22"/>
                <w:fitText w:val="1200" w:id="-1144786944"/>
              </w:rPr>
              <w:t>業種</w:t>
            </w:r>
            <w:r w:rsidRPr="001D634D">
              <w:rPr>
                <w:rFonts w:asciiTheme="minorEastAsia" w:eastAsiaTheme="minorEastAsia" w:hAnsiTheme="minorEastAsia" w:hint="eastAsia"/>
                <w:snapToGrid w:val="0"/>
                <w:color w:val="auto"/>
                <w:sz w:val="22"/>
                <w:szCs w:val="22"/>
                <w:fitText w:val="1200" w:id="-1144786944"/>
              </w:rPr>
              <w:t>名</w:t>
            </w:r>
          </w:p>
        </w:tc>
        <w:tc>
          <w:tcPr>
            <w:tcW w:w="635" w:type="pct"/>
            <w:tcBorders>
              <w:top w:val="single" w:sz="4" w:space="0" w:color="000000" w:themeColor="text1"/>
              <w:left w:val="single" w:sz="6" w:space="0" w:color="000000" w:themeColor="text1"/>
              <w:bottom w:val="single" w:sz="6" w:space="0" w:color="000000" w:themeColor="text1"/>
            </w:tcBorders>
            <w:vAlign w:val="center"/>
          </w:tcPr>
          <w:p w14:paraId="045EC53F" w14:textId="77777777" w:rsidR="00602845" w:rsidRPr="001D634D" w:rsidRDefault="00602845" w:rsidP="00DE3DEE">
            <w:pPr>
              <w:pStyle w:val="aa"/>
              <w:ind w:leftChars="0" w:left="46" w:hangingChars="21" w:hanging="46"/>
              <w:jc w:val="center"/>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施設数</w:t>
            </w:r>
          </w:p>
        </w:tc>
        <w:tc>
          <w:tcPr>
            <w:tcW w:w="137" w:type="pct"/>
            <w:tcBorders>
              <w:top w:val="nil"/>
              <w:bottom w:val="nil"/>
              <w:right w:val="single" w:sz="4" w:space="0" w:color="auto"/>
            </w:tcBorders>
            <w:vAlign w:val="center"/>
          </w:tcPr>
          <w:p w14:paraId="42C1C745" w14:textId="77777777" w:rsidR="00602845" w:rsidRPr="001D634D" w:rsidRDefault="00602845" w:rsidP="00DE3DEE">
            <w:pPr>
              <w:pStyle w:val="aa"/>
              <w:ind w:leftChars="0" w:left="0"/>
              <w:jc w:val="center"/>
              <w:rPr>
                <w:rFonts w:asciiTheme="minorEastAsia" w:eastAsiaTheme="minorEastAsia" w:hAnsiTheme="minorEastAsia"/>
                <w:snapToGrid w:val="0"/>
                <w:color w:val="auto"/>
                <w:sz w:val="22"/>
                <w:szCs w:val="22"/>
              </w:rPr>
            </w:pPr>
          </w:p>
        </w:tc>
        <w:tc>
          <w:tcPr>
            <w:tcW w:w="1964" w:type="pct"/>
            <w:tcBorders>
              <w:top w:val="single" w:sz="4" w:space="0" w:color="auto"/>
              <w:left w:val="single" w:sz="4" w:space="0" w:color="auto"/>
              <w:bottom w:val="single" w:sz="4" w:space="0" w:color="auto"/>
              <w:right w:val="single" w:sz="4" w:space="0" w:color="auto"/>
            </w:tcBorders>
            <w:vAlign w:val="center"/>
          </w:tcPr>
          <w:p w14:paraId="1F06838D" w14:textId="77777777" w:rsidR="00602845" w:rsidRPr="001D634D" w:rsidRDefault="00602845" w:rsidP="00DE3DEE">
            <w:pPr>
              <w:pStyle w:val="aa"/>
              <w:ind w:leftChars="0" w:left="0"/>
              <w:jc w:val="center"/>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pacing w:val="135"/>
                <w:sz w:val="22"/>
                <w:szCs w:val="22"/>
                <w:fitText w:val="1200" w:id="-1144786943"/>
              </w:rPr>
              <w:t>業種</w:t>
            </w:r>
            <w:r w:rsidRPr="001D634D">
              <w:rPr>
                <w:rFonts w:asciiTheme="minorEastAsia" w:eastAsiaTheme="minorEastAsia" w:hAnsiTheme="minorEastAsia" w:hint="eastAsia"/>
                <w:snapToGrid w:val="0"/>
                <w:color w:val="auto"/>
                <w:sz w:val="22"/>
                <w:szCs w:val="22"/>
                <w:fitText w:val="1200" w:id="-1144786943"/>
              </w:rPr>
              <w:t>名</w:t>
            </w:r>
          </w:p>
        </w:tc>
        <w:tc>
          <w:tcPr>
            <w:tcW w:w="572" w:type="pct"/>
            <w:tcBorders>
              <w:top w:val="single" w:sz="4" w:space="0" w:color="auto"/>
              <w:left w:val="single" w:sz="4" w:space="0" w:color="auto"/>
              <w:bottom w:val="single" w:sz="4" w:space="0" w:color="auto"/>
              <w:right w:val="single" w:sz="4" w:space="0" w:color="auto"/>
            </w:tcBorders>
            <w:vAlign w:val="center"/>
          </w:tcPr>
          <w:p w14:paraId="57F177C3" w14:textId="77777777" w:rsidR="00602845" w:rsidRPr="001D634D" w:rsidRDefault="00602845" w:rsidP="00DE3DEE">
            <w:pPr>
              <w:pStyle w:val="aa"/>
              <w:ind w:leftChars="0" w:left="0"/>
              <w:jc w:val="center"/>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施設数</w:t>
            </w:r>
          </w:p>
        </w:tc>
      </w:tr>
      <w:tr w:rsidR="001D634D" w:rsidRPr="001D634D" w14:paraId="60660D73" w14:textId="77777777" w:rsidTr="00DE3DEE">
        <w:trPr>
          <w:cantSplit/>
          <w:trHeight w:val="334"/>
        </w:trPr>
        <w:tc>
          <w:tcPr>
            <w:tcW w:w="254" w:type="pct"/>
            <w:vMerge w:val="restart"/>
            <w:tcBorders>
              <w:top w:val="single" w:sz="6" w:space="0" w:color="000000" w:themeColor="text1"/>
              <w:left w:val="single" w:sz="4" w:space="0" w:color="000000" w:themeColor="text1"/>
              <w:bottom w:val="single" w:sz="6" w:space="0" w:color="000000" w:themeColor="text1"/>
              <w:right w:val="single" w:sz="4" w:space="0" w:color="auto"/>
            </w:tcBorders>
            <w:textDirection w:val="tbRlV"/>
            <w:vAlign w:val="center"/>
          </w:tcPr>
          <w:p w14:paraId="52BADBD0" w14:textId="77777777" w:rsidR="00602845" w:rsidRPr="001D634D" w:rsidRDefault="00602845" w:rsidP="00DE3DEE">
            <w:pPr>
              <w:pStyle w:val="aa"/>
              <w:ind w:leftChars="0" w:left="113" w:right="113"/>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飲食店営業</w:t>
            </w:r>
          </w:p>
        </w:tc>
        <w:tc>
          <w:tcPr>
            <w:tcW w:w="1438" w:type="pct"/>
            <w:tcBorders>
              <w:top w:val="single" w:sz="4" w:space="0" w:color="auto"/>
              <w:left w:val="single" w:sz="4" w:space="0" w:color="auto"/>
              <w:bottom w:val="single" w:sz="4" w:space="0" w:color="auto"/>
              <w:right w:val="single" w:sz="4" w:space="0" w:color="auto"/>
            </w:tcBorders>
            <w:vAlign w:val="center"/>
          </w:tcPr>
          <w:p w14:paraId="658F9EBD" w14:textId="77777777" w:rsidR="00602845" w:rsidRPr="001D634D" w:rsidRDefault="00602845" w:rsidP="00DE3DEE">
            <w:pPr>
              <w:jc w:val="left"/>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一般食堂・レストラン</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51C9B33E" w14:textId="5401BA3E" w:rsidR="00602845" w:rsidRPr="001D634D" w:rsidRDefault="00F67EA8" w:rsidP="00F67EA8">
            <w:pPr>
              <w:widowControl/>
              <w:wordWrap w:val="0"/>
              <w:overflowPunct/>
              <w:adjustRightInd/>
              <w:jc w:val="right"/>
              <w:textAlignment w:val="auto"/>
              <w:rPr>
                <w:rFonts w:asciiTheme="majorEastAsia" w:eastAsiaTheme="majorEastAsia" w:hAnsiTheme="majorEastAsia" w:cs="ＭＳ Ｐゴシック"/>
                <w:color w:val="auto"/>
                <w:sz w:val="20"/>
                <w:szCs w:val="20"/>
              </w:rPr>
            </w:pPr>
            <w:r>
              <w:rPr>
                <w:rFonts w:asciiTheme="majorEastAsia" w:eastAsiaTheme="majorEastAsia" w:hAnsiTheme="majorEastAsia" w:hint="eastAsia"/>
                <w:color w:val="auto"/>
                <w:sz w:val="20"/>
                <w:szCs w:val="20"/>
              </w:rPr>
              <w:t>2,171</w:t>
            </w:r>
          </w:p>
        </w:tc>
        <w:tc>
          <w:tcPr>
            <w:tcW w:w="137" w:type="pct"/>
            <w:tcBorders>
              <w:top w:val="nil"/>
              <w:left w:val="single" w:sz="4" w:space="0" w:color="000000" w:themeColor="text1"/>
              <w:bottom w:val="nil"/>
              <w:right w:val="single" w:sz="4" w:space="0" w:color="auto"/>
            </w:tcBorders>
            <w:vAlign w:val="center"/>
          </w:tcPr>
          <w:p w14:paraId="41EE31A8" w14:textId="77777777" w:rsidR="00602845" w:rsidRPr="001D634D" w:rsidRDefault="00602845" w:rsidP="00DE3DEE">
            <w:pPr>
              <w:pStyle w:val="aa"/>
              <w:ind w:leftChars="0" w:left="0"/>
              <w:jc w:val="right"/>
              <w:rPr>
                <w:rFonts w:asciiTheme="minorEastAsia" w:eastAsiaTheme="minorEastAsia" w:hAnsiTheme="minorEastAsia"/>
                <w:snapToGrid w:val="0"/>
                <w:color w:val="auto"/>
                <w:sz w:val="20"/>
                <w:szCs w:val="20"/>
              </w:rPr>
            </w:pPr>
          </w:p>
        </w:tc>
        <w:tc>
          <w:tcPr>
            <w:tcW w:w="1964" w:type="pct"/>
            <w:tcBorders>
              <w:top w:val="single" w:sz="4" w:space="0" w:color="auto"/>
              <w:left w:val="single" w:sz="4" w:space="0" w:color="auto"/>
              <w:bottom w:val="single" w:sz="4" w:space="0" w:color="auto"/>
              <w:right w:val="single" w:sz="4" w:space="0" w:color="auto"/>
            </w:tcBorders>
            <w:vAlign w:val="center"/>
          </w:tcPr>
          <w:p w14:paraId="69F3D597"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食肉販売業</w:t>
            </w:r>
          </w:p>
        </w:tc>
        <w:tc>
          <w:tcPr>
            <w:tcW w:w="572" w:type="pct"/>
            <w:tcBorders>
              <w:top w:val="single" w:sz="4" w:space="0" w:color="auto"/>
              <w:left w:val="single" w:sz="4" w:space="0" w:color="auto"/>
              <w:bottom w:val="single" w:sz="4" w:space="0" w:color="auto"/>
              <w:right w:val="single" w:sz="4" w:space="0" w:color="auto"/>
            </w:tcBorders>
            <w:shd w:val="clear" w:color="auto" w:fill="auto"/>
            <w:tcMar>
              <w:right w:w="142" w:type="dxa"/>
            </w:tcMar>
            <w:vAlign w:val="center"/>
          </w:tcPr>
          <w:p w14:paraId="4A5600B5" w14:textId="52A2D5A1" w:rsidR="00602845" w:rsidRPr="001D634D" w:rsidRDefault="00F67EA8" w:rsidP="00DE3DEE">
            <w:pPr>
              <w:widowControl/>
              <w:overflowPunct/>
              <w:adjustRightInd/>
              <w:jc w:val="right"/>
              <w:textAlignment w:val="auto"/>
              <w:rPr>
                <w:rFonts w:asciiTheme="majorEastAsia" w:eastAsiaTheme="majorEastAsia" w:hAnsiTheme="majorEastAsia" w:cs="ＭＳ Ｐゴシック"/>
                <w:color w:val="auto"/>
                <w:sz w:val="20"/>
                <w:szCs w:val="20"/>
              </w:rPr>
            </w:pPr>
            <w:r>
              <w:rPr>
                <w:rFonts w:asciiTheme="majorEastAsia" w:eastAsiaTheme="majorEastAsia" w:hAnsiTheme="majorEastAsia" w:hint="eastAsia"/>
                <w:color w:val="auto"/>
                <w:sz w:val="20"/>
                <w:szCs w:val="20"/>
              </w:rPr>
              <w:t>223</w:t>
            </w:r>
          </w:p>
        </w:tc>
      </w:tr>
      <w:tr w:rsidR="001D634D" w:rsidRPr="001D634D" w14:paraId="11906F5F" w14:textId="77777777" w:rsidTr="00DE3DEE">
        <w:trPr>
          <w:cantSplit/>
          <w:trHeight w:val="334"/>
        </w:trPr>
        <w:tc>
          <w:tcPr>
            <w:tcW w:w="254" w:type="pct"/>
            <w:vMerge/>
            <w:tcBorders>
              <w:top w:val="single" w:sz="6" w:space="0" w:color="000000" w:themeColor="text1"/>
              <w:left w:val="single" w:sz="4" w:space="0" w:color="000000" w:themeColor="text1"/>
              <w:bottom w:val="single" w:sz="6" w:space="0" w:color="000000" w:themeColor="text1"/>
              <w:right w:val="single" w:sz="4" w:space="0" w:color="auto"/>
            </w:tcBorders>
            <w:vAlign w:val="center"/>
          </w:tcPr>
          <w:p w14:paraId="461ECB9F" w14:textId="77777777" w:rsidR="00602845" w:rsidRPr="001D634D" w:rsidRDefault="00602845" w:rsidP="00DE3DEE">
            <w:pPr>
              <w:pStyle w:val="aa"/>
              <w:ind w:left="960"/>
              <w:rPr>
                <w:rFonts w:asciiTheme="minorEastAsia" w:eastAsiaTheme="minorEastAsia" w:hAnsiTheme="minorEastAsia"/>
                <w:snapToGrid w:val="0"/>
                <w:color w:val="auto"/>
                <w:sz w:val="22"/>
                <w:szCs w:val="22"/>
              </w:rPr>
            </w:pPr>
          </w:p>
        </w:tc>
        <w:tc>
          <w:tcPr>
            <w:tcW w:w="1438" w:type="pct"/>
            <w:tcBorders>
              <w:top w:val="single" w:sz="4" w:space="0" w:color="auto"/>
              <w:left w:val="single" w:sz="4" w:space="0" w:color="auto"/>
              <w:bottom w:val="single" w:sz="4" w:space="0" w:color="auto"/>
              <w:right w:val="single" w:sz="4" w:space="0" w:color="auto"/>
            </w:tcBorders>
            <w:vAlign w:val="center"/>
          </w:tcPr>
          <w:p w14:paraId="26765A3F" w14:textId="77777777" w:rsidR="00602845" w:rsidRPr="001D634D" w:rsidRDefault="00602845" w:rsidP="00DE3DEE">
            <w:pPr>
              <w:jc w:val="left"/>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仕出し屋・弁当屋</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2570E14E" w14:textId="1EC63230"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266</w:t>
            </w:r>
          </w:p>
        </w:tc>
        <w:tc>
          <w:tcPr>
            <w:tcW w:w="137" w:type="pct"/>
            <w:tcBorders>
              <w:top w:val="nil"/>
              <w:left w:val="single" w:sz="4" w:space="0" w:color="000000" w:themeColor="text1"/>
              <w:bottom w:val="nil"/>
              <w:right w:val="single" w:sz="4" w:space="0" w:color="auto"/>
            </w:tcBorders>
            <w:vAlign w:val="center"/>
          </w:tcPr>
          <w:p w14:paraId="76802C93" w14:textId="77777777" w:rsidR="00602845" w:rsidRPr="001D634D" w:rsidRDefault="00602845" w:rsidP="00DE3DEE">
            <w:pPr>
              <w:pStyle w:val="aa"/>
              <w:ind w:leftChars="0" w:left="0"/>
              <w:jc w:val="right"/>
              <w:rPr>
                <w:rFonts w:asciiTheme="minorEastAsia" w:eastAsiaTheme="minorEastAsia" w:hAnsiTheme="minorEastAsia"/>
                <w:snapToGrid w:val="0"/>
                <w:color w:val="auto"/>
                <w:sz w:val="20"/>
                <w:szCs w:val="20"/>
              </w:rPr>
            </w:pPr>
          </w:p>
        </w:tc>
        <w:tc>
          <w:tcPr>
            <w:tcW w:w="1964" w:type="pct"/>
            <w:tcBorders>
              <w:top w:val="single" w:sz="4" w:space="0" w:color="auto"/>
              <w:left w:val="single" w:sz="4" w:space="0" w:color="auto"/>
              <w:bottom w:val="single" w:sz="4" w:space="0" w:color="auto"/>
              <w:right w:val="single" w:sz="4" w:space="0" w:color="auto"/>
            </w:tcBorders>
            <w:vAlign w:val="center"/>
          </w:tcPr>
          <w:p w14:paraId="2E3AE8EE"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食肉製品製造業</w:t>
            </w:r>
          </w:p>
        </w:tc>
        <w:tc>
          <w:tcPr>
            <w:tcW w:w="572" w:type="pct"/>
            <w:tcBorders>
              <w:top w:val="single" w:sz="4" w:space="0" w:color="auto"/>
              <w:left w:val="single" w:sz="4" w:space="0" w:color="auto"/>
              <w:bottom w:val="single" w:sz="4" w:space="0" w:color="auto"/>
              <w:right w:val="single" w:sz="4" w:space="0" w:color="auto"/>
            </w:tcBorders>
            <w:shd w:val="clear" w:color="auto" w:fill="auto"/>
            <w:tcMar>
              <w:right w:w="142" w:type="dxa"/>
            </w:tcMar>
            <w:vAlign w:val="center"/>
          </w:tcPr>
          <w:p w14:paraId="2506D119" w14:textId="127A5571"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12</w:t>
            </w:r>
            <w:r w:rsidR="00602845" w:rsidRPr="001D634D">
              <w:rPr>
                <w:rFonts w:asciiTheme="majorEastAsia" w:eastAsiaTheme="majorEastAsia" w:hAnsiTheme="majorEastAsia" w:hint="eastAsia"/>
                <w:color w:val="auto"/>
                <w:sz w:val="20"/>
                <w:szCs w:val="20"/>
              </w:rPr>
              <w:t xml:space="preserve"> </w:t>
            </w:r>
          </w:p>
        </w:tc>
      </w:tr>
      <w:tr w:rsidR="001D634D" w:rsidRPr="001D634D" w14:paraId="64B0ABE9" w14:textId="77777777" w:rsidTr="00DE3DEE">
        <w:trPr>
          <w:cantSplit/>
          <w:trHeight w:val="334"/>
        </w:trPr>
        <w:tc>
          <w:tcPr>
            <w:tcW w:w="254" w:type="pct"/>
            <w:vMerge/>
            <w:tcBorders>
              <w:top w:val="single" w:sz="6" w:space="0" w:color="000000" w:themeColor="text1"/>
              <w:left w:val="single" w:sz="4" w:space="0" w:color="000000" w:themeColor="text1"/>
              <w:bottom w:val="single" w:sz="6" w:space="0" w:color="000000" w:themeColor="text1"/>
              <w:right w:val="single" w:sz="4" w:space="0" w:color="auto"/>
            </w:tcBorders>
            <w:vAlign w:val="center"/>
          </w:tcPr>
          <w:p w14:paraId="6D0D4755" w14:textId="77777777" w:rsidR="00602845" w:rsidRPr="001D634D" w:rsidRDefault="00602845" w:rsidP="00DE3DEE">
            <w:pPr>
              <w:pStyle w:val="aa"/>
              <w:ind w:left="960"/>
              <w:rPr>
                <w:rFonts w:asciiTheme="minorEastAsia" w:eastAsiaTheme="minorEastAsia" w:hAnsiTheme="minorEastAsia"/>
                <w:snapToGrid w:val="0"/>
                <w:color w:val="auto"/>
                <w:sz w:val="22"/>
                <w:szCs w:val="22"/>
              </w:rPr>
            </w:pPr>
          </w:p>
        </w:tc>
        <w:tc>
          <w:tcPr>
            <w:tcW w:w="1438" w:type="pct"/>
            <w:tcBorders>
              <w:top w:val="single" w:sz="4" w:space="0" w:color="auto"/>
              <w:left w:val="single" w:sz="4" w:space="0" w:color="auto"/>
              <w:bottom w:val="single" w:sz="4" w:space="0" w:color="auto"/>
              <w:right w:val="single" w:sz="4" w:space="0" w:color="auto"/>
            </w:tcBorders>
            <w:vAlign w:val="center"/>
          </w:tcPr>
          <w:p w14:paraId="31766E15" w14:textId="77777777" w:rsidR="00602845" w:rsidRPr="001D634D" w:rsidRDefault="00602845" w:rsidP="00DE3DEE">
            <w:pPr>
              <w:jc w:val="left"/>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旅館</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2769EC2E" w14:textId="4132D107"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310</w:t>
            </w:r>
            <w:r w:rsidR="00602845" w:rsidRPr="001D634D">
              <w:rPr>
                <w:rFonts w:asciiTheme="majorEastAsia" w:eastAsiaTheme="majorEastAsia" w:hAnsiTheme="majorEastAsia" w:hint="eastAsia"/>
                <w:color w:val="auto"/>
                <w:sz w:val="20"/>
                <w:szCs w:val="20"/>
              </w:rPr>
              <w:t xml:space="preserve"> </w:t>
            </w:r>
          </w:p>
        </w:tc>
        <w:tc>
          <w:tcPr>
            <w:tcW w:w="137" w:type="pct"/>
            <w:tcBorders>
              <w:top w:val="nil"/>
              <w:left w:val="single" w:sz="4" w:space="0" w:color="000000" w:themeColor="text1"/>
              <w:bottom w:val="nil"/>
              <w:right w:val="single" w:sz="4" w:space="0" w:color="auto"/>
            </w:tcBorders>
            <w:vAlign w:val="center"/>
          </w:tcPr>
          <w:p w14:paraId="25965E4E" w14:textId="77777777" w:rsidR="00602845" w:rsidRPr="001D634D" w:rsidRDefault="00602845" w:rsidP="00DE3DEE">
            <w:pPr>
              <w:pStyle w:val="aa"/>
              <w:ind w:leftChars="0" w:left="0"/>
              <w:jc w:val="right"/>
              <w:rPr>
                <w:rFonts w:asciiTheme="minorEastAsia" w:eastAsiaTheme="minorEastAsia" w:hAnsiTheme="minorEastAsia"/>
                <w:snapToGrid w:val="0"/>
                <w:color w:val="auto"/>
                <w:sz w:val="20"/>
                <w:szCs w:val="20"/>
              </w:rPr>
            </w:pPr>
          </w:p>
        </w:tc>
        <w:tc>
          <w:tcPr>
            <w:tcW w:w="1964" w:type="pct"/>
            <w:tcBorders>
              <w:top w:val="single" w:sz="4" w:space="0" w:color="auto"/>
              <w:left w:val="single" w:sz="4" w:space="0" w:color="auto"/>
              <w:bottom w:val="single" w:sz="4" w:space="0" w:color="auto"/>
              <w:right w:val="single" w:sz="4" w:space="0" w:color="auto"/>
            </w:tcBorders>
            <w:vAlign w:val="center"/>
          </w:tcPr>
          <w:p w14:paraId="14AC95A7"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乳酸菌飲料製造業</w:t>
            </w:r>
          </w:p>
        </w:tc>
        <w:tc>
          <w:tcPr>
            <w:tcW w:w="572" w:type="pct"/>
            <w:tcBorders>
              <w:top w:val="single" w:sz="4" w:space="0" w:color="auto"/>
              <w:left w:val="single" w:sz="4" w:space="0" w:color="auto"/>
              <w:bottom w:val="single" w:sz="4" w:space="0" w:color="auto"/>
              <w:right w:val="single" w:sz="4" w:space="0" w:color="auto"/>
            </w:tcBorders>
            <w:shd w:val="clear" w:color="auto" w:fill="auto"/>
            <w:tcMar>
              <w:right w:w="142" w:type="dxa"/>
            </w:tcMar>
            <w:vAlign w:val="center"/>
          </w:tcPr>
          <w:p w14:paraId="3BF5EDCD" w14:textId="4AFBD4FB"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2</w:t>
            </w:r>
          </w:p>
        </w:tc>
      </w:tr>
      <w:tr w:rsidR="001D634D" w:rsidRPr="001D634D" w14:paraId="71C9525A" w14:textId="77777777" w:rsidTr="00DE3DEE">
        <w:trPr>
          <w:cantSplit/>
          <w:trHeight w:val="334"/>
        </w:trPr>
        <w:tc>
          <w:tcPr>
            <w:tcW w:w="254" w:type="pct"/>
            <w:vMerge/>
            <w:tcBorders>
              <w:top w:val="single" w:sz="6" w:space="0" w:color="000000" w:themeColor="text1"/>
              <w:left w:val="single" w:sz="4" w:space="0" w:color="000000" w:themeColor="text1"/>
              <w:bottom w:val="single" w:sz="6" w:space="0" w:color="000000" w:themeColor="text1"/>
              <w:right w:val="single" w:sz="4" w:space="0" w:color="auto"/>
            </w:tcBorders>
            <w:vAlign w:val="center"/>
          </w:tcPr>
          <w:p w14:paraId="68BFECB3"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p>
        </w:tc>
        <w:tc>
          <w:tcPr>
            <w:tcW w:w="1438" w:type="pct"/>
            <w:tcBorders>
              <w:top w:val="single" w:sz="4" w:space="0" w:color="auto"/>
              <w:left w:val="single" w:sz="4" w:space="0" w:color="auto"/>
              <w:bottom w:val="single" w:sz="4" w:space="0" w:color="auto"/>
              <w:right w:val="single" w:sz="4" w:space="0" w:color="auto"/>
            </w:tcBorders>
            <w:vAlign w:val="center"/>
          </w:tcPr>
          <w:p w14:paraId="25E86DD0" w14:textId="77777777" w:rsidR="00602845" w:rsidRPr="001D634D" w:rsidRDefault="00602845" w:rsidP="00DE3DEE">
            <w:pPr>
              <w:pStyle w:val="aa"/>
              <w:ind w:leftChars="0" w:left="0"/>
              <w:jc w:val="left"/>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その他</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60C995C8" w14:textId="445F8E17"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1,167</w:t>
            </w:r>
          </w:p>
        </w:tc>
        <w:tc>
          <w:tcPr>
            <w:tcW w:w="137" w:type="pct"/>
            <w:tcBorders>
              <w:top w:val="nil"/>
              <w:left w:val="single" w:sz="4" w:space="0" w:color="000000" w:themeColor="text1"/>
              <w:bottom w:val="nil"/>
              <w:right w:val="single" w:sz="4" w:space="0" w:color="auto"/>
            </w:tcBorders>
            <w:vAlign w:val="center"/>
          </w:tcPr>
          <w:p w14:paraId="308415F7" w14:textId="77777777" w:rsidR="00602845" w:rsidRPr="001D634D" w:rsidRDefault="00602845" w:rsidP="00DE3DEE">
            <w:pPr>
              <w:pStyle w:val="aa"/>
              <w:ind w:leftChars="0" w:left="0"/>
              <w:jc w:val="right"/>
              <w:rPr>
                <w:rFonts w:asciiTheme="minorEastAsia" w:eastAsiaTheme="minorEastAsia" w:hAnsiTheme="minorEastAsia"/>
                <w:snapToGrid w:val="0"/>
                <w:color w:val="auto"/>
                <w:sz w:val="20"/>
                <w:szCs w:val="20"/>
              </w:rPr>
            </w:pPr>
          </w:p>
        </w:tc>
        <w:tc>
          <w:tcPr>
            <w:tcW w:w="1964" w:type="pct"/>
            <w:tcBorders>
              <w:top w:val="single" w:sz="4" w:space="0" w:color="auto"/>
              <w:left w:val="single" w:sz="4" w:space="0" w:color="auto"/>
              <w:bottom w:val="single" w:sz="4" w:space="0" w:color="auto"/>
              <w:right w:val="single" w:sz="4" w:space="0" w:color="auto"/>
            </w:tcBorders>
            <w:vAlign w:val="center"/>
          </w:tcPr>
          <w:p w14:paraId="564B6551"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食用油脂製造業</w:t>
            </w:r>
          </w:p>
        </w:tc>
        <w:tc>
          <w:tcPr>
            <w:tcW w:w="572" w:type="pct"/>
            <w:tcBorders>
              <w:top w:val="single" w:sz="4" w:space="0" w:color="auto"/>
              <w:left w:val="single" w:sz="4" w:space="0" w:color="auto"/>
              <w:bottom w:val="single" w:sz="4" w:space="0" w:color="auto"/>
              <w:right w:val="single" w:sz="4" w:space="0" w:color="auto"/>
            </w:tcBorders>
            <w:shd w:val="clear" w:color="auto" w:fill="auto"/>
            <w:tcMar>
              <w:right w:w="142" w:type="dxa"/>
            </w:tcMar>
            <w:vAlign w:val="center"/>
          </w:tcPr>
          <w:p w14:paraId="257AC44C" w14:textId="239FCB76"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10</w:t>
            </w:r>
          </w:p>
        </w:tc>
      </w:tr>
      <w:tr w:rsidR="001D634D" w:rsidRPr="001D634D" w14:paraId="096BC3B2" w14:textId="77777777" w:rsidTr="00DE3DEE">
        <w:trPr>
          <w:cantSplit/>
          <w:trHeight w:val="334"/>
        </w:trPr>
        <w:tc>
          <w:tcPr>
            <w:tcW w:w="1692" w:type="pct"/>
            <w:gridSpan w:val="2"/>
            <w:tcBorders>
              <w:top w:val="single" w:sz="4" w:space="0" w:color="auto"/>
              <w:left w:val="single" w:sz="4" w:space="0" w:color="auto"/>
              <w:bottom w:val="single" w:sz="4" w:space="0" w:color="auto"/>
              <w:right w:val="single" w:sz="4" w:space="0" w:color="auto"/>
            </w:tcBorders>
            <w:vAlign w:val="center"/>
          </w:tcPr>
          <w:p w14:paraId="5369301E"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菓子(パンを含む)製造業</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0567DE9F" w14:textId="4C8A0FB7" w:rsidR="00602845" w:rsidRPr="001D634D" w:rsidRDefault="00F67EA8" w:rsidP="00DE3DEE">
            <w:pPr>
              <w:widowControl/>
              <w:overflowPunct/>
              <w:adjustRightInd/>
              <w:jc w:val="right"/>
              <w:textAlignment w:val="auto"/>
              <w:rPr>
                <w:rFonts w:asciiTheme="majorEastAsia" w:eastAsiaTheme="majorEastAsia" w:hAnsiTheme="majorEastAsia" w:cs="ＭＳ Ｐゴシック"/>
                <w:color w:val="auto"/>
                <w:sz w:val="20"/>
                <w:szCs w:val="20"/>
              </w:rPr>
            </w:pPr>
            <w:r>
              <w:rPr>
                <w:rFonts w:asciiTheme="majorEastAsia" w:eastAsiaTheme="majorEastAsia" w:hAnsiTheme="majorEastAsia" w:hint="eastAsia"/>
                <w:color w:val="auto"/>
                <w:sz w:val="20"/>
                <w:szCs w:val="20"/>
              </w:rPr>
              <w:t>765</w:t>
            </w:r>
            <w:r w:rsidR="00602845" w:rsidRPr="001D634D">
              <w:rPr>
                <w:rFonts w:asciiTheme="majorEastAsia" w:eastAsiaTheme="majorEastAsia" w:hAnsiTheme="majorEastAsia" w:hint="eastAsia"/>
                <w:color w:val="auto"/>
                <w:sz w:val="20"/>
                <w:szCs w:val="20"/>
              </w:rPr>
              <w:t xml:space="preserve"> </w:t>
            </w:r>
          </w:p>
        </w:tc>
        <w:tc>
          <w:tcPr>
            <w:tcW w:w="137" w:type="pct"/>
            <w:tcBorders>
              <w:top w:val="nil"/>
              <w:left w:val="single" w:sz="4" w:space="0" w:color="000000" w:themeColor="text1"/>
              <w:bottom w:val="nil"/>
              <w:right w:val="single" w:sz="4" w:space="0" w:color="auto"/>
            </w:tcBorders>
            <w:vAlign w:val="center"/>
          </w:tcPr>
          <w:p w14:paraId="7CD42691" w14:textId="77777777" w:rsidR="00602845" w:rsidRPr="001D634D" w:rsidRDefault="00602845" w:rsidP="00DE3DEE">
            <w:pPr>
              <w:pStyle w:val="aa"/>
              <w:ind w:leftChars="0" w:left="0"/>
              <w:jc w:val="right"/>
              <w:rPr>
                <w:rFonts w:asciiTheme="minorEastAsia" w:eastAsiaTheme="minorEastAsia" w:hAnsiTheme="minorEastAsia"/>
                <w:snapToGrid w:val="0"/>
                <w:color w:val="auto"/>
                <w:sz w:val="20"/>
                <w:szCs w:val="20"/>
              </w:rPr>
            </w:pPr>
          </w:p>
        </w:tc>
        <w:tc>
          <w:tcPr>
            <w:tcW w:w="1964" w:type="pct"/>
            <w:tcBorders>
              <w:top w:val="single" w:sz="4" w:space="0" w:color="auto"/>
              <w:left w:val="single" w:sz="4" w:space="0" w:color="auto"/>
              <w:bottom w:val="single" w:sz="4" w:space="0" w:color="auto"/>
              <w:right w:val="single" w:sz="4" w:space="0" w:color="auto"/>
            </w:tcBorders>
            <w:vAlign w:val="center"/>
          </w:tcPr>
          <w:p w14:paraId="71D87A57"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ﾏｰｶﾞﾘﾝ･ｼｮｰﾄﾆﾝｸﾞ製造業</w:t>
            </w:r>
          </w:p>
        </w:tc>
        <w:tc>
          <w:tcPr>
            <w:tcW w:w="572" w:type="pct"/>
            <w:tcBorders>
              <w:top w:val="single" w:sz="4" w:space="0" w:color="auto"/>
              <w:left w:val="single" w:sz="4" w:space="0" w:color="auto"/>
              <w:bottom w:val="single" w:sz="4" w:space="0" w:color="auto"/>
              <w:right w:val="single" w:sz="4" w:space="0" w:color="auto"/>
            </w:tcBorders>
            <w:shd w:val="clear" w:color="auto" w:fill="auto"/>
            <w:tcMar>
              <w:right w:w="142" w:type="dxa"/>
            </w:tcMar>
            <w:vAlign w:val="center"/>
          </w:tcPr>
          <w:p w14:paraId="18DA4A94" w14:textId="77777777" w:rsidR="00602845" w:rsidRPr="001D634D" w:rsidRDefault="00602845" w:rsidP="00DE3DEE">
            <w:pPr>
              <w:widowControl/>
              <w:overflowPunct/>
              <w:adjustRightInd/>
              <w:jc w:val="right"/>
              <w:textAlignment w:val="auto"/>
              <w:rPr>
                <w:rFonts w:asciiTheme="majorEastAsia" w:eastAsiaTheme="majorEastAsia" w:hAnsiTheme="majorEastAsia" w:cs="ＭＳ Ｐゴシック"/>
                <w:color w:val="auto"/>
                <w:sz w:val="20"/>
                <w:szCs w:val="20"/>
              </w:rPr>
            </w:pPr>
            <w:r w:rsidRPr="001D634D">
              <w:rPr>
                <w:rFonts w:asciiTheme="majorEastAsia" w:eastAsiaTheme="majorEastAsia" w:hAnsiTheme="majorEastAsia" w:hint="eastAsia"/>
                <w:color w:val="auto"/>
                <w:sz w:val="20"/>
                <w:szCs w:val="20"/>
              </w:rPr>
              <w:t xml:space="preserve">0 </w:t>
            </w:r>
          </w:p>
        </w:tc>
      </w:tr>
      <w:tr w:rsidR="001D634D" w:rsidRPr="001D634D" w14:paraId="5FADFA3A" w14:textId="77777777" w:rsidTr="00DE3DEE">
        <w:trPr>
          <w:cantSplit/>
          <w:trHeight w:val="334"/>
        </w:trPr>
        <w:tc>
          <w:tcPr>
            <w:tcW w:w="1692" w:type="pct"/>
            <w:gridSpan w:val="2"/>
            <w:tcBorders>
              <w:top w:val="single" w:sz="4" w:space="0" w:color="auto"/>
              <w:left w:val="single" w:sz="4" w:space="0" w:color="auto"/>
              <w:bottom w:val="single" w:sz="4" w:space="0" w:color="auto"/>
              <w:right w:val="single" w:sz="4" w:space="0" w:color="auto"/>
            </w:tcBorders>
            <w:vAlign w:val="center"/>
          </w:tcPr>
          <w:p w14:paraId="063F326C"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乳処理業</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417E19E6" w14:textId="7F7651DE"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2</w:t>
            </w:r>
            <w:r w:rsidR="00602845" w:rsidRPr="001D634D">
              <w:rPr>
                <w:rFonts w:asciiTheme="majorEastAsia" w:eastAsiaTheme="majorEastAsia" w:hAnsiTheme="majorEastAsia" w:hint="eastAsia"/>
                <w:color w:val="auto"/>
                <w:sz w:val="20"/>
                <w:szCs w:val="20"/>
              </w:rPr>
              <w:t xml:space="preserve"> </w:t>
            </w:r>
          </w:p>
        </w:tc>
        <w:tc>
          <w:tcPr>
            <w:tcW w:w="137" w:type="pct"/>
            <w:tcBorders>
              <w:top w:val="nil"/>
              <w:left w:val="single" w:sz="4" w:space="0" w:color="000000" w:themeColor="text1"/>
              <w:bottom w:val="nil"/>
              <w:right w:val="single" w:sz="4" w:space="0" w:color="auto"/>
            </w:tcBorders>
            <w:vAlign w:val="center"/>
          </w:tcPr>
          <w:p w14:paraId="1DB45D08" w14:textId="77777777" w:rsidR="00602845" w:rsidRPr="001D634D" w:rsidRDefault="00602845" w:rsidP="00DE3DEE">
            <w:pPr>
              <w:pStyle w:val="aa"/>
              <w:ind w:leftChars="0" w:left="0"/>
              <w:jc w:val="right"/>
              <w:rPr>
                <w:rFonts w:asciiTheme="minorEastAsia" w:eastAsiaTheme="minorEastAsia" w:hAnsiTheme="minorEastAsia"/>
                <w:snapToGrid w:val="0"/>
                <w:color w:val="auto"/>
                <w:sz w:val="20"/>
                <w:szCs w:val="20"/>
              </w:rPr>
            </w:pPr>
          </w:p>
        </w:tc>
        <w:tc>
          <w:tcPr>
            <w:tcW w:w="1964" w:type="pct"/>
            <w:tcBorders>
              <w:top w:val="single" w:sz="4" w:space="0" w:color="auto"/>
              <w:left w:val="single" w:sz="4" w:space="0" w:color="auto"/>
              <w:bottom w:val="single" w:sz="4" w:space="0" w:color="auto"/>
              <w:right w:val="single" w:sz="4" w:space="0" w:color="auto"/>
            </w:tcBorders>
            <w:vAlign w:val="center"/>
          </w:tcPr>
          <w:p w14:paraId="2B61B288"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みそ製造業</w:t>
            </w:r>
          </w:p>
        </w:tc>
        <w:tc>
          <w:tcPr>
            <w:tcW w:w="572" w:type="pct"/>
            <w:tcBorders>
              <w:top w:val="single" w:sz="4" w:space="0" w:color="auto"/>
              <w:left w:val="single" w:sz="4" w:space="0" w:color="auto"/>
              <w:bottom w:val="single" w:sz="4" w:space="0" w:color="auto"/>
              <w:right w:val="single" w:sz="4" w:space="0" w:color="auto"/>
            </w:tcBorders>
            <w:shd w:val="clear" w:color="auto" w:fill="auto"/>
            <w:tcMar>
              <w:right w:w="142" w:type="dxa"/>
            </w:tcMar>
            <w:vAlign w:val="center"/>
          </w:tcPr>
          <w:p w14:paraId="5E0ACED7" w14:textId="374FE42F"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47</w:t>
            </w:r>
            <w:r w:rsidR="00602845" w:rsidRPr="001D634D">
              <w:rPr>
                <w:rFonts w:asciiTheme="majorEastAsia" w:eastAsiaTheme="majorEastAsia" w:hAnsiTheme="majorEastAsia" w:hint="eastAsia"/>
                <w:color w:val="auto"/>
                <w:sz w:val="20"/>
                <w:szCs w:val="20"/>
              </w:rPr>
              <w:t xml:space="preserve"> </w:t>
            </w:r>
          </w:p>
        </w:tc>
      </w:tr>
      <w:tr w:rsidR="001D634D" w:rsidRPr="001D634D" w14:paraId="78C47490" w14:textId="77777777" w:rsidTr="00DE3DEE">
        <w:trPr>
          <w:cantSplit/>
          <w:trHeight w:val="334"/>
        </w:trPr>
        <w:tc>
          <w:tcPr>
            <w:tcW w:w="1692" w:type="pct"/>
            <w:gridSpan w:val="2"/>
            <w:tcBorders>
              <w:top w:val="single" w:sz="4" w:space="0" w:color="auto"/>
              <w:left w:val="single" w:sz="4" w:space="0" w:color="auto"/>
              <w:bottom w:val="single" w:sz="4" w:space="0" w:color="auto"/>
              <w:right w:val="single" w:sz="4" w:space="0" w:color="auto"/>
            </w:tcBorders>
            <w:vAlign w:val="center"/>
          </w:tcPr>
          <w:p w14:paraId="30656108"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特別牛乳搾取処理業</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3C484134" w14:textId="77777777" w:rsidR="00602845" w:rsidRPr="001D634D" w:rsidRDefault="00602845" w:rsidP="00DE3DEE">
            <w:pPr>
              <w:jc w:val="right"/>
              <w:rPr>
                <w:rFonts w:asciiTheme="majorEastAsia" w:eastAsiaTheme="majorEastAsia" w:hAnsiTheme="majorEastAsia"/>
                <w:color w:val="auto"/>
                <w:sz w:val="20"/>
                <w:szCs w:val="20"/>
              </w:rPr>
            </w:pPr>
            <w:r w:rsidRPr="001D634D">
              <w:rPr>
                <w:rFonts w:asciiTheme="majorEastAsia" w:eastAsiaTheme="majorEastAsia" w:hAnsiTheme="majorEastAsia" w:hint="eastAsia"/>
                <w:color w:val="auto"/>
                <w:sz w:val="20"/>
                <w:szCs w:val="20"/>
              </w:rPr>
              <w:t xml:space="preserve">0 </w:t>
            </w:r>
          </w:p>
        </w:tc>
        <w:tc>
          <w:tcPr>
            <w:tcW w:w="137" w:type="pct"/>
            <w:tcBorders>
              <w:top w:val="nil"/>
              <w:left w:val="single" w:sz="4" w:space="0" w:color="000000" w:themeColor="text1"/>
              <w:bottom w:val="nil"/>
              <w:right w:val="single" w:sz="4" w:space="0" w:color="auto"/>
            </w:tcBorders>
            <w:vAlign w:val="center"/>
          </w:tcPr>
          <w:p w14:paraId="3AFA44CD" w14:textId="77777777" w:rsidR="00602845" w:rsidRPr="001D634D" w:rsidRDefault="00602845" w:rsidP="00DE3DEE">
            <w:pPr>
              <w:pStyle w:val="aa"/>
              <w:ind w:leftChars="0" w:left="0"/>
              <w:jc w:val="right"/>
              <w:rPr>
                <w:rFonts w:asciiTheme="minorEastAsia" w:eastAsiaTheme="minorEastAsia" w:hAnsiTheme="minorEastAsia"/>
                <w:snapToGrid w:val="0"/>
                <w:color w:val="auto"/>
                <w:sz w:val="20"/>
                <w:szCs w:val="20"/>
              </w:rPr>
            </w:pPr>
          </w:p>
        </w:tc>
        <w:tc>
          <w:tcPr>
            <w:tcW w:w="1964" w:type="pct"/>
            <w:tcBorders>
              <w:top w:val="single" w:sz="4" w:space="0" w:color="auto"/>
              <w:left w:val="single" w:sz="4" w:space="0" w:color="auto"/>
              <w:bottom w:val="single" w:sz="4" w:space="0" w:color="auto"/>
              <w:right w:val="single" w:sz="4" w:space="0" w:color="auto"/>
            </w:tcBorders>
            <w:vAlign w:val="center"/>
          </w:tcPr>
          <w:p w14:paraId="2E2E4F4E"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醤油製造業</w:t>
            </w:r>
          </w:p>
        </w:tc>
        <w:tc>
          <w:tcPr>
            <w:tcW w:w="572" w:type="pct"/>
            <w:tcBorders>
              <w:top w:val="single" w:sz="4" w:space="0" w:color="auto"/>
              <w:left w:val="single" w:sz="4" w:space="0" w:color="auto"/>
              <w:bottom w:val="single" w:sz="4" w:space="0" w:color="auto"/>
              <w:right w:val="single" w:sz="4" w:space="0" w:color="auto"/>
            </w:tcBorders>
            <w:shd w:val="clear" w:color="auto" w:fill="auto"/>
            <w:tcMar>
              <w:right w:w="142" w:type="dxa"/>
            </w:tcMar>
            <w:vAlign w:val="center"/>
          </w:tcPr>
          <w:p w14:paraId="41A52D37" w14:textId="151BF84F"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14</w:t>
            </w:r>
          </w:p>
        </w:tc>
      </w:tr>
      <w:tr w:rsidR="001D634D" w:rsidRPr="001D634D" w14:paraId="6E610841" w14:textId="77777777" w:rsidTr="00DE3DEE">
        <w:trPr>
          <w:cantSplit/>
          <w:trHeight w:val="334"/>
        </w:trPr>
        <w:tc>
          <w:tcPr>
            <w:tcW w:w="1692" w:type="pct"/>
            <w:gridSpan w:val="2"/>
            <w:tcBorders>
              <w:top w:val="single" w:sz="4" w:space="0" w:color="auto"/>
              <w:left w:val="single" w:sz="4" w:space="0" w:color="auto"/>
              <w:bottom w:val="single" w:sz="4" w:space="0" w:color="auto"/>
              <w:right w:val="single" w:sz="4" w:space="0" w:color="auto"/>
            </w:tcBorders>
            <w:vAlign w:val="center"/>
          </w:tcPr>
          <w:p w14:paraId="23B8B37F"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乳製品製造業</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7FCADA49" w14:textId="7351D03C"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12</w:t>
            </w:r>
          </w:p>
        </w:tc>
        <w:tc>
          <w:tcPr>
            <w:tcW w:w="137" w:type="pct"/>
            <w:tcBorders>
              <w:top w:val="nil"/>
              <w:left w:val="single" w:sz="4" w:space="0" w:color="000000" w:themeColor="text1"/>
              <w:bottom w:val="nil"/>
              <w:right w:val="single" w:sz="4" w:space="0" w:color="auto"/>
            </w:tcBorders>
            <w:vAlign w:val="center"/>
          </w:tcPr>
          <w:p w14:paraId="242529D8" w14:textId="77777777" w:rsidR="00602845" w:rsidRPr="001D634D" w:rsidRDefault="00602845" w:rsidP="00DE3DEE">
            <w:pPr>
              <w:pStyle w:val="aa"/>
              <w:ind w:leftChars="0" w:left="0"/>
              <w:jc w:val="right"/>
              <w:rPr>
                <w:rFonts w:asciiTheme="minorEastAsia" w:eastAsiaTheme="minorEastAsia" w:hAnsiTheme="minorEastAsia"/>
                <w:snapToGrid w:val="0"/>
                <w:color w:val="auto"/>
                <w:sz w:val="20"/>
                <w:szCs w:val="20"/>
              </w:rPr>
            </w:pPr>
          </w:p>
        </w:tc>
        <w:tc>
          <w:tcPr>
            <w:tcW w:w="1964" w:type="pct"/>
            <w:tcBorders>
              <w:top w:val="single" w:sz="4" w:space="0" w:color="auto"/>
              <w:left w:val="single" w:sz="4" w:space="0" w:color="auto"/>
              <w:bottom w:val="single" w:sz="4" w:space="0" w:color="auto"/>
              <w:right w:val="single" w:sz="4" w:space="0" w:color="auto"/>
            </w:tcBorders>
            <w:vAlign w:val="center"/>
          </w:tcPr>
          <w:p w14:paraId="40C2F8BE"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ソース類製造業</w:t>
            </w:r>
          </w:p>
        </w:tc>
        <w:tc>
          <w:tcPr>
            <w:tcW w:w="572" w:type="pct"/>
            <w:tcBorders>
              <w:top w:val="single" w:sz="4" w:space="0" w:color="auto"/>
              <w:left w:val="single" w:sz="4" w:space="0" w:color="auto"/>
              <w:bottom w:val="single" w:sz="4" w:space="0" w:color="auto"/>
              <w:right w:val="single" w:sz="4" w:space="0" w:color="auto"/>
            </w:tcBorders>
            <w:shd w:val="clear" w:color="auto" w:fill="auto"/>
            <w:tcMar>
              <w:right w:w="142" w:type="dxa"/>
            </w:tcMar>
            <w:vAlign w:val="center"/>
          </w:tcPr>
          <w:p w14:paraId="12CD707C" w14:textId="33567866"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5</w:t>
            </w:r>
            <w:r w:rsidR="00602845" w:rsidRPr="001D634D">
              <w:rPr>
                <w:rFonts w:asciiTheme="majorEastAsia" w:eastAsiaTheme="majorEastAsia" w:hAnsiTheme="majorEastAsia" w:hint="eastAsia"/>
                <w:color w:val="auto"/>
                <w:sz w:val="20"/>
                <w:szCs w:val="20"/>
              </w:rPr>
              <w:t xml:space="preserve"> </w:t>
            </w:r>
          </w:p>
        </w:tc>
      </w:tr>
      <w:tr w:rsidR="001D634D" w:rsidRPr="001D634D" w14:paraId="19DBCDC5" w14:textId="77777777" w:rsidTr="00DE3DEE">
        <w:trPr>
          <w:cantSplit/>
          <w:trHeight w:val="334"/>
        </w:trPr>
        <w:tc>
          <w:tcPr>
            <w:tcW w:w="1692" w:type="pct"/>
            <w:gridSpan w:val="2"/>
            <w:tcBorders>
              <w:top w:val="single" w:sz="4" w:space="0" w:color="auto"/>
              <w:left w:val="single" w:sz="4" w:space="0" w:color="auto"/>
              <w:bottom w:val="single" w:sz="4" w:space="0" w:color="auto"/>
              <w:right w:val="single" w:sz="4" w:space="0" w:color="auto"/>
            </w:tcBorders>
            <w:vAlign w:val="center"/>
          </w:tcPr>
          <w:p w14:paraId="1B86A332"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集乳業</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172F7920" w14:textId="77777777" w:rsidR="00602845" w:rsidRPr="001D634D" w:rsidRDefault="00602845" w:rsidP="00DE3DEE">
            <w:pPr>
              <w:jc w:val="right"/>
              <w:rPr>
                <w:rFonts w:asciiTheme="majorEastAsia" w:eastAsiaTheme="majorEastAsia" w:hAnsiTheme="majorEastAsia"/>
                <w:color w:val="auto"/>
                <w:sz w:val="20"/>
                <w:szCs w:val="20"/>
              </w:rPr>
            </w:pPr>
            <w:r w:rsidRPr="001D634D">
              <w:rPr>
                <w:rFonts w:asciiTheme="majorEastAsia" w:eastAsiaTheme="majorEastAsia" w:hAnsiTheme="majorEastAsia" w:hint="eastAsia"/>
                <w:color w:val="auto"/>
                <w:sz w:val="20"/>
                <w:szCs w:val="20"/>
              </w:rPr>
              <w:t xml:space="preserve">1 </w:t>
            </w:r>
          </w:p>
        </w:tc>
        <w:tc>
          <w:tcPr>
            <w:tcW w:w="137" w:type="pct"/>
            <w:tcBorders>
              <w:top w:val="nil"/>
              <w:left w:val="single" w:sz="4" w:space="0" w:color="000000" w:themeColor="text1"/>
              <w:bottom w:val="nil"/>
              <w:right w:val="single" w:sz="4" w:space="0" w:color="auto"/>
            </w:tcBorders>
            <w:vAlign w:val="center"/>
          </w:tcPr>
          <w:p w14:paraId="134690CD" w14:textId="77777777" w:rsidR="00602845" w:rsidRPr="001D634D" w:rsidRDefault="00602845" w:rsidP="00DE3DEE">
            <w:pPr>
              <w:pStyle w:val="aa"/>
              <w:ind w:leftChars="0" w:left="0"/>
              <w:jc w:val="right"/>
              <w:rPr>
                <w:rFonts w:asciiTheme="minorEastAsia" w:eastAsiaTheme="minorEastAsia" w:hAnsiTheme="minorEastAsia"/>
                <w:snapToGrid w:val="0"/>
                <w:color w:val="auto"/>
                <w:sz w:val="20"/>
                <w:szCs w:val="20"/>
              </w:rPr>
            </w:pPr>
          </w:p>
        </w:tc>
        <w:tc>
          <w:tcPr>
            <w:tcW w:w="1964" w:type="pct"/>
            <w:tcBorders>
              <w:top w:val="single" w:sz="4" w:space="0" w:color="auto"/>
              <w:left w:val="single" w:sz="4" w:space="0" w:color="auto"/>
              <w:bottom w:val="single" w:sz="4" w:space="0" w:color="auto"/>
              <w:right w:val="single" w:sz="4" w:space="0" w:color="auto"/>
            </w:tcBorders>
            <w:vAlign w:val="center"/>
          </w:tcPr>
          <w:p w14:paraId="152DC997"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酒類製造業</w:t>
            </w:r>
          </w:p>
        </w:tc>
        <w:tc>
          <w:tcPr>
            <w:tcW w:w="572" w:type="pct"/>
            <w:tcBorders>
              <w:top w:val="single" w:sz="4" w:space="0" w:color="auto"/>
              <w:left w:val="single" w:sz="4" w:space="0" w:color="auto"/>
              <w:bottom w:val="single" w:sz="4" w:space="0" w:color="auto"/>
              <w:right w:val="single" w:sz="4" w:space="0" w:color="auto"/>
            </w:tcBorders>
            <w:shd w:val="clear" w:color="auto" w:fill="auto"/>
            <w:tcMar>
              <w:right w:w="142" w:type="dxa"/>
            </w:tcMar>
            <w:vAlign w:val="center"/>
          </w:tcPr>
          <w:p w14:paraId="189B536A" w14:textId="50363F31"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33</w:t>
            </w:r>
            <w:r w:rsidR="00602845" w:rsidRPr="001D634D">
              <w:rPr>
                <w:rFonts w:asciiTheme="majorEastAsia" w:eastAsiaTheme="majorEastAsia" w:hAnsiTheme="majorEastAsia" w:hint="eastAsia"/>
                <w:color w:val="auto"/>
                <w:sz w:val="20"/>
                <w:szCs w:val="20"/>
              </w:rPr>
              <w:t xml:space="preserve"> </w:t>
            </w:r>
          </w:p>
        </w:tc>
      </w:tr>
      <w:tr w:rsidR="001D634D" w:rsidRPr="001D634D" w14:paraId="6CEC3F52" w14:textId="77777777" w:rsidTr="00DE3DEE">
        <w:trPr>
          <w:cantSplit/>
          <w:trHeight w:val="334"/>
        </w:trPr>
        <w:tc>
          <w:tcPr>
            <w:tcW w:w="1692" w:type="pct"/>
            <w:gridSpan w:val="2"/>
            <w:tcBorders>
              <w:top w:val="single" w:sz="4" w:space="0" w:color="auto"/>
              <w:left w:val="single" w:sz="4" w:space="0" w:color="auto"/>
              <w:bottom w:val="single" w:sz="4" w:space="0" w:color="auto"/>
              <w:right w:val="single" w:sz="4" w:space="0" w:color="auto"/>
            </w:tcBorders>
            <w:vAlign w:val="center"/>
          </w:tcPr>
          <w:p w14:paraId="2071C441"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魚介類販売業</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4782A23E" w14:textId="05D264AA"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282</w:t>
            </w:r>
            <w:r w:rsidR="00602845" w:rsidRPr="001D634D">
              <w:rPr>
                <w:rFonts w:asciiTheme="majorEastAsia" w:eastAsiaTheme="majorEastAsia" w:hAnsiTheme="majorEastAsia" w:hint="eastAsia"/>
                <w:color w:val="auto"/>
                <w:sz w:val="20"/>
                <w:szCs w:val="20"/>
              </w:rPr>
              <w:t xml:space="preserve"> </w:t>
            </w:r>
          </w:p>
        </w:tc>
        <w:tc>
          <w:tcPr>
            <w:tcW w:w="137" w:type="pct"/>
            <w:tcBorders>
              <w:top w:val="nil"/>
              <w:left w:val="single" w:sz="4" w:space="0" w:color="000000" w:themeColor="text1"/>
              <w:bottom w:val="nil"/>
              <w:right w:val="single" w:sz="4" w:space="0" w:color="auto"/>
            </w:tcBorders>
            <w:vAlign w:val="center"/>
          </w:tcPr>
          <w:p w14:paraId="7996F9F0" w14:textId="77777777" w:rsidR="00602845" w:rsidRPr="001D634D" w:rsidRDefault="00602845" w:rsidP="00DE3DEE">
            <w:pPr>
              <w:pStyle w:val="aa"/>
              <w:ind w:leftChars="0" w:left="0"/>
              <w:jc w:val="right"/>
              <w:rPr>
                <w:rFonts w:asciiTheme="minorEastAsia" w:eastAsiaTheme="minorEastAsia" w:hAnsiTheme="minorEastAsia"/>
                <w:snapToGrid w:val="0"/>
                <w:color w:val="auto"/>
                <w:sz w:val="20"/>
                <w:szCs w:val="20"/>
              </w:rPr>
            </w:pPr>
          </w:p>
        </w:tc>
        <w:tc>
          <w:tcPr>
            <w:tcW w:w="1964" w:type="pct"/>
            <w:tcBorders>
              <w:top w:val="single" w:sz="4" w:space="0" w:color="auto"/>
              <w:left w:val="single" w:sz="4" w:space="0" w:color="auto"/>
              <w:bottom w:val="single" w:sz="4" w:space="0" w:color="auto"/>
              <w:right w:val="single" w:sz="4" w:space="0" w:color="auto"/>
            </w:tcBorders>
            <w:vAlign w:val="center"/>
          </w:tcPr>
          <w:p w14:paraId="2FFF6F17"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豆腐製造業</w:t>
            </w:r>
          </w:p>
        </w:tc>
        <w:tc>
          <w:tcPr>
            <w:tcW w:w="572" w:type="pct"/>
            <w:tcBorders>
              <w:top w:val="single" w:sz="4" w:space="0" w:color="auto"/>
              <w:left w:val="single" w:sz="4" w:space="0" w:color="auto"/>
              <w:bottom w:val="single" w:sz="4" w:space="0" w:color="auto"/>
              <w:right w:val="single" w:sz="4" w:space="0" w:color="auto"/>
            </w:tcBorders>
            <w:shd w:val="clear" w:color="auto" w:fill="auto"/>
            <w:tcMar>
              <w:right w:w="142" w:type="dxa"/>
            </w:tcMar>
            <w:vAlign w:val="center"/>
          </w:tcPr>
          <w:p w14:paraId="7555856B" w14:textId="35D4AA59"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34</w:t>
            </w:r>
            <w:r w:rsidR="00602845" w:rsidRPr="001D634D">
              <w:rPr>
                <w:rFonts w:asciiTheme="majorEastAsia" w:eastAsiaTheme="majorEastAsia" w:hAnsiTheme="majorEastAsia" w:hint="eastAsia"/>
                <w:color w:val="auto"/>
                <w:sz w:val="20"/>
                <w:szCs w:val="20"/>
              </w:rPr>
              <w:t xml:space="preserve"> </w:t>
            </w:r>
          </w:p>
        </w:tc>
      </w:tr>
      <w:tr w:rsidR="001D634D" w:rsidRPr="001D634D" w14:paraId="3B73C138" w14:textId="77777777" w:rsidTr="00DE3DEE">
        <w:trPr>
          <w:cantSplit/>
          <w:trHeight w:val="334"/>
        </w:trPr>
        <w:tc>
          <w:tcPr>
            <w:tcW w:w="1692" w:type="pct"/>
            <w:gridSpan w:val="2"/>
            <w:tcBorders>
              <w:top w:val="single" w:sz="4" w:space="0" w:color="auto"/>
              <w:left w:val="single" w:sz="4" w:space="0" w:color="auto"/>
              <w:bottom w:val="single" w:sz="4" w:space="0" w:color="auto"/>
              <w:right w:val="single" w:sz="4" w:space="0" w:color="auto"/>
            </w:tcBorders>
            <w:vAlign w:val="center"/>
          </w:tcPr>
          <w:p w14:paraId="3E462AE5"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魚介類せり売り営業</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24E861A5" w14:textId="77777777" w:rsidR="00602845" w:rsidRPr="001D634D" w:rsidRDefault="00602845" w:rsidP="00DE3DEE">
            <w:pPr>
              <w:jc w:val="right"/>
              <w:rPr>
                <w:rFonts w:asciiTheme="majorEastAsia" w:eastAsiaTheme="majorEastAsia" w:hAnsiTheme="majorEastAsia"/>
                <w:color w:val="auto"/>
                <w:sz w:val="20"/>
                <w:szCs w:val="20"/>
              </w:rPr>
            </w:pPr>
            <w:r w:rsidRPr="001D634D">
              <w:rPr>
                <w:rFonts w:asciiTheme="majorEastAsia" w:eastAsiaTheme="majorEastAsia" w:hAnsiTheme="majorEastAsia" w:hint="eastAsia"/>
                <w:color w:val="auto"/>
                <w:sz w:val="20"/>
                <w:szCs w:val="20"/>
              </w:rPr>
              <w:t xml:space="preserve">13 </w:t>
            </w:r>
          </w:p>
        </w:tc>
        <w:tc>
          <w:tcPr>
            <w:tcW w:w="137" w:type="pct"/>
            <w:tcBorders>
              <w:top w:val="nil"/>
              <w:left w:val="single" w:sz="4" w:space="0" w:color="000000" w:themeColor="text1"/>
              <w:bottom w:val="nil"/>
              <w:right w:val="single" w:sz="4" w:space="0" w:color="auto"/>
            </w:tcBorders>
            <w:vAlign w:val="center"/>
          </w:tcPr>
          <w:p w14:paraId="01F6B13D" w14:textId="77777777" w:rsidR="00602845" w:rsidRPr="001D634D" w:rsidRDefault="00602845" w:rsidP="00DE3DEE">
            <w:pPr>
              <w:pStyle w:val="aa"/>
              <w:ind w:leftChars="0" w:left="0"/>
              <w:jc w:val="right"/>
              <w:rPr>
                <w:rFonts w:asciiTheme="minorEastAsia" w:eastAsiaTheme="minorEastAsia" w:hAnsiTheme="minorEastAsia"/>
                <w:snapToGrid w:val="0"/>
                <w:color w:val="auto"/>
                <w:sz w:val="20"/>
                <w:szCs w:val="20"/>
              </w:rPr>
            </w:pPr>
          </w:p>
        </w:tc>
        <w:tc>
          <w:tcPr>
            <w:tcW w:w="1964" w:type="pct"/>
            <w:tcBorders>
              <w:top w:val="single" w:sz="4" w:space="0" w:color="auto"/>
              <w:left w:val="single" w:sz="4" w:space="0" w:color="auto"/>
              <w:bottom w:val="single" w:sz="4" w:space="0" w:color="auto"/>
              <w:right w:val="single" w:sz="4" w:space="0" w:color="auto"/>
            </w:tcBorders>
            <w:vAlign w:val="center"/>
          </w:tcPr>
          <w:p w14:paraId="6FFA30C6"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納豆製造業</w:t>
            </w:r>
          </w:p>
        </w:tc>
        <w:tc>
          <w:tcPr>
            <w:tcW w:w="572" w:type="pct"/>
            <w:tcBorders>
              <w:top w:val="single" w:sz="4" w:space="0" w:color="auto"/>
              <w:left w:val="single" w:sz="4" w:space="0" w:color="auto"/>
              <w:bottom w:val="single" w:sz="4" w:space="0" w:color="auto"/>
              <w:right w:val="single" w:sz="4" w:space="0" w:color="auto"/>
            </w:tcBorders>
            <w:shd w:val="clear" w:color="auto" w:fill="auto"/>
            <w:tcMar>
              <w:right w:w="142" w:type="dxa"/>
            </w:tcMar>
            <w:vAlign w:val="center"/>
          </w:tcPr>
          <w:p w14:paraId="6C2DFDF0" w14:textId="72BA8ED4"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2</w:t>
            </w:r>
          </w:p>
        </w:tc>
      </w:tr>
      <w:tr w:rsidR="001D634D" w:rsidRPr="001D634D" w14:paraId="2B1734AA" w14:textId="77777777" w:rsidTr="00DE3DEE">
        <w:trPr>
          <w:cantSplit/>
          <w:trHeight w:val="334"/>
        </w:trPr>
        <w:tc>
          <w:tcPr>
            <w:tcW w:w="1692" w:type="pct"/>
            <w:gridSpan w:val="2"/>
            <w:tcBorders>
              <w:top w:val="single" w:sz="4" w:space="0" w:color="auto"/>
              <w:left w:val="single" w:sz="4" w:space="0" w:color="auto"/>
              <w:bottom w:val="single" w:sz="4" w:space="0" w:color="auto"/>
              <w:right w:val="single" w:sz="4" w:space="0" w:color="auto"/>
            </w:tcBorders>
            <w:vAlign w:val="center"/>
          </w:tcPr>
          <w:p w14:paraId="62C863DF"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魚肉ねり製品製造業</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3CAC5CBF" w14:textId="2E01ED6C"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22</w:t>
            </w:r>
            <w:r w:rsidR="00602845" w:rsidRPr="001D634D">
              <w:rPr>
                <w:rFonts w:asciiTheme="majorEastAsia" w:eastAsiaTheme="majorEastAsia" w:hAnsiTheme="majorEastAsia" w:hint="eastAsia"/>
                <w:color w:val="auto"/>
                <w:sz w:val="20"/>
                <w:szCs w:val="20"/>
              </w:rPr>
              <w:t xml:space="preserve"> </w:t>
            </w:r>
          </w:p>
        </w:tc>
        <w:tc>
          <w:tcPr>
            <w:tcW w:w="137" w:type="pct"/>
            <w:tcBorders>
              <w:top w:val="nil"/>
              <w:left w:val="single" w:sz="4" w:space="0" w:color="000000" w:themeColor="text1"/>
              <w:bottom w:val="nil"/>
              <w:right w:val="single" w:sz="4" w:space="0" w:color="auto"/>
            </w:tcBorders>
            <w:vAlign w:val="center"/>
          </w:tcPr>
          <w:p w14:paraId="3B6ED318" w14:textId="77777777" w:rsidR="00602845" w:rsidRPr="001D634D" w:rsidRDefault="00602845" w:rsidP="00DE3DEE">
            <w:pPr>
              <w:pStyle w:val="aa"/>
              <w:ind w:leftChars="0" w:left="0"/>
              <w:jc w:val="right"/>
              <w:rPr>
                <w:rFonts w:asciiTheme="minorEastAsia" w:eastAsiaTheme="minorEastAsia" w:hAnsiTheme="minorEastAsia"/>
                <w:snapToGrid w:val="0"/>
                <w:color w:val="auto"/>
                <w:sz w:val="20"/>
                <w:szCs w:val="20"/>
              </w:rPr>
            </w:pPr>
          </w:p>
        </w:tc>
        <w:tc>
          <w:tcPr>
            <w:tcW w:w="1964" w:type="pct"/>
            <w:tcBorders>
              <w:top w:val="single" w:sz="4" w:space="0" w:color="auto"/>
              <w:left w:val="single" w:sz="4" w:space="0" w:color="auto"/>
              <w:bottom w:val="single" w:sz="4" w:space="0" w:color="auto"/>
              <w:right w:val="single" w:sz="4" w:space="0" w:color="auto"/>
            </w:tcBorders>
            <w:vAlign w:val="center"/>
          </w:tcPr>
          <w:p w14:paraId="25A5130A"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めん類製造業</w:t>
            </w:r>
          </w:p>
        </w:tc>
        <w:tc>
          <w:tcPr>
            <w:tcW w:w="572" w:type="pct"/>
            <w:tcBorders>
              <w:top w:val="single" w:sz="4" w:space="0" w:color="auto"/>
              <w:left w:val="single" w:sz="4" w:space="0" w:color="auto"/>
              <w:bottom w:val="single" w:sz="4" w:space="0" w:color="auto"/>
              <w:right w:val="single" w:sz="4" w:space="0" w:color="auto"/>
            </w:tcBorders>
            <w:shd w:val="clear" w:color="auto" w:fill="auto"/>
            <w:tcMar>
              <w:right w:w="142" w:type="dxa"/>
            </w:tcMar>
            <w:vAlign w:val="center"/>
          </w:tcPr>
          <w:p w14:paraId="48D83FDF" w14:textId="4498B51E"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34</w:t>
            </w:r>
            <w:r w:rsidR="00602845" w:rsidRPr="001D634D">
              <w:rPr>
                <w:rFonts w:asciiTheme="majorEastAsia" w:eastAsiaTheme="majorEastAsia" w:hAnsiTheme="majorEastAsia" w:hint="eastAsia"/>
                <w:color w:val="auto"/>
                <w:sz w:val="20"/>
                <w:szCs w:val="20"/>
              </w:rPr>
              <w:t xml:space="preserve"> </w:t>
            </w:r>
          </w:p>
        </w:tc>
      </w:tr>
      <w:tr w:rsidR="001D634D" w:rsidRPr="001D634D" w14:paraId="549566F2" w14:textId="77777777" w:rsidTr="00DE3DEE">
        <w:trPr>
          <w:cantSplit/>
          <w:trHeight w:val="334"/>
        </w:trPr>
        <w:tc>
          <w:tcPr>
            <w:tcW w:w="1692" w:type="pct"/>
            <w:gridSpan w:val="2"/>
            <w:tcBorders>
              <w:top w:val="single" w:sz="4" w:space="0" w:color="auto"/>
              <w:left w:val="single" w:sz="4" w:space="0" w:color="auto"/>
              <w:bottom w:val="single" w:sz="4" w:space="0" w:color="auto"/>
              <w:right w:val="single" w:sz="4" w:space="0" w:color="auto"/>
            </w:tcBorders>
            <w:vAlign w:val="center"/>
          </w:tcPr>
          <w:p w14:paraId="344C31C1"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食品の冷凍又は冷蔵業</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6A1D8457" w14:textId="5DB8F842"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59</w:t>
            </w:r>
            <w:r w:rsidR="00602845" w:rsidRPr="001D634D">
              <w:rPr>
                <w:rFonts w:asciiTheme="majorEastAsia" w:eastAsiaTheme="majorEastAsia" w:hAnsiTheme="majorEastAsia" w:hint="eastAsia"/>
                <w:color w:val="auto"/>
                <w:sz w:val="20"/>
                <w:szCs w:val="20"/>
              </w:rPr>
              <w:t xml:space="preserve"> </w:t>
            </w:r>
          </w:p>
        </w:tc>
        <w:tc>
          <w:tcPr>
            <w:tcW w:w="137" w:type="pct"/>
            <w:tcBorders>
              <w:top w:val="nil"/>
              <w:left w:val="single" w:sz="4" w:space="0" w:color="000000" w:themeColor="text1"/>
              <w:bottom w:val="nil"/>
              <w:right w:val="single" w:sz="4" w:space="0" w:color="auto"/>
            </w:tcBorders>
            <w:vAlign w:val="center"/>
          </w:tcPr>
          <w:p w14:paraId="096AE589" w14:textId="77777777" w:rsidR="00602845" w:rsidRPr="001D634D" w:rsidRDefault="00602845" w:rsidP="00DE3DEE">
            <w:pPr>
              <w:pStyle w:val="aa"/>
              <w:ind w:leftChars="0" w:left="0"/>
              <w:jc w:val="right"/>
              <w:rPr>
                <w:rFonts w:asciiTheme="minorEastAsia" w:eastAsiaTheme="minorEastAsia" w:hAnsiTheme="minorEastAsia"/>
                <w:snapToGrid w:val="0"/>
                <w:color w:val="auto"/>
                <w:sz w:val="20"/>
                <w:szCs w:val="20"/>
              </w:rPr>
            </w:pPr>
          </w:p>
        </w:tc>
        <w:tc>
          <w:tcPr>
            <w:tcW w:w="1964" w:type="pct"/>
            <w:tcBorders>
              <w:top w:val="single" w:sz="4" w:space="0" w:color="auto"/>
              <w:left w:val="single" w:sz="4" w:space="0" w:color="auto"/>
              <w:bottom w:val="single" w:sz="4" w:space="0" w:color="auto"/>
              <w:right w:val="single" w:sz="4" w:space="0" w:color="auto"/>
            </w:tcBorders>
            <w:vAlign w:val="center"/>
          </w:tcPr>
          <w:p w14:paraId="64F469C5"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そうざい製造業</w:t>
            </w:r>
          </w:p>
        </w:tc>
        <w:tc>
          <w:tcPr>
            <w:tcW w:w="572" w:type="pct"/>
            <w:tcBorders>
              <w:top w:val="single" w:sz="4" w:space="0" w:color="auto"/>
              <w:left w:val="single" w:sz="4" w:space="0" w:color="auto"/>
              <w:bottom w:val="single" w:sz="4" w:space="0" w:color="auto"/>
              <w:right w:val="single" w:sz="4" w:space="0" w:color="auto"/>
            </w:tcBorders>
            <w:shd w:val="clear" w:color="auto" w:fill="auto"/>
            <w:tcMar>
              <w:right w:w="142" w:type="dxa"/>
            </w:tcMar>
            <w:vAlign w:val="center"/>
          </w:tcPr>
          <w:p w14:paraId="0F8AA2D4" w14:textId="11C1B6D5"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254</w:t>
            </w:r>
          </w:p>
        </w:tc>
      </w:tr>
      <w:tr w:rsidR="001D634D" w:rsidRPr="001D634D" w14:paraId="04765D28" w14:textId="77777777" w:rsidTr="00DE3DEE">
        <w:trPr>
          <w:cantSplit/>
          <w:trHeight w:val="334"/>
        </w:trPr>
        <w:tc>
          <w:tcPr>
            <w:tcW w:w="1692" w:type="pct"/>
            <w:gridSpan w:val="2"/>
            <w:tcBorders>
              <w:top w:val="single" w:sz="4" w:space="0" w:color="auto"/>
              <w:left w:val="single" w:sz="4" w:space="0" w:color="auto"/>
              <w:bottom w:val="single" w:sz="4" w:space="0" w:color="auto"/>
              <w:right w:val="single" w:sz="4" w:space="0" w:color="auto"/>
            </w:tcBorders>
            <w:vAlign w:val="center"/>
          </w:tcPr>
          <w:p w14:paraId="029B3A25"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缶詰又は瓶詰食品製造業</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181243F5" w14:textId="42DEFDE3"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35</w:t>
            </w:r>
            <w:r w:rsidR="00602845" w:rsidRPr="001D634D">
              <w:rPr>
                <w:rFonts w:asciiTheme="majorEastAsia" w:eastAsiaTheme="majorEastAsia" w:hAnsiTheme="majorEastAsia" w:hint="eastAsia"/>
                <w:color w:val="auto"/>
                <w:sz w:val="20"/>
                <w:szCs w:val="20"/>
              </w:rPr>
              <w:t xml:space="preserve"> </w:t>
            </w:r>
          </w:p>
        </w:tc>
        <w:tc>
          <w:tcPr>
            <w:tcW w:w="137" w:type="pct"/>
            <w:tcBorders>
              <w:top w:val="nil"/>
              <w:left w:val="single" w:sz="4" w:space="0" w:color="000000" w:themeColor="text1"/>
              <w:bottom w:val="nil"/>
              <w:right w:val="single" w:sz="4" w:space="0" w:color="auto"/>
            </w:tcBorders>
            <w:vAlign w:val="center"/>
          </w:tcPr>
          <w:p w14:paraId="0FC5CF6C" w14:textId="77777777" w:rsidR="00602845" w:rsidRPr="001D634D" w:rsidRDefault="00602845" w:rsidP="00DE3DEE">
            <w:pPr>
              <w:pStyle w:val="aa"/>
              <w:ind w:leftChars="0" w:left="0"/>
              <w:jc w:val="right"/>
              <w:rPr>
                <w:rFonts w:asciiTheme="minorEastAsia" w:eastAsiaTheme="minorEastAsia" w:hAnsiTheme="minorEastAsia"/>
                <w:snapToGrid w:val="0"/>
                <w:color w:val="auto"/>
                <w:sz w:val="20"/>
                <w:szCs w:val="20"/>
              </w:rPr>
            </w:pPr>
          </w:p>
        </w:tc>
        <w:tc>
          <w:tcPr>
            <w:tcW w:w="1964" w:type="pct"/>
            <w:tcBorders>
              <w:top w:val="single" w:sz="4" w:space="0" w:color="auto"/>
              <w:left w:val="single" w:sz="4" w:space="0" w:color="auto"/>
              <w:bottom w:val="single" w:sz="4" w:space="0" w:color="auto"/>
              <w:right w:val="single" w:sz="4" w:space="0" w:color="auto"/>
            </w:tcBorders>
            <w:vAlign w:val="center"/>
          </w:tcPr>
          <w:p w14:paraId="32B31C4E"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添加物製造業</w:t>
            </w:r>
          </w:p>
        </w:tc>
        <w:tc>
          <w:tcPr>
            <w:tcW w:w="572" w:type="pct"/>
            <w:tcBorders>
              <w:top w:val="single" w:sz="4" w:space="0" w:color="auto"/>
              <w:left w:val="single" w:sz="4" w:space="0" w:color="auto"/>
              <w:bottom w:val="single" w:sz="4" w:space="0" w:color="auto"/>
              <w:right w:val="single" w:sz="4" w:space="0" w:color="auto"/>
            </w:tcBorders>
            <w:shd w:val="clear" w:color="auto" w:fill="auto"/>
            <w:tcMar>
              <w:right w:w="142" w:type="dxa"/>
            </w:tcMar>
            <w:vAlign w:val="center"/>
          </w:tcPr>
          <w:p w14:paraId="1C51AD69" w14:textId="18BBB3AD"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7</w:t>
            </w:r>
            <w:r w:rsidR="00602845" w:rsidRPr="001D634D">
              <w:rPr>
                <w:rFonts w:asciiTheme="majorEastAsia" w:eastAsiaTheme="majorEastAsia" w:hAnsiTheme="majorEastAsia" w:hint="eastAsia"/>
                <w:color w:val="auto"/>
                <w:sz w:val="20"/>
                <w:szCs w:val="20"/>
              </w:rPr>
              <w:t xml:space="preserve"> </w:t>
            </w:r>
          </w:p>
        </w:tc>
      </w:tr>
      <w:tr w:rsidR="001D634D" w:rsidRPr="001D634D" w14:paraId="3DBECDE0" w14:textId="77777777" w:rsidTr="00DE3DEE">
        <w:trPr>
          <w:cantSplit/>
          <w:trHeight w:val="334"/>
        </w:trPr>
        <w:tc>
          <w:tcPr>
            <w:tcW w:w="1692" w:type="pct"/>
            <w:gridSpan w:val="2"/>
            <w:tcBorders>
              <w:top w:val="single" w:sz="4" w:space="0" w:color="auto"/>
              <w:left w:val="single" w:sz="4" w:space="0" w:color="auto"/>
              <w:bottom w:val="single" w:sz="4" w:space="0" w:color="auto"/>
              <w:right w:val="single" w:sz="4" w:space="0" w:color="auto"/>
            </w:tcBorders>
            <w:vAlign w:val="center"/>
          </w:tcPr>
          <w:p w14:paraId="4BE069FF"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喫茶店営業</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7B4F4AC1" w14:textId="179B6D65"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448</w:t>
            </w:r>
            <w:r w:rsidR="00602845" w:rsidRPr="001D634D">
              <w:rPr>
                <w:rFonts w:asciiTheme="majorEastAsia" w:eastAsiaTheme="majorEastAsia" w:hAnsiTheme="majorEastAsia" w:hint="eastAsia"/>
                <w:color w:val="auto"/>
                <w:sz w:val="20"/>
                <w:szCs w:val="20"/>
              </w:rPr>
              <w:t xml:space="preserve"> </w:t>
            </w:r>
          </w:p>
        </w:tc>
        <w:tc>
          <w:tcPr>
            <w:tcW w:w="137" w:type="pct"/>
            <w:tcBorders>
              <w:top w:val="nil"/>
              <w:left w:val="single" w:sz="4" w:space="0" w:color="000000" w:themeColor="text1"/>
              <w:bottom w:val="nil"/>
              <w:right w:val="single" w:sz="4" w:space="0" w:color="auto"/>
            </w:tcBorders>
            <w:vAlign w:val="center"/>
          </w:tcPr>
          <w:p w14:paraId="2BF3B644" w14:textId="77777777" w:rsidR="00602845" w:rsidRPr="001D634D" w:rsidRDefault="00602845" w:rsidP="00DE3DEE">
            <w:pPr>
              <w:pStyle w:val="aa"/>
              <w:ind w:leftChars="0" w:left="0"/>
              <w:jc w:val="right"/>
              <w:rPr>
                <w:rFonts w:asciiTheme="minorEastAsia" w:eastAsiaTheme="minorEastAsia" w:hAnsiTheme="minorEastAsia"/>
                <w:snapToGrid w:val="0"/>
                <w:color w:val="auto"/>
                <w:sz w:val="20"/>
                <w:szCs w:val="20"/>
              </w:rPr>
            </w:pPr>
          </w:p>
        </w:tc>
        <w:tc>
          <w:tcPr>
            <w:tcW w:w="1964" w:type="pct"/>
            <w:tcBorders>
              <w:top w:val="single" w:sz="4" w:space="0" w:color="auto"/>
              <w:left w:val="single" w:sz="4" w:space="0" w:color="auto"/>
              <w:bottom w:val="single" w:sz="4" w:space="0" w:color="auto"/>
              <w:right w:val="single" w:sz="4" w:space="0" w:color="auto"/>
            </w:tcBorders>
            <w:vAlign w:val="center"/>
          </w:tcPr>
          <w:p w14:paraId="3FA414C3"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食品の放射線照射業</w:t>
            </w:r>
          </w:p>
        </w:tc>
        <w:tc>
          <w:tcPr>
            <w:tcW w:w="572" w:type="pct"/>
            <w:tcBorders>
              <w:top w:val="single" w:sz="4" w:space="0" w:color="auto"/>
              <w:left w:val="single" w:sz="4" w:space="0" w:color="auto"/>
              <w:bottom w:val="single" w:sz="4" w:space="0" w:color="auto"/>
              <w:right w:val="single" w:sz="4" w:space="0" w:color="auto"/>
            </w:tcBorders>
            <w:shd w:val="clear" w:color="auto" w:fill="auto"/>
            <w:tcMar>
              <w:right w:w="142" w:type="dxa"/>
            </w:tcMar>
            <w:vAlign w:val="center"/>
          </w:tcPr>
          <w:p w14:paraId="14BD5050" w14:textId="77777777" w:rsidR="00602845" w:rsidRPr="001D634D" w:rsidRDefault="00602845" w:rsidP="00DE3DEE">
            <w:pPr>
              <w:jc w:val="right"/>
              <w:rPr>
                <w:rFonts w:asciiTheme="majorEastAsia" w:eastAsiaTheme="majorEastAsia" w:hAnsiTheme="majorEastAsia"/>
                <w:color w:val="auto"/>
                <w:sz w:val="20"/>
                <w:szCs w:val="20"/>
              </w:rPr>
            </w:pPr>
            <w:r w:rsidRPr="001D634D">
              <w:rPr>
                <w:rFonts w:asciiTheme="majorEastAsia" w:eastAsiaTheme="majorEastAsia" w:hAnsiTheme="majorEastAsia" w:hint="eastAsia"/>
                <w:color w:val="auto"/>
                <w:sz w:val="20"/>
                <w:szCs w:val="20"/>
              </w:rPr>
              <w:t xml:space="preserve">0 </w:t>
            </w:r>
          </w:p>
        </w:tc>
      </w:tr>
      <w:tr w:rsidR="001D634D" w:rsidRPr="001D634D" w14:paraId="44039137" w14:textId="77777777" w:rsidTr="00DE3DEE">
        <w:trPr>
          <w:cantSplit/>
          <w:trHeight w:val="334"/>
        </w:trPr>
        <w:tc>
          <w:tcPr>
            <w:tcW w:w="1692" w:type="pct"/>
            <w:gridSpan w:val="2"/>
            <w:tcBorders>
              <w:top w:val="single" w:sz="4" w:space="0" w:color="auto"/>
              <w:left w:val="single" w:sz="4" w:space="0" w:color="auto"/>
              <w:bottom w:val="single" w:sz="4" w:space="0" w:color="auto"/>
              <w:right w:val="single" w:sz="4" w:space="0" w:color="auto"/>
            </w:tcBorders>
            <w:vAlign w:val="center"/>
          </w:tcPr>
          <w:p w14:paraId="5BECE8C9"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あん類製造業</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2AAB3BC4" w14:textId="64364BA4" w:rsidR="00602845" w:rsidRPr="001D634D" w:rsidRDefault="00F67EA8" w:rsidP="00DE3DEE">
            <w:pPr>
              <w:widowControl/>
              <w:overflowPunct/>
              <w:adjustRightInd/>
              <w:jc w:val="right"/>
              <w:textAlignment w:val="auto"/>
              <w:rPr>
                <w:rFonts w:asciiTheme="majorEastAsia" w:eastAsiaTheme="majorEastAsia" w:hAnsiTheme="majorEastAsia" w:cs="ＭＳ Ｐゴシック"/>
                <w:color w:val="auto"/>
                <w:sz w:val="20"/>
                <w:szCs w:val="20"/>
              </w:rPr>
            </w:pPr>
            <w:r>
              <w:rPr>
                <w:rFonts w:asciiTheme="majorEastAsia" w:eastAsiaTheme="majorEastAsia" w:hAnsiTheme="majorEastAsia" w:hint="eastAsia"/>
                <w:color w:val="auto"/>
                <w:sz w:val="20"/>
                <w:szCs w:val="20"/>
              </w:rPr>
              <w:t>4</w:t>
            </w:r>
            <w:r w:rsidR="00602845" w:rsidRPr="001D634D">
              <w:rPr>
                <w:rFonts w:asciiTheme="majorEastAsia" w:eastAsiaTheme="majorEastAsia" w:hAnsiTheme="majorEastAsia" w:hint="eastAsia"/>
                <w:color w:val="auto"/>
                <w:sz w:val="20"/>
                <w:szCs w:val="20"/>
              </w:rPr>
              <w:t xml:space="preserve"> </w:t>
            </w:r>
          </w:p>
        </w:tc>
        <w:tc>
          <w:tcPr>
            <w:tcW w:w="137" w:type="pct"/>
            <w:tcBorders>
              <w:top w:val="nil"/>
              <w:left w:val="single" w:sz="4" w:space="0" w:color="000000" w:themeColor="text1"/>
              <w:bottom w:val="nil"/>
              <w:right w:val="single" w:sz="4" w:space="0" w:color="auto"/>
            </w:tcBorders>
            <w:vAlign w:val="center"/>
          </w:tcPr>
          <w:p w14:paraId="06209264" w14:textId="77777777" w:rsidR="00602845" w:rsidRPr="001D634D" w:rsidRDefault="00602845" w:rsidP="00DE3DEE">
            <w:pPr>
              <w:pStyle w:val="aa"/>
              <w:ind w:leftChars="0" w:left="0"/>
              <w:jc w:val="right"/>
              <w:rPr>
                <w:rFonts w:asciiTheme="minorEastAsia" w:eastAsiaTheme="minorEastAsia" w:hAnsiTheme="minorEastAsia"/>
                <w:snapToGrid w:val="0"/>
                <w:color w:val="auto"/>
                <w:sz w:val="20"/>
                <w:szCs w:val="20"/>
              </w:rPr>
            </w:pPr>
          </w:p>
        </w:tc>
        <w:tc>
          <w:tcPr>
            <w:tcW w:w="1964" w:type="pct"/>
            <w:tcBorders>
              <w:top w:val="single" w:sz="4" w:space="0" w:color="auto"/>
              <w:left w:val="single" w:sz="4" w:space="0" w:color="auto"/>
              <w:bottom w:val="single" w:sz="4" w:space="0" w:color="auto"/>
              <w:right w:val="single" w:sz="4" w:space="0" w:color="auto"/>
            </w:tcBorders>
            <w:vAlign w:val="center"/>
          </w:tcPr>
          <w:p w14:paraId="2A9CC50B"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清涼飲料水製造業</w:t>
            </w:r>
          </w:p>
        </w:tc>
        <w:tc>
          <w:tcPr>
            <w:tcW w:w="572" w:type="pct"/>
            <w:tcBorders>
              <w:top w:val="single" w:sz="4" w:space="0" w:color="auto"/>
              <w:left w:val="single" w:sz="4" w:space="0" w:color="auto"/>
              <w:bottom w:val="single" w:sz="4" w:space="0" w:color="auto"/>
              <w:right w:val="single" w:sz="4" w:space="0" w:color="auto"/>
            </w:tcBorders>
            <w:shd w:val="clear" w:color="auto" w:fill="auto"/>
            <w:tcMar>
              <w:right w:w="142" w:type="dxa"/>
            </w:tcMar>
            <w:vAlign w:val="center"/>
          </w:tcPr>
          <w:p w14:paraId="5B40121C" w14:textId="43891769"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28</w:t>
            </w:r>
          </w:p>
        </w:tc>
      </w:tr>
      <w:tr w:rsidR="001D634D" w:rsidRPr="001D634D" w14:paraId="4870F499" w14:textId="77777777" w:rsidTr="00DE3DEE">
        <w:trPr>
          <w:cantSplit/>
          <w:trHeight w:val="334"/>
        </w:trPr>
        <w:tc>
          <w:tcPr>
            <w:tcW w:w="1692" w:type="pct"/>
            <w:gridSpan w:val="2"/>
            <w:tcBorders>
              <w:top w:val="single" w:sz="4" w:space="0" w:color="auto"/>
              <w:left w:val="single" w:sz="4" w:space="0" w:color="auto"/>
              <w:bottom w:val="single" w:sz="4" w:space="0" w:color="auto"/>
              <w:right w:val="single" w:sz="4" w:space="0" w:color="auto"/>
            </w:tcBorders>
            <w:vAlign w:val="center"/>
          </w:tcPr>
          <w:p w14:paraId="57E6CB0A"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アイスクリーム類製造業</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4C08133A" w14:textId="6227CA33"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11</w:t>
            </w:r>
            <w:r w:rsidR="00602845" w:rsidRPr="001D634D">
              <w:rPr>
                <w:rFonts w:asciiTheme="majorEastAsia" w:eastAsiaTheme="majorEastAsia" w:hAnsiTheme="majorEastAsia" w:hint="eastAsia"/>
                <w:color w:val="auto"/>
                <w:sz w:val="20"/>
                <w:szCs w:val="20"/>
              </w:rPr>
              <w:t xml:space="preserve"> </w:t>
            </w:r>
          </w:p>
        </w:tc>
        <w:tc>
          <w:tcPr>
            <w:tcW w:w="137" w:type="pct"/>
            <w:tcBorders>
              <w:top w:val="nil"/>
              <w:left w:val="single" w:sz="4" w:space="0" w:color="000000" w:themeColor="text1"/>
              <w:bottom w:val="nil"/>
              <w:right w:val="single" w:sz="4" w:space="0" w:color="auto"/>
            </w:tcBorders>
            <w:vAlign w:val="center"/>
          </w:tcPr>
          <w:p w14:paraId="6CD674AE" w14:textId="77777777" w:rsidR="00602845" w:rsidRPr="001D634D" w:rsidRDefault="00602845" w:rsidP="00DE3DEE">
            <w:pPr>
              <w:pStyle w:val="aa"/>
              <w:ind w:leftChars="0" w:left="0"/>
              <w:jc w:val="right"/>
              <w:rPr>
                <w:rFonts w:asciiTheme="minorEastAsia" w:eastAsiaTheme="minorEastAsia" w:hAnsiTheme="minorEastAsia"/>
                <w:snapToGrid w:val="0"/>
                <w:color w:val="auto"/>
                <w:sz w:val="20"/>
                <w:szCs w:val="20"/>
              </w:rPr>
            </w:pPr>
          </w:p>
        </w:tc>
        <w:tc>
          <w:tcPr>
            <w:tcW w:w="1964" w:type="pct"/>
            <w:tcBorders>
              <w:top w:val="single" w:sz="4" w:space="0" w:color="auto"/>
              <w:left w:val="single" w:sz="4" w:space="0" w:color="auto"/>
              <w:bottom w:val="single" w:sz="4" w:space="0" w:color="auto"/>
              <w:right w:val="single" w:sz="4" w:space="0" w:color="auto"/>
            </w:tcBorders>
            <w:vAlign w:val="center"/>
          </w:tcPr>
          <w:p w14:paraId="7A472487"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氷雪製造業</w:t>
            </w:r>
          </w:p>
        </w:tc>
        <w:tc>
          <w:tcPr>
            <w:tcW w:w="572" w:type="pct"/>
            <w:tcBorders>
              <w:top w:val="single" w:sz="4" w:space="0" w:color="auto"/>
              <w:left w:val="single" w:sz="4" w:space="0" w:color="auto"/>
              <w:bottom w:val="single" w:sz="4" w:space="0" w:color="auto"/>
              <w:right w:val="single" w:sz="4" w:space="0" w:color="auto"/>
            </w:tcBorders>
            <w:shd w:val="clear" w:color="auto" w:fill="auto"/>
            <w:tcMar>
              <w:right w:w="142" w:type="dxa"/>
            </w:tcMar>
            <w:vAlign w:val="center"/>
          </w:tcPr>
          <w:p w14:paraId="16514FD9" w14:textId="77777777" w:rsidR="00602845" w:rsidRPr="001D634D" w:rsidRDefault="00602845" w:rsidP="00DE3DEE">
            <w:pPr>
              <w:jc w:val="right"/>
              <w:rPr>
                <w:rFonts w:asciiTheme="majorEastAsia" w:eastAsiaTheme="majorEastAsia" w:hAnsiTheme="majorEastAsia"/>
                <w:color w:val="auto"/>
                <w:sz w:val="20"/>
                <w:szCs w:val="20"/>
              </w:rPr>
            </w:pPr>
            <w:r w:rsidRPr="001D634D">
              <w:rPr>
                <w:rFonts w:asciiTheme="majorEastAsia" w:eastAsiaTheme="majorEastAsia" w:hAnsiTheme="majorEastAsia" w:hint="eastAsia"/>
                <w:color w:val="auto"/>
                <w:sz w:val="20"/>
                <w:szCs w:val="20"/>
              </w:rPr>
              <w:t xml:space="preserve">5 </w:t>
            </w:r>
          </w:p>
        </w:tc>
      </w:tr>
      <w:tr w:rsidR="001D634D" w:rsidRPr="001D634D" w14:paraId="5022461D" w14:textId="77777777" w:rsidTr="00DE3DEE">
        <w:trPr>
          <w:cantSplit/>
          <w:trHeight w:val="334"/>
        </w:trPr>
        <w:tc>
          <w:tcPr>
            <w:tcW w:w="1692" w:type="pct"/>
            <w:gridSpan w:val="2"/>
            <w:tcBorders>
              <w:top w:val="single" w:sz="4" w:space="0" w:color="auto"/>
              <w:left w:val="single" w:sz="4" w:space="0" w:color="auto"/>
              <w:bottom w:val="single" w:sz="4" w:space="0" w:color="auto"/>
              <w:right w:val="single" w:sz="4" w:space="0" w:color="auto"/>
            </w:tcBorders>
            <w:vAlign w:val="center"/>
          </w:tcPr>
          <w:p w14:paraId="30647756"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食肉処理業</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1942EB59" w14:textId="738790A6"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34</w:t>
            </w:r>
            <w:r w:rsidR="00602845" w:rsidRPr="001D634D">
              <w:rPr>
                <w:rFonts w:asciiTheme="majorEastAsia" w:eastAsiaTheme="majorEastAsia" w:hAnsiTheme="majorEastAsia" w:hint="eastAsia"/>
                <w:color w:val="auto"/>
                <w:sz w:val="20"/>
                <w:szCs w:val="20"/>
              </w:rPr>
              <w:t xml:space="preserve"> </w:t>
            </w:r>
          </w:p>
        </w:tc>
        <w:tc>
          <w:tcPr>
            <w:tcW w:w="137" w:type="pct"/>
            <w:tcBorders>
              <w:top w:val="nil"/>
              <w:left w:val="single" w:sz="4" w:space="0" w:color="auto"/>
              <w:bottom w:val="nil"/>
            </w:tcBorders>
            <w:vAlign w:val="center"/>
          </w:tcPr>
          <w:p w14:paraId="374B6549" w14:textId="77777777" w:rsidR="00602845" w:rsidRPr="001D634D" w:rsidRDefault="00602845" w:rsidP="00DE3DEE">
            <w:pPr>
              <w:pStyle w:val="aa"/>
              <w:ind w:leftChars="0" w:left="0"/>
              <w:jc w:val="right"/>
              <w:rPr>
                <w:rFonts w:asciiTheme="minorEastAsia" w:eastAsiaTheme="minorEastAsia" w:hAnsiTheme="minorEastAsia"/>
                <w:snapToGrid w:val="0"/>
                <w:color w:val="auto"/>
                <w:sz w:val="20"/>
                <w:szCs w:val="20"/>
              </w:rPr>
            </w:pPr>
          </w:p>
        </w:tc>
        <w:tc>
          <w:tcPr>
            <w:tcW w:w="1964" w:type="pct"/>
            <w:tcBorders>
              <w:top w:val="single" w:sz="4" w:space="0" w:color="auto"/>
              <w:bottom w:val="double" w:sz="4" w:space="0" w:color="000000" w:themeColor="text1"/>
              <w:right w:val="single" w:sz="6" w:space="0" w:color="000000" w:themeColor="text1"/>
            </w:tcBorders>
            <w:vAlign w:val="center"/>
          </w:tcPr>
          <w:p w14:paraId="627984F3"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asciiTheme="minorEastAsia" w:eastAsiaTheme="minorEastAsia" w:hAnsiTheme="minorEastAsia"/>
                <w:noProof/>
                <w:color w:val="auto"/>
                <w:sz w:val="22"/>
                <w:szCs w:val="22"/>
              </w:rPr>
              <mc:AlternateContent>
                <mc:Choice Requires="wps">
                  <w:drawing>
                    <wp:anchor distT="0" distB="0" distL="114300" distR="114300" simplePos="0" relativeHeight="251659264" behindDoc="0" locked="0" layoutInCell="1" allowOverlap="1" wp14:anchorId="32FE3A88" wp14:editId="5E1853C3">
                      <wp:simplePos x="0" y="0"/>
                      <wp:positionH relativeFrom="column">
                        <wp:posOffset>-83820</wp:posOffset>
                      </wp:positionH>
                      <wp:positionV relativeFrom="paragraph">
                        <wp:posOffset>-13970</wp:posOffset>
                      </wp:positionV>
                      <wp:extent cx="2785110" cy="190500"/>
                      <wp:effectExtent l="0" t="0" r="34290" b="19050"/>
                      <wp:wrapNone/>
                      <wp:docPr id="1" name="直線コネクタ 1"/>
                      <wp:cNvGraphicFramePr/>
                      <a:graphic xmlns:a="http://schemas.openxmlformats.org/drawingml/2006/main">
                        <a:graphicData uri="http://schemas.microsoft.com/office/word/2010/wordprocessingShape">
                          <wps:wsp>
                            <wps:cNvCnPr/>
                            <wps:spPr>
                              <a:xfrm flipV="1">
                                <a:off x="0" y="0"/>
                                <a:ext cx="2785110" cy="1905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709820"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1.1pt" to="212.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" strokecolor="windowText"/>
                  </w:pict>
                </mc:Fallback>
              </mc:AlternateContent>
            </w:r>
          </w:p>
        </w:tc>
        <w:tc>
          <w:tcPr>
            <w:tcW w:w="572" w:type="pct"/>
            <w:tcBorders>
              <w:top w:val="single" w:sz="4" w:space="0" w:color="auto"/>
              <w:left w:val="single" w:sz="6" w:space="0" w:color="000000" w:themeColor="text1"/>
              <w:bottom w:val="double" w:sz="4" w:space="0" w:color="000000" w:themeColor="text1"/>
              <w:right w:val="single" w:sz="4" w:space="0" w:color="000000" w:themeColor="text1"/>
            </w:tcBorders>
            <w:shd w:val="clear" w:color="auto" w:fill="auto"/>
            <w:tcMar>
              <w:right w:w="142" w:type="dxa"/>
            </w:tcMar>
            <w:vAlign w:val="center"/>
          </w:tcPr>
          <w:p w14:paraId="6AEE398A" w14:textId="77777777" w:rsidR="00602845" w:rsidRPr="001D634D" w:rsidRDefault="00602845" w:rsidP="00DE3DEE">
            <w:pPr>
              <w:jc w:val="right"/>
              <w:rPr>
                <w:rFonts w:ascii="ＭＳ ゴシック" w:eastAsia="ＭＳ ゴシック" w:hAnsi="ＭＳ ゴシック"/>
                <w:color w:val="auto"/>
                <w:sz w:val="20"/>
                <w:szCs w:val="20"/>
              </w:rPr>
            </w:pPr>
          </w:p>
        </w:tc>
      </w:tr>
      <w:tr w:rsidR="00602845" w:rsidRPr="001D634D" w14:paraId="48A28C5A" w14:textId="77777777" w:rsidTr="00DE3DEE">
        <w:trPr>
          <w:cantSplit/>
          <w:trHeight w:val="334"/>
        </w:trPr>
        <w:tc>
          <w:tcPr>
            <w:tcW w:w="1692" w:type="pct"/>
            <w:gridSpan w:val="2"/>
            <w:tcBorders>
              <w:top w:val="single" w:sz="4" w:space="0" w:color="auto"/>
              <w:left w:val="nil"/>
              <w:bottom w:val="nil"/>
              <w:right w:val="nil"/>
            </w:tcBorders>
            <w:vAlign w:val="center"/>
          </w:tcPr>
          <w:p w14:paraId="4DE89E6D"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p>
        </w:tc>
        <w:tc>
          <w:tcPr>
            <w:tcW w:w="635" w:type="pct"/>
            <w:tcBorders>
              <w:top w:val="single" w:sz="4" w:space="0" w:color="auto"/>
              <w:left w:val="nil"/>
              <w:bottom w:val="nil"/>
              <w:right w:val="nil"/>
            </w:tcBorders>
            <w:shd w:val="clear" w:color="auto" w:fill="auto"/>
            <w:vAlign w:val="center"/>
          </w:tcPr>
          <w:p w14:paraId="701297E8" w14:textId="77777777" w:rsidR="00602845" w:rsidRPr="001D634D" w:rsidRDefault="00602845" w:rsidP="00DE3DEE">
            <w:pPr>
              <w:jc w:val="right"/>
              <w:rPr>
                <w:rFonts w:ascii="ＭＳ ゴシック" w:eastAsia="ＭＳ ゴシック" w:hAnsi="ＭＳ ゴシック"/>
                <w:color w:val="auto"/>
                <w:sz w:val="20"/>
                <w:szCs w:val="20"/>
              </w:rPr>
            </w:pPr>
          </w:p>
        </w:tc>
        <w:tc>
          <w:tcPr>
            <w:tcW w:w="137" w:type="pct"/>
            <w:tcBorders>
              <w:top w:val="nil"/>
              <w:left w:val="nil"/>
              <w:bottom w:val="nil"/>
            </w:tcBorders>
            <w:vAlign w:val="center"/>
          </w:tcPr>
          <w:p w14:paraId="145A9718" w14:textId="77777777" w:rsidR="00602845" w:rsidRPr="001D634D" w:rsidRDefault="00602845" w:rsidP="00DE3DEE">
            <w:pPr>
              <w:pStyle w:val="aa"/>
              <w:ind w:leftChars="0" w:left="0"/>
              <w:jc w:val="right"/>
              <w:rPr>
                <w:rFonts w:asciiTheme="minorEastAsia" w:eastAsiaTheme="minorEastAsia" w:hAnsiTheme="minorEastAsia"/>
                <w:snapToGrid w:val="0"/>
                <w:color w:val="auto"/>
                <w:sz w:val="22"/>
                <w:szCs w:val="22"/>
              </w:rPr>
            </w:pPr>
          </w:p>
        </w:tc>
        <w:tc>
          <w:tcPr>
            <w:tcW w:w="1964" w:type="pct"/>
            <w:tcBorders>
              <w:top w:val="double" w:sz="4" w:space="0" w:color="000000" w:themeColor="text1"/>
              <w:right w:val="single" w:sz="4" w:space="0" w:color="auto"/>
            </w:tcBorders>
            <w:vAlign w:val="center"/>
          </w:tcPr>
          <w:p w14:paraId="72633846" w14:textId="77777777" w:rsidR="00602845" w:rsidRPr="001D634D" w:rsidRDefault="00602845" w:rsidP="00DE3DEE">
            <w:pPr>
              <w:pStyle w:val="aa"/>
              <w:ind w:leftChars="0" w:left="0"/>
              <w:jc w:val="center"/>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計</w:t>
            </w:r>
          </w:p>
        </w:tc>
        <w:tc>
          <w:tcPr>
            <w:tcW w:w="572" w:type="pct"/>
            <w:tcBorders>
              <w:top w:val="double" w:sz="4" w:space="0" w:color="000000" w:themeColor="text1"/>
              <w:left w:val="single" w:sz="4" w:space="0" w:color="auto"/>
              <w:bottom w:val="single" w:sz="4" w:space="0" w:color="auto"/>
              <w:right w:val="single" w:sz="4" w:space="0" w:color="auto"/>
            </w:tcBorders>
            <w:shd w:val="clear" w:color="auto" w:fill="auto"/>
            <w:tcMar>
              <w:right w:w="142" w:type="dxa"/>
            </w:tcMar>
            <w:vAlign w:val="center"/>
          </w:tcPr>
          <w:p w14:paraId="6372DD59" w14:textId="6F4E9CC0" w:rsidR="00602845" w:rsidRPr="001D634D" w:rsidRDefault="00F67EA8" w:rsidP="00DE3DEE">
            <w:pPr>
              <w:jc w:val="right"/>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6,312</w:t>
            </w:r>
          </w:p>
        </w:tc>
      </w:tr>
    </w:tbl>
    <w:p w14:paraId="1EEF3D8D" w14:textId="77777777" w:rsidR="00602845" w:rsidRPr="001D634D" w:rsidRDefault="00602845" w:rsidP="00602845">
      <w:pPr>
        <w:widowControl/>
        <w:overflowPunct/>
        <w:adjustRightInd/>
        <w:jc w:val="left"/>
        <w:textAlignment w:val="auto"/>
        <w:rPr>
          <w:rFonts w:ascii="ＭＳ Ｐゴシック" w:eastAsia="ＭＳ Ｐゴシック" w:hAnsi="ＭＳ Ｐゴシック"/>
          <w:b/>
          <w:color w:val="auto"/>
          <w:sz w:val="28"/>
          <w:szCs w:val="28"/>
        </w:rPr>
      </w:pPr>
    </w:p>
    <w:p w14:paraId="5B19106E" w14:textId="77777777" w:rsidR="00602845" w:rsidRPr="001D634D" w:rsidRDefault="00602845" w:rsidP="00602845">
      <w:pPr>
        <w:rPr>
          <w:rFonts w:ascii="ＭＳ Ｐゴシック" w:eastAsia="ＭＳ Ｐゴシック" w:hAnsi="ＭＳ Ｐゴシック"/>
          <w:b/>
          <w:color w:val="auto"/>
          <w:sz w:val="28"/>
          <w:szCs w:val="28"/>
        </w:rPr>
      </w:pPr>
    </w:p>
    <w:p w14:paraId="6B982D5E" w14:textId="77777777" w:rsidR="00602845" w:rsidRPr="001D634D" w:rsidRDefault="00602845" w:rsidP="00602845">
      <w:pPr>
        <w:rPr>
          <w:rFonts w:ascii="ＭＳ Ｐゴシック" w:eastAsia="ＭＳ Ｐゴシック" w:hAnsi="ＭＳ Ｐゴシック"/>
          <w:b/>
          <w:color w:val="auto"/>
          <w:sz w:val="28"/>
          <w:szCs w:val="28"/>
        </w:rPr>
      </w:pPr>
    </w:p>
    <w:p w14:paraId="48114E15" w14:textId="77777777" w:rsidR="00602845" w:rsidRPr="001D634D" w:rsidRDefault="00602845" w:rsidP="00602845">
      <w:pPr>
        <w:rPr>
          <w:rFonts w:ascii="ＭＳ Ｐゴシック" w:eastAsia="ＭＳ Ｐゴシック" w:hAnsi="ＭＳ Ｐゴシック"/>
          <w:b/>
          <w:color w:val="auto"/>
          <w:sz w:val="28"/>
          <w:szCs w:val="28"/>
        </w:rPr>
      </w:pPr>
    </w:p>
    <w:p w14:paraId="5AED5ADD" w14:textId="77777777" w:rsidR="00602845" w:rsidRPr="001D634D" w:rsidRDefault="00602845" w:rsidP="00602845">
      <w:pPr>
        <w:rPr>
          <w:rFonts w:ascii="ＭＳ Ｐゴシック" w:eastAsia="ＭＳ Ｐゴシック" w:hAnsi="ＭＳ Ｐゴシック"/>
          <w:b/>
          <w:color w:val="auto"/>
          <w:sz w:val="28"/>
          <w:szCs w:val="28"/>
        </w:rPr>
      </w:pPr>
    </w:p>
    <w:p w14:paraId="5EC3A4F4" w14:textId="77777777" w:rsidR="00602845" w:rsidRPr="001D634D" w:rsidRDefault="00602845" w:rsidP="00602845">
      <w:pPr>
        <w:rPr>
          <w:rFonts w:ascii="ＭＳ Ｐゴシック" w:eastAsia="ＭＳ Ｐゴシック" w:hAnsi="ＭＳ Ｐゴシック"/>
          <w:b/>
          <w:color w:val="auto"/>
          <w:sz w:val="28"/>
          <w:szCs w:val="28"/>
        </w:rPr>
      </w:pPr>
    </w:p>
    <w:p w14:paraId="129C0839" w14:textId="77777777" w:rsidR="00602845" w:rsidRPr="001D634D" w:rsidRDefault="00602845" w:rsidP="00602845">
      <w:pPr>
        <w:rPr>
          <w:rFonts w:ascii="ＭＳ Ｐゴシック" w:eastAsia="ＭＳ Ｐゴシック" w:hAnsi="ＭＳ Ｐゴシック"/>
          <w:b/>
          <w:color w:val="auto"/>
          <w:sz w:val="28"/>
          <w:szCs w:val="28"/>
        </w:rPr>
      </w:pPr>
    </w:p>
    <w:p w14:paraId="06F4358C" w14:textId="77777777" w:rsidR="00602845" w:rsidRPr="001D634D" w:rsidRDefault="00602845" w:rsidP="00602845">
      <w:pPr>
        <w:rPr>
          <w:rFonts w:ascii="ＭＳ Ｐゴシック" w:eastAsia="ＭＳ Ｐゴシック" w:hAnsi="ＭＳ Ｐゴシック"/>
          <w:b/>
          <w:color w:val="auto"/>
          <w:sz w:val="28"/>
          <w:szCs w:val="28"/>
        </w:rPr>
      </w:pPr>
    </w:p>
    <w:p w14:paraId="61B6F03C" w14:textId="77777777" w:rsidR="00602845" w:rsidRPr="001D634D" w:rsidRDefault="00602845" w:rsidP="00602845">
      <w:pPr>
        <w:rPr>
          <w:rFonts w:ascii="ＭＳ Ｐゴシック" w:eastAsia="ＭＳ Ｐゴシック" w:hAnsi="ＭＳ Ｐゴシック"/>
          <w:b/>
          <w:color w:val="auto"/>
          <w:sz w:val="28"/>
          <w:szCs w:val="28"/>
        </w:rPr>
      </w:pPr>
    </w:p>
    <w:p w14:paraId="422B065D" w14:textId="77777777" w:rsidR="00602845" w:rsidRPr="001D634D" w:rsidRDefault="00602845" w:rsidP="00602845">
      <w:pPr>
        <w:rPr>
          <w:rFonts w:ascii="ＭＳ Ｐゴシック" w:eastAsia="ＭＳ Ｐゴシック" w:hAnsi="ＭＳ Ｐゴシック"/>
          <w:b/>
          <w:color w:val="auto"/>
          <w:sz w:val="28"/>
          <w:szCs w:val="28"/>
        </w:rPr>
      </w:pPr>
    </w:p>
    <w:p w14:paraId="079FEC17" w14:textId="77777777" w:rsidR="00602845" w:rsidRPr="001D634D" w:rsidRDefault="00602845" w:rsidP="00602845">
      <w:pPr>
        <w:rPr>
          <w:rFonts w:ascii="ＭＳ Ｐゴシック" w:eastAsia="ＭＳ Ｐゴシック" w:hAnsi="ＭＳ Ｐゴシック"/>
          <w:b/>
          <w:color w:val="auto"/>
          <w:sz w:val="28"/>
          <w:szCs w:val="28"/>
        </w:rPr>
      </w:pPr>
    </w:p>
    <w:p w14:paraId="1D30DAB7" w14:textId="77777777" w:rsidR="00602845" w:rsidRPr="001D634D" w:rsidRDefault="00602845" w:rsidP="00602845">
      <w:pPr>
        <w:rPr>
          <w:rFonts w:ascii="ＭＳ Ｐゴシック" w:eastAsia="ＭＳ Ｐゴシック" w:hAnsi="ＭＳ Ｐゴシック"/>
          <w:b/>
          <w:color w:val="auto"/>
          <w:sz w:val="28"/>
          <w:szCs w:val="28"/>
        </w:rPr>
      </w:pPr>
    </w:p>
    <w:p w14:paraId="76436655" w14:textId="77777777" w:rsidR="00602845" w:rsidRPr="001D634D" w:rsidRDefault="00602845" w:rsidP="00602845">
      <w:pPr>
        <w:rPr>
          <w:rFonts w:ascii="ＭＳ Ｐゴシック" w:eastAsia="ＭＳ Ｐゴシック" w:hAnsi="ＭＳ Ｐゴシック"/>
          <w:b/>
          <w:color w:val="auto"/>
          <w:sz w:val="28"/>
          <w:szCs w:val="28"/>
        </w:rPr>
      </w:pPr>
    </w:p>
    <w:p w14:paraId="12B9D281" w14:textId="77777777" w:rsidR="00602845" w:rsidRPr="001D634D" w:rsidRDefault="00602845" w:rsidP="00602845">
      <w:pPr>
        <w:rPr>
          <w:rFonts w:ascii="ＭＳ Ｐゴシック" w:eastAsia="ＭＳ Ｐゴシック" w:hAnsi="ＭＳ Ｐゴシック"/>
          <w:b/>
          <w:color w:val="auto"/>
          <w:sz w:val="28"/>
          <w:szCs w:val="28"/>
        </w:rPr>
      </w:pPr>
    </w:p>
    <w:p w14:paraId="7DCD49A5" w14:textId="77777777" w:rsidR="00602845" w:rsidRPr="001D634D" w:rsidRDefault="00602845" w:rsidP="00602845">
      <w:pPr>
        <w:rPr>
          <w:rFonts w:ascii="ＭＳ Ｐゴシック" w:eastAsia="ＭＳ Ｐゴシック" w:hAnsi="ＭＳ Ｐゴシック"/>
          <w:b/>
          <w:color w:val="auto"/>
          <w:sz w:val="28"/>
          <w:szCs w:val="28"/>
        </w:rPr>
      </w:pPr>
    </w:p>
    <w:p w14:paraId="478F3447" w14:textId="77777777" w:rsidR="00602845" w:rsidRPr="001D634D" w:rsidRDefault="00602845" w:rsidP="00602845">
      <w:pPr>
        <w:rPr>
          <w:rFonts w:ascii="ＭＳ Ｐゴシック" w:eastAsia="ＭＳ Ｐゴシック" w:hAnsi="ＭＳ Ｐゴシック"/>
          <w:b/>
          <w:color w:val="auto"/>
          <w:sz w:val="28"/>
          <w:szCs w:val="28"/>
        </w:rPr>
      </w:pPr>
    </w:p>
    <w:p w14:paraId="5BD57304" w14:textId="77777777" w:rsidR="00602845" w:rsidRPr="001D634D" w:rsidRDefault="00602845" w:rsidP="00602845">
      <w:pPr>
        <w:rPr>
          <w:rFonts w:ascii="ＭＳ 明朝" w:hAnsi="ＭＳ 明朝"/>
          <w:color w:val="auto"/>
        </w:rPr>
      </w:pPr>
      <w:r w:rsidRPr="001D634D">
        <w:rPr>
          <w:rFonts w:ascii="ＭＳ 明朝" w:hAnsi="ＭＳ 明朝"/>
          <w:color w:val="auto"/>
        </w:rPr>
        <w:lastRenderedPageBreak/>
        <w:t xml:space="preserve"> (２)</w:t>
      </w:r>
      <w:r w:rsidRPr="001D634D">
        <w:rPr>
          <w:rFonts w:ascii="ＭＳ 明朝" w:hAnsi="ＭＳ 明朝" w:hint="eastAsia"/>
          <w:color w:val="auto"/>
        </w:rPr>
        <w:t>改正食品衛生法に基づく許可を要する食品関係営業施設</w:t>
      </w:r>
    </w:p>
    <w:p w14:paraId="26AA3786" w14:textId="780D1645" w:rsidR="00602845" w:rsidRPr="001D634D" w:rsidRDefault="00602845" w:rsidP="00602845">
      <w:pPr>
        <w:pStyle w:val="aa"/>
        <w:ind w:leftChars="0" w:left="420" w:right="-1"/>
        <w:jc w:val="right"/>
        <w:rPr>
          <w:rFonts w:asciiTheme="minorEastAsia" w:eastAsiaTheme="minorEastAsia" w:hAnsiTheme="minorEastAsia"/>
          <w:color w:val="auto"/>
          <w:sz w:val="22"/>
          <w:szCs w:val="22"/>
        </w:rPr>
      </w:pPr>
      <w:r w:rsidRPr="001D634D">
        <w:rPr>
          <w:rFonts w:asciiTheme="minorEastAsia" w:eastAsiaTheme="minorEastAsia" w:hAnsiTheme="minorEastAsia" w:hint="eastAsia"/>
          <w:color w:val="auto"/>
          <w:sz w:val="22"/>
          <w:szCs w:val="22"/>
        </w:rPr>
        <w:t>令和</w:t>
      </w:r>
      <w:r w:rsidR="007B3E66" w:rsidRPr="007B3E66">
        <w:rPr>
          <w:rFonts w:asciiTheme="minorEastAsia" w:eastAsiaTheme="minorEastAsia" w:hAnsiTheme="minorEastAsia" w:hint="eastAsia"/>
          <w:color w:val="FF0000"/>
          <w:sz w:val="22"/>
          <w:szCs w:val="22"/>
        </w:rPr>
        <w:t>6</w:t>
      </w:r>
      <w:r w:rsidRPr="001D634D">
        <w:rPr>
          <w:rFonts w:asciiTheme="minorEastAsia" w:eastAsiaTheme="minorEastAsia" w:hAnsiTheme="minorEastAsia" w:hint="eastAsia"/>
          <w:color w:val="auto"/>
          <w:sz w:val="22"/>
          <w:szCs w:val="22"/>
        </w:rPr>
        <w:t>年3月末現在、大分市除く</w:t>
      </w:r>
    </w:p>
    <w:tbl>
      <w:tblPr>
        <w:tblStyle w:val="a9"/>
        <w:tblW w:w="4505" w:type="pct"/>
        <w:tblInd w:w="534" w:type="dxa"/>
        <w:tblLayout w:type="fixed"/>
        <w:tblLook w:val="04A0" w:firstRow="1" w:lastRow="0" w:firstColumn="1" w:lastColumn="0" w:noHBand="0" w:noVBand="1"/>
      </w:tblPr>
      <w:tblGrid>
        <w:gridCol w:w="2935"/>
        <w:gridCol w:w="1102"/>
        <w:gridCol w:w="238"/>
        <w:gridCol w:w="3408"/>
        <w:gridCol w:w="992"/>
      </w:tblGrid>
      <w:tr w:rsidR="001D634D" w:rsidRPr="001D634D" w14:paraId="04C6E3DC" w14:textId="77777777" w:rsidTr="00DE3DEE">
        <w:trPr>
          <w:trHeight w:val="340"/>
        </w:trPr>
        <w:tc>
          <w:tcPr>
            <w:tcW w:w="1692" w:type="pct"/>
            <w:tcBorders>
              <w:top w:val="single" w:sz="4" w:space="0" w:color="auto"/>
              <w:left w:val="single" w:sz="4" w:space="0" w:color="auto"/>
              <w:bottom w:val="single" w:sz="4" w:space="0" w:color="auto"/>
              <w:right w:val="single" w:sz="4" w:space="0" w:color="auto"/>
            </w:tcBorders>
            <w:vAlign w:val="center"/>
          </w:tcPr>
          <w:p w14:paraId="6B20C5B3" w14:textId="77777777" w:rsidR="00602845" w:rsidRPr="001D634D" w:rsidRDefault="00602845" w:rsidP="00DE3DEE">
            <w:pPr>
              <w:pStyle w:val="aa"/>
              <w:ind w:leftChars="0" w:left="0"/>
              <w:jc w:val="center"/>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pacing w:val="135"/>
                <w:sz w:val="22"/>
                <w:szCs w:val="22"/>
                <w:fitText w:val="1200" w:id="-1144786942"/>
              </w:rPr>
              <w:t>業種</w:t>
            </w:r>
            <w:r w:rsidRPr="001D634D">
              <w:rPr>
                <w:rFonts w:asciiTheme="minorEastAsia" w:eastAsiaTheme="minorEastAsia" w:hAnsiTheme="minorEastAsia" w:hint="eastAsia"/>
                <w:snapToGrid w:val="0"/>
                <w:color w:val="auto"/>
                <w:sz w:val="22"/>
                <w:szCs w:val="22"/>
                <w:fitText w:val="1200" w:id="-1144786942"/>
              </w:rPr>
              <w:t>名</w:t>
            </w:r>
          </w:p>
        </w:tc>
        <w:tc>
          <w:tcPr>
            <w:tcW w:w="635" w:type="pct"/>
            <w:tcBorders>
              <w:top w:val="single" w:sz="4" w:space="0" w:color="auto"/>
              <w:left w:val="single" w:sz="4" w:space="0" w:color="auto"/>
              <w:bottom w:val="single" w:sz="4" w:space="0" w:color="auto"/>
              <w:right w:val="single" w:sz="4" w:space="0" w:color="auto"/>
            </w:tcBorders>
            <w:vAlign w:val="center"/>
          </w:tcPr>
          <w:p w14:paraId="634D62CE" w14:textId="77777777" w:rsidR="00602845" w:rsidRPr="001D634D" w:rsidRDefault="00602845" w:rsidP="00DE3DEE">
            <w:pPr>
              <w:pStyle w:val="aa"/>
              <w:ind w:leftChars="0" w:left="46" w:hangingChars="21" w:hanging="46"/>
              <w:jc w:val="center"/>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施設数</w:t>
            </w:r>
          </w:p>
        </w:tc>
        <w:tc>
          <w:tcPr>
            <w:tcW w:w="137" w:type="pct"/>
            <w:tcBorders>
              <w:top w:val="nil"/>
              <w:left w:val="single" w:sz="4" w:space="0" w:color="auto"/>
              <w:bottom w:val="nil"/>
              <w:right w:val="single" w:sz="4" w:space="0" w:color="auto"/>
            </w:tcBorders>
            <w:vAlign w:val="center"/>
          </w:tcPr>
          <w:p w14:paraId="2AD45F90" w14:textId="77777777" w:rsidR="00602845" w:rsidRPr="001D634D" w:rsidRDefault="00602845" w:rsidP="00DE3DEE">
            <w:pPr>
              <w:pStyle w:val="aa"/>
              <w:ind w:leftChars="0" w:left="0"/>
              <w:jc w:val="center"/>
              <w:rPr>
                <w:rFonts w:asciiTheme="minorEastAsia" w:eastAsiaTheme="minorEastAsia" w:hAnsiTheme="minorEastAsia"/>
                <w:snapToGrid w:val="0"/>
                <w:color w:val="auto"/>
                <w:sz w:val="22"/>
                <w:szCs w:val="22"/>
              </w:rPr>
            </w:pPr>
          </w:p>
        </w:tc>
        <w:tc>
          <w:tcPr>
            <w:tcW w:w="1964" w:type="pct"/>
            <w:tcBorders>
              <w:top w:val="single" w:sz="4" w:space="0" w:color="auto"/>
              <w:left w:val="single" w:sz="4" w:space="0" w:color="auto"/>
              <w:bottom w:val="single" w:sz="4" w:space="0" w:color="auto"/>
              <w:right w:val="single" w:sz="4" w:space="0" w:color="auto"/>
            </w:tcBorders>
            <w:vAlign w:val="center"/>
          </w:tcPr>
          <w:p w14:paraId="3062F247" w14:textId="77777777" w:rsidR="00602845" w:rsidRPr="001D634D" w:rsidRDefault="00602845" w:rsidP="00DE3DEE">
            <w:pPr>
              <w:pStyle w:val="aa"/>
              <w:ind w:leftChars="0" w:left="0"/>
              <w:jc w:val="center"/>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pacing w:val="135"/>
                <w:sz w:val="22"/>
                <w:szCs w:val="22"/>
                <w:fitText w:val="1200" w:id="-1144786941"/>
              </w:rPr>
              <w:t>業種</w:t>
            </w:r>
            <w:r w:rsidRPr="001D634D">
              <w:rPr>
                <w:rFonts w:asciiTheme="minorEastAsia" w:eastAsiaTheme="minorEastAsia" w:hAnsiTheme="minorEastAsia" w:hint="eastAsia"/>
                <w:snapToGrid w:val="0"/>
                <w:color w:val="auto"/>
                <w:sz w:val="22"/>
                <w:szCs w:val="22"/>
                <w:fitText w:val="1200" w:id="-1144786941"/>
              </w:rPr>
              <w:t>名</w:t>
            </w:r>
          </w:p>
        </w:tc>
        <w:tc>
          <w:tcPr>
            <w:tcW w:w="572" w:type="pct"/>
            <w:tcBorders>
              <w:top w:val="single" w:sz="4" w:space="0" w:color="auto"/>
              <w:left w:val="single" w:sz="4" w:space="0" w:color="auto"/>
              <w:bottom w:val="single" w:sz="4" w:space="0" w:color="auto"/>
              <w:right w:val="single" w:sz="4" w:space="0" w:color="auto"/>
            </w:tcBorders>
            <w:vAlign w:val="center"/>
          </w:tcPr>
          <w:p w14:paraId="5EF554E6" w14:textId="77777777" w:rsidR="00602845" w:rsidRPr="001D634D" w:rsidRDefault="00602845" w:rsidP="00DE3DEE">
            <w:pPr>
              <w:pStyle w:val="aa"/>
              <w:ind w:leftChars="0" w:left="0"/>
              <w:jc w:val="center"/>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施設数</w:t>
            </w:r>
          </w:p>
        </w:tc>
      </w:tr>
      <w:tr w:rsidR="001D634D" w:rsidRPr="001D634D" w14:paraId="54BDCCEB" w14:textId="77777777" w:rsidTr="00DE3DEE">
        <w:trPr>
          <w:cantSplit/>
          <w:trHeight w:val="334"/>
        </w:trPr>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5D201C67"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hint="eastAsia"/>
                <w:color w:val="auto"/>
                <w:sz w:val="22"/>
                <w:szCs w:val="22"/>
              </w:rPr>
              <w:t>飲食店営業</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33EE7F13" w14:textId="31BA6193" w:rsidR="00602845" w:rsidRPr="001D634D" w:rsidRDefault="00F67EA8" w:rsidP="00DE3DEE">
            <w:pPr>
              <w:widowControl/>
              <w:overflowPunct/>
              <w:adjustRightInd/>
              <w:jc w:val="right"/>
              <w:textAlignment w:val="auto"/>
              <w:rPr>
                <w:rFonts w:asciiTheme="majorEastAsia" w:eastAsiaTheme="majorEastAsia" w:hAnsiTheme="majorEastAsia" w:cs="ＭＳ Ｐゴシック"/>
                <w:color w:val="auto"/>
                <w:sz w:val="20"/>
                <w:szCs w:val="20"/>
              </w:rPr>
            </w:pPr>
            <w:r>
              <w:rPr>
                <w:rFonts w:asciiTheme="majorEastAsia" w:eastAsiaTheme="majorEastAsia" w:hAnsiTheme="majorEastAsia" w:hint="eastAsia"/>
                <w:color w:val="auto"/>
                <w:sz w:val="20"/>
                <w:szCs w:val="20"/>
              </w:rPr>
              <w:t>4,842</w:t>
            </w:r>
            <w:r w:rsidR="00602845" w:rsidRPr="001D634D">
              <w:rPr>
                <w:rFonts w:asciiTheme="majorEastAsia" w:eastAsiaTheme="majorEastAsia" w:hAnsiTheme="majorEastAsia" w:hint="eastAsia"/>
                <w:color w:val="auto"/>
                <w:sz w:val="20"/>
                <w:szCs w:val="20"/>
              </w:rPr>
              <w:t xml:space="preserve"> </w:t>
            </w:r>
          </w:p>
        </w:tc>
        <w:tc>
          <w:tcPr>
            <w:tcW w:w="137" w:type="pct"/>
            <w:tcBorders>
              <w:top w:val="nil"/>
              <w:left w:val="single" w:sz="4" w:space="0" w:color="auto"/>
              <w:bottom w:val="nil"/>
              <w:right w:val="single" w:sz="4" w:space="0" w:color="auto"/>
            </w:tcBorders>
            <w:vAlign w:val="center"/>
          </w:tcPr>
          <w:p w14:paraId="5F8DC5B5" w14:textId="77777777" w:rsidR="00602845" w:rsidRPr="001D634D" w:rsidRDefault="00602845" w:rsidP="00DE3DEE">
            <w:pPr>
              <w:pStyle w:val="aa"/>
              <w:ind w:leftChars="0" w:left="0"/>
              <w:jc w:val="right"/>
              <w:rPr>
                <w:rFonts w:asciiTheme="minorEastAsia" w:eastAsiaTheme="minorEastAsia" w:hAnsiTheme="minorEastAsia"/>
                <w:snapToGrid w:val="0"/>
                <w:color w:val="auto"/>
                <w:sz w:val="22"/>
                <w:szCs w:val="22"/>
              </w:rPr>
            </w:pP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14:paraId="5CE6875F"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hint="eastAsia"/>
                <w:color w:val="auto"/>
                <w:sz w:val="22"/>
                <w:szCs w:val="22"/>
              </w:rPr>
              <w:t>氷雪製造業</w:t>
            </w:r>
          </w:p>
        </w:tc>
        <w:tc>
          <w:tcPr>
            <w:tcW w:w="572" w:type="pct"/>
            <w:tcBorders>
              <w:top w:val="single" w:sz="4" w:space="0" w:color="auto"/>
              <w:left w:val="single" w:sz="4" w:space="0" w:color="auto"/>
              <w:bottom w:val="single" w:sz="4" w:space="0" w:color="auto"/>
              <w:right w:val="single" w:sz="4" w:space="0" w:color="auto"/>
            </w:tcBorders>
            <w:shd w:val="clear" w:color="auto" w:fill="auto"/>
            <w:tcMar>
              <w:right w:w="142" w:type="dxa"/>
            </w:tcMar>
            <w:vAlign w:val="center"/>
          </w:tcPr>
          <w:p w14:paraId="12E42074" w14:textId="77777777" w:rsidR="00602845" w:rsidRPr="001D634D" w:rsidRDefault="00602845" w:rsidP="00DE3DEE">
            <w:pPr>
              <w:widowControl/>
              <w:overflowPunct/>
              <w:adjustRightInd/>
              <w:jc w:val="right"/>
              <w:textAlignment w:val="auto"/>
              <w:rPr>
                <w:rFonts w:asciiTheme="majorEastAsia" w:eastAsiaTheme="majorEastAsia" w:hAnsiTheme="majorEastAsia" w:cs="ＭＳ Ｐゴシック"/>
                <w:color w:val="auto"/>
                <w:sz w:val="20"/>
                <w:szCs w:val="20"/>
              </w:rPr>
            </w:pPr>
            <w:r w:rsidRPr="001D634D">
              <w:rPr>
                <w:rFonts w:asciiTheme="majorEastAsia" w:eastAsiaTheme="majorEastAsia" w:hAnsiTheme="majorEastAsia" w:hint="eastAsia"/>
                <w:color w:val="auto"/>
                <w:sz w:val="20"/>
                <w:szCs w:val="20"/>
              </w:rPr>
              <w:t xml:space="preserve">6 </w:t>
            </w:r>
          </w:p>
        </w:tc>
      </w:tr>
      <w:tr w:rsidR="001D634D" w:rsidRPr="001D634D" w14:paraId="4D7BFE9A" w14:textId="77777777" w:rsidTr="00DE3DEE">
        <w:trPr>
          <w:cantSplit/>
          <w:trHeight w:val="334"/>
        </w:trPr>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106B37DA"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hint="eastAsia"/>
                <w:color w:val="auto"/>
                <w:sz w:val="22"/>
                <w:szCs w:val="22"/>
              </w:rPr>
              <w:t>調理の機能を有する</w:t>
            </w:r>
            <w:r w:rsidRPr="001D634D">
              <w:rPr>
                <w:rFonts w:hint="eastAsia"/>
                <w:color w:val="auto"/>
                <w:sz w:val="22"/>
                <w:szCs w:val="22"/>
              </w:rPr>
              <w:br/>
            </w:r>
            <w:r w:rsidRPr="001D634D">
              <w:rPr>
                <w:rFonts w:hint="eastAsia"/>
                <w:color w:val="auto"/>
                <w:sz w:val="22"/>
                <w:szCs w:val="22"/>
              </w:rPr>
              <w:t>自動販売機</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7C4A6FEC" w14:textId="06086843"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29</w:t>
            </w:r>
            <w:r w:rsidR="00602845" w:rsidRPr="001D634D">
              <w:rPr>
                <w:rFonts w:asciiTheme="majorEastAsia" w:eastAsiaTheme="majorEastAsia" w:hAnsiTheme="majorEastAsia" w:hint="eastAsia"/>
                <w:color w:val="auto"/>
                <w:sz w:val="20"/>
                <w:szCs w:val="20"/>
              </w:rPr>
              <w:t xml:space="preserve"> </w:t>
            </w:r>
          </w:p>
        </w:tc>
        <w:tc>
          <w:tcPr>
            <w:tcW w:w="137" w:type="pct"/>
            <w:tcBorders>
              <w:top w:val="nil"/>
              <w:left w:val="single" w:sz="4" w:space="0" w:color="auto"/>
              <w:bottom w:val="nil"/>
              <w:right w:val="single" w:sz="4" w:space="0" w:color="auto"/>
            </w:tcBorders>
            <w:vAlign w:val="center"/>
          </w:tcPr>
          <w:p w14:paraId="4EB4A6BF" w14:textId="77777777" w:rsidR="00602845" w:rsidRPr="001D634D" w:rsidRDefault="00602845" w:rsidP="00DE3DEE">
            <w:pPr>
              <w:pStyle w:val="aa"/>
              <w:ind w:leftChars="0" w:left="0"/>
              <w:jc w:val="right"/>
              <w:rPr>
                <w:rFonts w:asciiTheme="minorEastAsia" w:eastAsiaTheme="minorEastAsia" w:hAnsiTheme="minorEastAsia"/>
                <w:snapToGrid w:val="0"/>
                <w:color w:val="auto"/>
                <w:sz w:val="22"/>
                <w:szCs w:val="22"/>
              </w:rPr>
            </w:pP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14:paraId="036DCA87"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hint="eastAsia"/>
                <w:color w:val="auto"/>
                <w:sz w:val="22"/>
                <w:szCs w:val="22"/>
              </w:rPr>
              <w:t>液卵製造業</w:t>
            </w:r>
          </w:p>
        </w:tc>
        <w:tc>
          <w:tcPr>
            <w:tcW w:w="572" w:type="pct"/>
            <w:tcBorders>
              <w:top w:val="single" w:sz="4" w:space="0" w:color="auto"/>
              <w:left w:val="single" w:sz="4" w:space="0" w:color="auto"/>
              <w:bottom w:val="single" w:sz="4" w:space="0" w:color="auto"/>
              <w:right w:val="single" w:sz="4" w:space="0" w:color="auto"/>
            </w:tcBorders>
            <w:shd w:val="clear" w:color="auto" w:fill="auto"/>
            <w:tcMar>
              <w:right w:w="142" w:type="dxa"/>
            </w:tcMar>
            <w:vAlign w:val="center"/>
          </w:tcPr>
          <w:p w14:paraId="25FF480E" w14:textId="268A1A5F"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1</w:t>
            </w:r>
          </w:p>
        </w:tc>
      </w:tr>
      <w:tr w:rsidR="001D634D" w:rsidRPr="001D634D" w14:paraId="2F4F7F02" w14:textId="77777777" w:rsidTr="00DE3DEE">
        <w:trPr>
          <w:cantSplit/>
          <w:trHeight w:val="334"/>
        </w:trPr>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28E338A8"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hint="eastAsia"/>
                <w:color w:val="auto"/>
                <w:sz w:val="22"/>
                <w:szCs w:val="22"/>
              </w:rPr>
              <w:t>食肉販売業</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30014F49" w14:textId="13AFDFF7"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208</w:t>
            </w:r>
            <w:r w:rsidR="00602845" w:rsidRPr="001D634D">
              <w:rPr>
                <w:rFonts w:asciiTheme="majorEastAsia" w:eastAsiaTheme="majorEastAsia" w:hAnsiTheme="majorEastAsia" w:hint="eastAsia"/>
                <w:color w:val="auto"/>
                <w:sz w:val="20"/>
                <w:szCs w:val="20"/>
              </w:rPr>
              <w:t xml:space="preserve"> </w:t>
            </w:r>
          </w:p>
        </w:tc>
        <w:tc>
          <w:tcPr>
            <w:tcW w:w="137" w:type="pct"/>
            <w:tcBorders>
              <w:top w:val="nil"/>
              <w:left w:val="single" w:sz="4" w:space="0" w:color="auto"/>
              <w:bottom w:val="nil"/>
              <w:right w:val="single" w:sz="4" w:space="0" w:color="auto"/>
            </w:tcBorders>
            <w:vAlign w:val="center"/>
          </w:tcPr>
          <w:p w14:paraId="3D4B7D95" w14:textId="77777777" w:rsidR="00602845" w:rsidRPr="001D634D" w:rsidRDefault="00602845" w:rsidP="00DE3DEE">
            <w:pPr>
              <w:pStyle w:val="aa"/>
              <w:ind w:leftChars="0" w:left="0"/>
              <w:jc w:val="right"/>
              <w:rPr>
                <w:rFonts w:asciiTheme="minorEastAsia" w:eastAsiaTheme="minorEastAsia" w:hAnsiTheme="minorEastAsia"/>
                <w:snapToGrid w:val="0"/>
                <w:color w:val="auto"/>
                <w:sz w:val="22"/>
                <w:szCs w:val="22"/>
              </w:rPr>
            </w:pP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14:paraId="141DA3B5"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hint="eastAsia"/>
                <w:color w:val="auto"/>
                <w:sz w:val="22"/>
                <w:szCs w:val="22"/>
              </w:rPr>
              <w:t>食用油脂製造業</w:t>
            </w:r>
          </w:p>
        </w:tc>
        <w:tc>
          <w:tcPr>
            <w:tcW w:w="572" w:type="pct"/>
            <w:tcBorders>
              <w:top w:val="single" w:sz="4" w:space="0" w:color="auto"/>
              <w:left w:val="single" w:sz="4" w:space="0" w:color="auto"/>
              <w:bottom w:val="single" w:sz="4" w:space="0" w:color="auto"/>
              <w:right w:val="single" w:sz="4" w:space="0" w:color="auto"/>
            </w:tcBorders>
            <w:shd w:val="clear" w:color="auto" w:fill="auto"/>
            <w:tcMar>
              <w:right w:w="142" w:type="dxa"/>
            </w:tcMar>
            <w:vAlign w:val="center"/>
          </w:tcPr>
          <w:p w14:paraId="501E23C8" w14:textId="74C54E68"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7</w:t>
            </w:r>
            <w:r w:rsidR="00602845" w:rsidRPr="001D634D">
              <w:rPr>
                <w:rFonts w:asciiTheme="majorEastAsia" w:eastAsiaTheme="majorEastAsia" w:hAnsiTheme="majorEastAsia" w:hint="eastAsia"/>
                <w:color w:val="auto"/>
                <w:sz w:val="20"/>
                <w:szCs w:val="20"/>
              </w:rPr>
              <w:t xml:space="preserve"> </w:t>
            </w:r>
          </w:p>
        </w:tc>
      </w:tr>
      <w:tr w:rsidR="001D634D" w:rsidRPr="001D634D" w14:paraId="3DF0902D" w14:textId="77777777" w:rsidTr="00DE3DEE">
        <w:trPr>
          <w:cantSplit/>
          <w:trHeight w:val="334"/>
        </w:trPr>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17C830EB"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hint="eastAsia"/>
                <w:color w:val="auto"/>
                <w:sz w:val="22"/>
                <w:szCs w:val="22"/>
              </w:rPr>
              <w:t>魚介類販売業</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76095BE5" w14:textId="60A65B60"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208</w:t>
            </w:r>
          </w:p>
        </w:tc>
        <w:tc>
          <w:tcPr>
            <w:tcW w:w="137" w:type="pct"/>
            <w:tcBorders>
              <w:top w:val="nil"/>
              <w:left w:val="single" w:sz="4" w:space="0" w:color="auto"/>
              <w:bottom w:val="nil"/>
              <w:right w:val="single" w:sz="4" w:space="0" w:color="auto"/>
            </w:tcBorders>
            <w:vAlign w:val="center"/>
          </w:tcPr>
          <w:p w14:paraId="601746B1" w14:textId="77777777" w:rsidR="00602845" w:rsidRPr="001D634D" w:rsidRDefault="00602845" w:rsidP="00DE3DEE">
            <w:pPr>
              <w:pStyle w:val="aa"/>
              <w:ind w:leftChars="0" w:left="0"/>
              <w:jc w:val="right"/>
              <w:rPr>
                <w:rFonts w:asciiTheme="minorEastAsia" w:eastAsiaTheme="minorEastAsia" w:hAnsiTheme="minorEastAsia"/>
                <w:snapToGrid w:val="0"/>
                <w:color w:val="auto"/>
                <w:sz w:val="22"/>
                <w:szCs w:val="22"/>
              </w:rPr>
            </w:pP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14:paraId="77FFE0B8"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hint="eastAsia"/>
                <w:color w:val="auto"/>
                <w:sz w:val="22"/>
                <w:szCs w:val="22"/>
              </w:rPr>
              <w:t>みそ又はしょうゆ製造業</w:t>
            </w:r>
          </w:p>
        </w:tc>
        <w:tc>
          <w:tcPr>
            <w:tcW w:w="572" w:type="pct"/>
            <w:tcBorders>
              <w:top w:val="single" w:sz="4" w:space="0" w:color="auto"/>
              <w:left w:val="single" w:sz="4" w:space="0" w:color="auto"/>
              <w:bottom w:val="single" w:sz="4" w:space="0" w:color="auto"/>
              <w:right w:val="single" w:sz="4" w:space="0" w:color="auto"/>
            </w:tcBorders>
            <w:shd w:val="clear" w:color="auto" w:fill="auto"/>
            <w:tcMar>
              <w:right w:w="142" w:type="dxa"/>
            </w:tcMar>
            <w:vAlign w:val="center"/>
          </w:tcPr>
          <w:p w14:paraId="2E5CECAE" w14:textId="22A0E3C9"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53</w:t>
            </w:r>
            <w:r w:rsidR="00602845" w:rsidRPr="001D634D">
              <w:rPr>
                <w:rFonts w:asciiTheme="majorEastAsia" w:eastAsiaTheme="majorEastAsia" w:hAnsiTheme="majorEastAsia" w:hint="eastAsia"/>
                <w:color w:val="auto"/>
                <w:sz w:val="20"/>
                <w:szCs w:val="20"/>
              </w:rPr>
              <w:t xml:space="preserve"> </w:t>
            </w:r>
          </w:p>
        </w:tc>
      </w:tr>
      <w:tr w:rsidR="001D634D" w:rsidRPr="001D634D" w14:paraId="55F85F88" w14:textId="77777777" w:rsidTr="00DE3DEE">
        <w:trPr>
          <w:cantSplit/>
          <w:trHeight w:val="334"/>
        </w:trPr>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50D7D454"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hint="eastAsia"/>
                <w:color w:val="auto"/>
                <w:sz w:val="22"/>
                <w:szCs w:val="22"/>
              </w:rPr>
              <w:t>魚介類競り売り営業</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02F98D62" w14:textId="77777777" w:rsidR="00602845" w:rsidRPr="001D634D" w:rsidRDefault="00602845" w:rsidP="00DE3DEE">
            <w:pPr>
              <w:jc w:val="right"/>
              <w:rPr>
                <w:rFonts w:asciiTheme="majorEastAsia" w:eastAsiaTheme="majorEastAsia" w:hAnsiTheme="majorEastAsia"/>
                <w:color w:val="auto"/>
                <w:sz w:val="20"/>
                <w:szCs w:val="20"/>
              </w:rPr>
            </w:pPr>
            <w:r w:rsidRPr="001D634D">
              <w:rPr>
                <w:rFonts w:asciiTheme="majorEastAsia" w:eastAsiaTheme="majorEastAsia" w:hAnsiTheme="majorEastAsia" w:hint="eastAsia"/>
                <w:color w:val="auto"/>
                <w:sz w:val="20"/>
                <w:szCs w:val="20"/>
              </w:rPr>
              <w:t xml:space="preserve">4 </w:t>
            </w:r>
          </w:p>
        </w:tc>
        <w:tc>
          <w:tcPr>
            <w:tcW w:w="137" w:type="pct"/>
            <w:tcBorders>
              <w:top w:val="nil"/>
              <w:left w:val="single" w:sz="4" w:space="0" w:color="auto"/>
              <w:bottom w:val="nil"/>
              <w:right w:val="single" w:sz="4" w:space="0" w:color="auto"/>
            </w:tcBorders>
            <w:vAlign w:val="center"/>
          </w:tcPr>
          <w:p w14:paraId="3AB1AD89" w14:textId="77777777" w:rsidR="00602845" w:rsidRPr="001D634D" w:rsidRDefault="00602845" w:rsidP="00DE3DEE">
            <w:pPr>
              <w:pStyle w:val="aa"/>
              <w:ind w:leftChars="0" w:left="0"/>
              <w:jc w:val="right"/>
              <w:rPr>
                <w:rFonts w:asciiTheme="minorEastAsia" w:eastAsiaTheme="minorEastAsia" w:hAnsiTheme="minorEastAsia"/>
                <w:snapToGrid w:val="0"/>
                <w:color w:val="auto"/>
                <w:sz w:val="22"/>
                <w:szCs w:val="22"/>
              </w:rPr>
            </w:pP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14:paraId="4D5B3ECE"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hint="eastAsia"/>
                <w:color w:val="auto"/>
                <w:sz w:val="22"/>
                <w:szCs w:val="22"/>
              </w:rPr>
              <w:t>酒類製造業</w:t>
            </w:r>
          </w:p>
        </w:tc>
        <w:tc>
          <w:tcPr>
            <w:tcW w:w="572" w:type="pct"/>
            <w:tcBorders>
              <w:top w:val="single" w:sz="4" w:space="0" w:color="auto"/>
              <w:left w:val="single" w:sz="4" w:space="0" w:color="auto"/>
              <w:bottom w:val="single" w:sz="4" w:space="0" w:color="auto"/>
              <w:right w:val="single" w:sz="4" w:space="0" w:color="auto"/>
            </w:tcBorders>
            <w:shd w:val="clear" w:color="auto" w:fill="auto"/>
            <w:tcMar>
              <w:right w:w="142" w:type="dxa"/>
            </w:tcMar>
            <w:vAlign w:val="center"/>
          </w:tcPr>
          <w:p w14:paraId="4085541B" w14:textId="26CC6824"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31</w:t>
            </w:r>
            <w:r w:rsidR="00602845" w:rsidRPr="001D634D">
              <w:rPr>
                <w:rFonts w:asciiTheme="majorEastAsia" w:eastAsiaTheme="majorEastAsia" w:hAnsiTheme="majorEastAsia" w:hint="eastAsia"/>
                <w:color w:val="auto"/>
                <w:sz w:val="20"/>
                <w:szCs w:val="20"/>
              </w:rPr>
              <w:t xml:space="preserve"> </w:t>
            </w:r>
          </w:p>
        </w:tc>
      </w:tr>
      <w:tr w:rsidR="001D634D" w:rsidRPr="001D634D" w14:paraId="2A38E49B" w14:textId="77777777" w:rsidTr="00DE3DEE">
        <w:trPr>
          <w:cantSplit/>
          <w:trHeight w:val="334"/>
        </w:trPr>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3475C870"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hint="eastAsia"/>
                <w:color w:val="auto"/>
                <w:sz w:val="22"/>
                <w:szCs w:val="22"/>
              </w:rPr>
              <w:t>集乳業</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259736F9" w14:textId="77777777" w:rsidR="00602845" w:rsidRPr="001D634D" w:rsidRDefault="00602845" w:rsidP="00DE3DEE">
            <w:pPr>
              <w:jc w:val="right"/>
              <w:rPr>
                <w:rFonts w:asciiTheme="majorEastAsia" w:eastAsiaTheme="majorEastAsia" w:hAnsiTheme="majorEastAsia"/>
                <w:color w:val="auto"/>
                <w:sz w:val="20"/>
                <w:szCs w:val="20"/>
              </w:rPr>
            </w:pPr>
            <w:r w:rsidRPr="001D634D">
              <w:rPr>
                <w:rFonts w:asciiTheme="majorEastAsia" w:eastAsiaTheme="majorEastAsia" w:hAnsiTheme="majorEastAsia" w:hint="eastAsia"/>
                <w:color w:val="auto"/>
                <w:sz w:val="20"/>
                <w:szCs w:val="20"/>
              </w:rPr>
              <w:t xml:space="preserve">1 </w:t>
            </w:r>
          </w:p>
        </w:tc>
        <w:tc>
          <w:tcPr>
            <w:tcW w:w="137" w:type="pct"/>
            <w:tcBorders>
              <w:top w:val="nil"/>
              <w:left w:val="single" w:sz="4" w:space="0" w:color="auto"/>
              <w:bottom w:val="nil"/>
              <w:right w:val="single" w:sz="4" w:space="0" w:color="auto"/>
            </w:tcBorders>
            <w:vAlign w:val="center"/>
          </w:tcPr>
          <w:p w14:paraId="3524B078" w14:textId="77777777" w:rsidR="00602845" w:rsidRPr="001D634D" w:rsidRDefault="00602845" w:rsidP="00DE3DEE">
            <w:pPr>
              <w:pStyle w:val="aa"/>
              <w:ind w:leftChars="0" w:left="0"/>
              <w:jc w:val="right"/>
              <w:rPr>
                <w:rFonts w:asciiTheme="minorEastAsia" w:eastAsiaTheme="minorEastAsia" w:hAnsiTheme="minorEastAsia"/>
                <w:snapToGrid w:val="0"/>
                <w:color w:val="auto"/>
                <w:sz w:val="22"/>
                <w:szCs w:val="22"/>
              </w:rPr>
            </w:pP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14:paraId="5B92C668"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hint="eastAsia"/>
                <w:color w:val="auto"/>
                <w:sz w:val="22"/>
                <w:szCs w:val="22"/>
              </w:rPr>
              <w:t>豆腐製造業</w:t>
            </w:r>
          </w:p>
        </w:tc>
        <w:tc>
          <w:tcPr>
            <w:tcW w:w="572" w:type="pct"/>
            <w:tcBorders>
              <w:top w:val="single" w:sz="4" w:space="0" w:color="auto"/>
              <w:left w:val="single" w:sz="4" w:space="0" w:color="auto"/>
              <w:bottom w:val="single" w:sz="4" w:space="0" w:color="auto"/>
              <w:right w:val="single" w:sz="4" w:space="0" w:color="auto"/>
            </w:tcBorders>
            <w:shd w:val="clear" w:color="auto" w:fill="auto"/>
            <w:tcMar>
              <w:right w:w="142" w:type="dxa"/>
            </w:tcMar>
            <w:vAlign w:val="center"/>
          </w:tcPr>
          <w:p w14:paraId="28D26351" w14:textId="71379168"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25</w:t>
            </w:r>
            <w:r w:rsidR="00602845" w:rsidRPr="001D634D">
              <w:rPr>
                <w:rFonts w:asciiTheme="majorEastAsia" w:eastAsiaTheme="majorEastAsia" w:hAnsiTheme="majorEastAsia" w:hint="eastAsia"/>
                <w:color w:val="auto"/>
                <w:sz w:val="20"/>
                <w:szCs w:val="20"/>
              </w:rPr>
              <w:t xml:space="preserve"> </w:t>
            </w:r>
          </w:p>
        </w:tc>
      </w:tr>
      <w:tr w:rsidR="001D634D" w:rsidRPr="001D634D" w14:paraId="2D430259" w14:textId="77777777" w:rsidTr="00DE3DEE">
        <w:trPr>
          <w:cantSplit/>
          <w:trHeight w:val="334"/>
        </w:trPr>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63A6E167"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hint="eastAsia"/>
                <w:color w:val="auto"/>
                <w:sz w:val="22"/>
                <w:szCs w:val="22"/>
              </w:rPr>
              <w:t>乳処理業</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1422171E" w14:textId="2ED54018"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2</w:t>
            </w:r>
            <w:r w:rsidR="00602845" w:rsidRPr="001D634D">
              <w:rPr>
                <w:rFonts w:asciiTheme="majorEastAsia" w:eastAsiaTheme="majorEastAsia" w:hAnsiTheme="majorEastAsia" w:hint="eastAsia"/>
                <w:color w:val="auto"/>
                <w:sz w:val="20"/>
                <w:szCs w:val="20"/>
              </w:rPr>
              <w:t xml:space="preserve"> </w:t>
            </w:r>
          </w:p>
        </w:tc>
        <w:tc>
          <w:tcPr>
            <w:tcW w:w="137" w:type="pct"/>
            <w:tcBorders>
              <w:top w:val="nil"/>
              <w:left w:val="single" w:sz="4" w:space="0" w:color="auto"/>
              <w:bottom w:val="nil"/>
              <w:right w:val="single" w:sz="4" w:space="0" w:color="auto"/>
            </w:tcBorders>
            <w:vAlign w:val="center"/>
          </w:tcPr>
          <w:p w14:paraId="7ADDA68C" w14:textId="77777777" w:rsidR="00602845" w:rsidRPr="001D634D" w:rsidRDefault="00602845" w:rsidP="00DE3DEE">
            <w:pPr>
              <w:pStyle w:val="aa"/>
              <w:ind w:leftChars="0" w:left="0"/>
              <w:jc w:val="right"/>
              <w:rPr>
                <w:rFonts w:asciiTheme="minorEastAsia" w:eastAsiaTheme="minorEastAsia" w:hAnsiTheme="minorEastAsia"/>
                <w:snapToGrid w:val="0"/>
                <w:color w:val="auto"/>
                <w:sz w:val="22"/>
                <w:szCs w:val="22"/>
              </w:rPr>
            </w:pP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14:paraId="244B4218"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hint="eastAsia"/>
                <w:color w:val="auto"/>
                <w:sz w:val="22"/>
                <w:szCs w:val="22"/>
              </w:rPr>
              <w:t>納豆製造業</w:t>
            </w:r>
          </w:p>
        </w:tc>
        <w:tc>
          <w:tcPr>
            <w:tcW w:w="572" w:type="pct"/>
            <w:tcBorders>
              <w:top w:val="single" w:sz="4" w:space="0" w:color="auto"/>
              <w:left w:val="single" w:sz="4" w:space="0" w:color="auto"/>
              <w:bottom w:val="single" w:sz="4" w:space="0" w:color="auto"/>
              <w:right w:val="single" w:sz="4" w:space="0" w:color="auto"/>
            </w:tcBorders>
            <w:shd w:val="clear" w:color="auto" w:fill="auto"/>
            <w:tcMar>
              <w:right w:w="142" w:type="dxa"/>
            </w:tcMar>
            <w:vAlign w:val="center"/>
          </w:tcPr>
          <w:p w14:paraId="763368A9" w14:textId="6883AB97"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0</w:t>
            </w:r>
            <w:r w:rsidR="00602845" w:rsidRPr="001D634D">
              <w:rPr>
                <w:rFonts w:asciiTheme="majorEastAsia" w:eastAsiaTheme="majorEastAsia" w:hAnsiTheme="majorEastAsia" w:hint="eastAsia"/>
                <w:color w:val="auto"/>
                <w:sz w:val="20"/>
                <w:szCs w:val="20"/>
              </w:rPr>
              <w:t xml:space="preserve"> </w:t>
            </w:r>
          </w:p>
        </w:tc>
      </w:tr>
      <w:tr w:rsidR="001D634D" w:rsidRPr="001D634D" w14:paraId="715E3C6D" w14:textId="77777777" w:rsidTr="00DE3DEE">
        <w:trPr>
          <w:cantSplit/>
          <w:trHeight w:val="334"/>
        </w:trPr>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7EBDD9FC"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hint="eastAsia"/>
                <w:color w:val="auto"/>
                <w:sz w:val="22"/>
                <w:szCs w:val="22"/>
              </w:rPr>
              <w:t>特別牛乳搾取処理業</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54608797" w14:textId="77777777" w:rsidR="00602845" w:rsidRPr="001D634D" w:rsidRDefault="00602845" w:rsidP="00DE3DEE">
            <w:pPr>
              <w:jc w:val="right"/>
              <w:rPr>
                <w:rFonts w:asciiTheme="majorEastAsia" w:eastAsiaTheme="majorEastAsia" w:hAnsiTheme="majorEastAsia"/>
                <w:color w:val="auto"/>
                <w:sz w:val="20"/>
                <w:szCs w:val="20"/>
              </w:rPr>
            </w:pPr>
            <w:r w:rsidRPr="001D634D">
              <w:rPr>
                <w:rFonts w:asciiTheme="majorEastAsia" w:eastAsiaTheme="majorEastAsia" w:hAnsiTheme="majorEastAsia" w:hint="eastAsia"/>
                <w:color w:val="auto"/>
                <w:sz w:val="20"/>
                <w:szCs w:val="20"/>
              </w:rPr>
              <w:t xml:space="preserve">0 </w:t>
            </w:r>
          </w:p>
        </w:tc>
        <w:tc>
          <w:tcPr>
            <w:tcW w:w="137" w:type="pct"/>
            <w:tcBorders>
              <w:top w:val="nil"/>
              <w:left w:val="single" w:sz="4" w:space="0" w:color="auto"/>
              <w:bottom w:val="nil"/>
              <w:right w:val="single" w:sz="4" w:space="0" w:color="auto"/>
            </w:tcBorders>
            <w:vAlign w:val="center"/>
          </w:tcPr>
          <w:p w14:paraId="163E8D31" w14:textId="77777777" w:rsidR="00602845" w:rsidRPr="001D634D" w:rsidRDefault="00602845" w:rsidP="00DE3DEE">
            <w:pPr>
              <w:pStyle w:val="aa"/>
              <w:ind w:leftChars="0" w:left="0"/>
              <w:jc w:val="right"/>
              <w:rPr>
                <w:rFonts w:asciiTheme="minorEastAsia" w:eastAsiaTheme="minorEastAsia" w:hAnsiTheme="minorEastAsia"/>
                <w:snapToGrid w:val="0"/>
                <w:color w:val="auto"/>
                <w:sz w:val="22"/>
                <w:szCs w:val="22"/>
              </w:rPr>
            </w:pP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14:paraId="78BB4266"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hint="eastAsia"/>
                <w:color w:val="auto"/>
                <w:sz w:val="22"/>
                <w:szCs w:val="22"/>
              </w:rPr>
              <w:t>麺類製造業</w:t>
            </w:r>
          </w:p>
        </w:tc>
        <w:tc>
          <w:tcPr>
            <w:tcW w:w="572" w:type="pct"/>
            <w:tcBorders>
              <w:top w:val="single" w:sz="4" w:space="0" w:color="auto"/>
              <w:left w:val="single" w:sz="4" w:space="0" w:color="auto"/>
              <w:bottom w:val="single" w:sz="4" w:space="0" w:color="auto"/>
              <w:right w:val="single" w:sz="4" w:space="0" w:color="auto"/>
            </w:tcBorders>
            <w:shd w:val="clear" w:color="auto" w:fill="auto"/>
            <w:tcMar>
              <w:right w:w="142" w:type="dxa"/>
            </w:tcMar>
            <w:vAlign w:val="center"/>
          </w:tcPr>
          <w:p w14:paraId="42EF4CB3" w14:textId="22866A5B"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25</w:t>
            </w:r>
            <w:r w:rsidR="00602845" w:rsidRPr="001D634D">
              <w:rPr>
                <w:rFonts w:asciiTheme="majorEastAsia" w:eastAsiaTheme="majorEastAsia" w:hAnsiTheme="majorEastAsia" w:hint="eastAsia"/>
                <w:color w:val="auto"/>
                <w:sz w:val="20"/>
                <w:szCs w:val="20"/>
              </w:rPr>
              <w:t xml:space="preserve"> </w:t>
            </w:r>
          </w:p>
        </w:tc>
      </w:tr>
      <w:tr w:rsidR="001D634D" w:rsidRPr="001D634D" w14:paraId="4D1DEC49" w14:textId="77777777" w:rsidTr="00DE3DEE">
        <w:trPr>
          <w:cantSplit/>
          <w:trHeight w:val="334"/>
        </w:trPr>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474113CA"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hint="eastAsia"/>
                <w:color w:val="auto"/>
                <w:sz w:val="22"/>
                <w:szCs w:val="22"/>
              </w:rPr>
              <w:t>食肉処理業</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26A0FF55" w14:textId="260FA519"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38</w:t>
            </w:r>
            <w:r w:rsidR="00602845" w:rsidRPr="001D634D">
              <w:rPr>
                <w:rFonts w:asciiTheme="majorEastAsia" w:eastAsiaTheme="majorEastAsia" w:hAnsiTheme="majorEastAsia" w:hint="eastAsia"/>
                <w:color w:val="auto"/>
                <w:sz w:val="20"/>
                <w:szCs w:val="20"/>
              </w:rPr>
              <w:t xml:space="preserve"> </w:t>
            </w:r>
          </w:p>
        </w:tc>
        <w:tc>
          <w:tcPr>
            <w:tcW w:w="137" w:type="pct"/>
            <w:tcBorders>
              <w:top w:val="nil"/>
              <w:left w:val="single" w:sz="4" w:space="0" w:color="auto"/>
              <w:bottom w:val="nil"/>
              <w:right w:val="single" w:sz="4" w:space="0" w:color="auto"/>
            </w:tcBorders>
            <w:vAlign w:val="center"/>
          </w:tcPr>
          <w:p w14:paraId="09701648" w14:textId="77777777" w:rsidR="00602845" w:rsidRPr="001D634D" w:rsidRDefault="00602845" w:rsidP="00DE3DEE">
            <w:pPr>
              <w:pStyle w:val="aa"/>
              <w:ind w:leftChars="0" w:left="0"/>
              <w:jc w:val="right"/>
              <w:rPr>
                <w:rFonts w:asciiTheme="minorEastAsia" w:eastAsiaTheme="minorEastAsia" w:hAnsiTheme="minorEastAsia"/>
                <w:snapToGrid w:val="0"/>
                <w:color w:val="auto"/>
                <w:sz w:val="22"/>
                <w:szCs w:val="22"/>
              </w:rPr>
            </w:pP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14:paraId="2C1376B0"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hint="eastAsia"/>
                <w:color w:val="auto"/>
                <w:sz w:val="22"/>
                <w:szCs w:val="22"/>
              </w:rPr>
              <w:t>そうざい製造業</w:t>
            </w:r>
          </w:p>
        </w:tc>
        <w:tc>
          <w:tcPr>
            <w:tcW w:w="572" w:type="pct"/>
            <w:tcBorders>
              <w:top w:val="single" w:sz="4" w:space="0" w:color="auto"/>
              <w:left w:val="single" w:sz="4" w:space="0" w:color="auto"/>
              <w:bottom w:val="single" w:sz="4" w:space="0" w:color="auto"/>
              <w:right w:val="single" w:sz="4" w:space="0" w:color="auto"/>
            </w:tcBorders>
            <w:shd w:val="clear" w:color="auto" w:fill="auto"/>
            <w:tcMar>
              <w:right w:w="142" w:type="dxa"/>
            </w:tcMar>
            <w:vAlign w:val="center"/>
          </w:tcPr>
          <w:p w14:paraId="01BD1010" w14:textId="12E0B517"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460</w:t>
            </w:r>
            <w:r w:rsidR="00602845" w:rsidRPr="001D634D">
              <w:rPr>
                <w:rFonts w:asciiTheme="majorEastAsia" w:eastAsiaTheme="majorEastAsia" w:hAnsiTheme="majorEastAsia" w:hint="eastAsia"/>
                <w:color w:val="auto"/>
                <w:sz w:val="20"/>
                <w:szCs w:val="20"/>
              </w:rPr>
              <w:t xml:space="preserve"> </w:t>
            </w:r>
          </w:p>
        </w:tc>
      </w:tr>
      <w:tr w:rsidR="001D634D" w:rsidRPr="001D634D" w14:paraId="5AE2FCAC" w14:textId="77777777" w:rsidTr="00DE3DEE">
        <w:trPr>
          <w:cantSplit/>
          <w:trHeight w:val="334"/>
        </w:trPr>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0FFE8863"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hint="eastAsia"/>
                <w:color w:val="auto"/>
                <w:sz w:val="22"/>
                <w:szCs w:val="22"/>
              </w:rPr>
              <w:t>食品の放射線照射業</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32C2FC9B" w14:textId="77777777" w:rsidR="00602845" w:rsidRPr="001D634D" w:rsidRDefault="00602845" w:rsidP="00DE3DEE">
            <w:pPr>
              <w:jc w:val="right"/>
              <w:rPr>
                <w:rFonts w:asciiTheme="majorEastAsia" w:eastAsiaTheme="majorEastAsia" w:hAnsiTheme="majorEastAsia"/>
                <w:color w:val="auto"/>
                <w:sz w:val="20"/>
                <w:szCs w:val="20"/>
              </w:rPr>
            </w:pPr>
            <w:r w:rsidRPr="001D634D">
              <w:rPr>
                <w:rFonts w:asciiTheme="majorEastAsia" w:eastAsiaTheme="majorEastAsia" w:hAnsiTheme="majorEastAsia" w:hint="eastAsia"/>
                <w:color w:val="auto"/>
                <w:sz w:val="20"/>
                <w:szCs w:val="20"/>
              </w:rPr>
              <w:t xml:space="preserve">0 </w:t>
            </w:r>
          </w:p>
        </w:tc>
        <w:tc>
          <w:tcPr>
            <w:tcW w:w="137" w:type="pct"/>
            <w:tcBorders>
              <w:top w:val="nil"/>
              <w:left w:val="single" w:sz="4" w:space="0" w:color="auto"/>
              <w:bottom w:val="nil"/>
              <w:right w:val="single" w:sz="4" w:space="0" w:color="auto"/>
            </w:tcBorders>
            <w:vAlign w:val="center"/>
          </w:tcPr>
          <w:p w14:paraId="7D619A73" w14:textId="77777777" w:rsidR="00602845" w:rsidRPr="001D634D" w:rsidRDefault="00602845" w:rsidP="00DE3DEE">
            <w:pPr>
              <w:pStyle w:val="aa"/>
              <w:ind w:leftChars="0" w:left="0"/>
              <w:jc w:val="right"/>
              <w:rPr>
                <w:rFonts w:asciiTheme="minorEastAsia" w:eastAsiaTheme="minorEastAsia" w:hAnsiTheme="minorEastAsia"/>
                <w:snapToGrid w:val="0"/>
                <w:color w:val="auto"/>
                <w:sz w:val="22"/>
                <w:szCs w:val="22"/>
              </w:rPr>
            </w:pP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14:paraId="246F2D4F"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hint="eastAsia"/>
                <w:color w:val="auto"/>
                <w:sz w:val="22"/>
                <w:szCs w:val="22"/>
              </w:rPr>
              <w:t>複合型そうざい製造業</w:t>
            </w:r>
          </w:p>
        </w:tc>
        <w:tc>
          <w:tcPr>
            <w:tcW w:w="572" w:type="pct"/>
            <w:tcBorders>
              <w:top w:val="single" w:sz="4" w:space="0" w:color="auto"/>
              <w:left w:val="single" w:sz="4" w:space="0" w:color="auto"/>
              <w:bottom w:val="single" w:sz="4" w:space="0" w:color="auto"/>
              <w:right w:val="single" w:sz="4" w:space="0" w:color="auto"/>
            </w:tcBorders>
            <w:shd w:val="clear" w:color="auto" w:fill="auto"/>
            <w:tcMar>
              <w:right w:w="142" w:type="dxa"/>
            </w:tcMar>
            <w:vAlign w:val="center"/>
          </w:tcPr>
          <w:p w14:paraId="5829E92B" w14:textId="77777777" w:rsidR="00602845" w:rsidRPr="001D634D" w:rsidRDefault="00602845" w:rsidP="00DE3DEE">
            <w:pPr>
              <w:jc w:val="right"/>
              <w:rPr>
                <w:rFonts w:asciiTheme="majorEastAsia" w:eastAsiaTheme="majorEastAsia" w:hAnsiTheme="majorEastAsia"/>
                <w:color w:val="auto"/>
                <w:sz w:val="20"/>
                <w:szCs w:val="20"/>
              </w:rPr>
            </w:pPr>
            <w:r w:rsidRPr="001D634D">
              <w:rPr>
                <w:rFonts w:asciiTheme="majorEastAsia" w:eastAsiaTheme="majorEastAsia" w:hAnsiTheme="majorEastAsia" w:hint="eastAsia"/>
                <w:color w:val="auto"/>
                <w:sz w:val="20"/>
                <w:szCs w:val="20"/>
              </w:rPr>
              <w:t xml:space="preserve">0 </w:t>
            </w:r>
          </w:p>
        </w:tc>
      </w:tr>
      <w:tr w:rsidR="001D634D" w:rsidRPr="001D634D" w14:paraId="42E0BCF2" w14:textId="77777777" w:rsidTr="00DE3DEE">
        <w:trPr>
          <w:cantSplit/>
          <w:trHeight w:val="334"/>
        </w:trPr>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51043B75"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hint="eastAsia"/>
                <w:color w:val="auto"/>
                <w:sz w:val="22"/>
                <w:szCs w:val="22"/>
              </w:rPr>
              <w:t>菓子製造業</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2A69E3B4" w14:textId="2432009C"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817</w:t>
            </w:r>
            <w:r w:rsidR="00602845" w:rsidRPr="001D634D">
              <w:rPr>
                <w:rFonts w:asciiTheme="majorEastAsia" w:eastAsiaTheme="majorEastAsia" w:hAnsiTheme="majorEastAsia" w:hint="eastAsia"/>
                <w:color w:val="auto"/>
                <w:sz w:val="20"/>
                <w:szCs w:val="20"/>
              </w:rPr>
              <w:t xml:space="preserve"> </w:t>
            </w:r>
          </w:p>
        </w:tc>
        <w:tc>
          <w:tcPr>
            <w:tcW w:w="137" w:type="pct"/>
            <w:tcBorders>
              <w:top w:val="nil"/>
              <w:left w:val="single" w:sz="4" w:space="0" w:color="auto"/>
              <w:bottom w:val="nil"/>
              <w:right w:val="single" w:sz="4" w:space="0" w:color="auto"/>
            </w:tcBorders>
            <w:vAlign w:val="center"/>
          </w:tcPr>
          <w:p w14:paraId="3B512EF5" w14:textId="77777777" w:rsidR="00602845" w:rsidRPr="001D634D" w:rsidRDefault="00602845" w:rsidP="00DE3DEE">
            <w:pPr>
              <w:pStyle w:val="aa"/>
              <w:ind w:leftChars="0" w:left="0"/>
              <w:jc w:val="right"/>
              <w:rPr>
                <w:rFonts w:asciiTheme="minorEastAsia" w:eastAsiaTheme="minorEastAsia" w:hAnsiTheme="minorEastAsia"/>
                <w:snapToGrid w:val="0"/>
                <w:color w:val="auto"/>
                <w:sz w:val="22"/>
                <w:szCs w:val="22"/>
              </w:rPr>
            </w:pP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14:paraId="34833A2E"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hint="eastAsia"/>
                <w:color w:val="auto"/>
                <w:sz w:val="22"/>
                <w:szCs w:val="22"/>
              </w:rPr>
              <w:t>冷凍食品製造業</w:t>
            </w:r>
          </w:p>
        </w:tc>
        <w:tc>
          <w:tcPr>
            <w:tcW w:w="572" w:type="pct"/>
            <w:tcBorders>
              <w:top w:val="single" w:sz="4" w:space="0" w:color="auto"/>
              <w:left w:val="single" w:sz="4" w:space="0" w:color="auto"/>
              <w:bottom w:val="single" w:sz="4" w:space="0" w:color="auto"/>
              <w:right w:val="single" w:sz="4" w:space="0" w:color="auto"/>
            </w:tcBorders>
            <w:shd w:val="clear" w:color="auto" w:fill="auto"/>
            <w:tcMar>
              <w:right w:w="142" w:type="dxa"/>
            </w:tcMar>
            <w:vAlign w:val="center"/>
          </w:tcPr>
          <w:p w14:paraId="295BD400" w14:textId="5838F283" w:rsidR="00602845" w:rsidRPr="001D634D" w:rsidRDefault="00693787"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48</w:t>
            </w:r>
            <w:r w:rsidR="00602845" w:rsidRPr="001D634D">
              <w:rPr>
                <w:rFonts w:asciiTheme="majorEastAsia" w:eastAsiaTheme="majorEastAsia" w:hAnsiTheme="majorEastAsia" w:hint="eastAsia"/>
                <w:color w:val="auto"/>
                <w:sz w:val="20"/>
                <w:szCs w:val="20"/>
              </w:rPr>
              <w:t xml:space="preserve"> </w:t>
            </w:r>
          </w:p>
        </w:tc>
      </w:tr>
      <w:tr w:rsidR="001D634D" w:rsidRPr="001D634D" w14:paraId="5A6B4853" w14:textId="77777777" w:rsidTr="00DE3DEE">
        <w:trPr>
          <w:cantSplit/>
          <w:trHeight w:val="334"/>
        </w:trPr>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42BD6B8D"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hint="eastAsia"/>
                <w:color w:val="auto"/>
                <w:sz w:val="22"/>
                <w:szCs w:val="22"/>
              </w:rPr>
              <w:t>アイスクリーム類製造業</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77D3DFAE" w14:textId="6264E435"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23</w:t>
            </w:r>
          </w:p>
        </w:tc>
        <w:tc>
          <w:tcPr>
            <w:tcW w:w="137" w:type="pct"/>
            <w:tcBorders>
              <w:top w:val="nil"/>
              <w:left w:val="single" w:sz="4" w:space="0" w:color="auto"/>
              <w:bottom w:val="nil"/>
              <w:right w:val="single" w:sz="4" w:space="0" w:color="auto"/>
            </w:tcBorders>
            <w:vAlign w:val="center"/>
          </w:tcPr>
          <w:p w14:paraId="1638FFCA" w14:textId="77777777" w:rsidR="00602845" w:rsidRPr="001D634D" w:rsidRDefault="00602845" w:rsidP="00DE3DEE">
            <w:pPr>
              <w:pStyle w:val="aa"/>
              <w:ind w:leftChars="0" w:left="0"/>
              <w:jc w:val="right"/>
              <w:rPr>
                <w:rFonts w:asciiTheme="minorEastAsia" w:eastAsiaTheme="minorEastAsia" w:hAnsiTheme="minorEastAsia"/>
                <w:snapToGrid w:val="0"/>
                <w:color w:val="auto"/>
                <w:sz w:val="22"/>
                <w:szCs w:val="22"/>
              </w:rPr>
            </w:pP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14:paraId="23B99950"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hint="eastAsia"/>
                <w:color w:val="auto"/>
                <w:sz w:val="22"/>
                <w:szCs w:val="22"/>
              </w:rPr>
              <w:t>複合型冷凍食品製造業</w:t>
            </w:r>
          </w:p>
        </w:tc>
        <w:tc>
          <w:tcPr>
            <w:tcW w:w="572" w:type="pct"/>
            <w:tcBorders>
              <w:top w:val="single" w:sz="4" w:space="0" w:color="auto"/>
              <w:left w:val="single" w:sz="4" w:space="0" w:color="auto"/>
              <w:bottom w:val="single" w:sz="4" w:space="0" w:color="auto"/>
              <w:right w:val="single" w:sz="4" w:space="0" w:color="auto"/>
            </w:tcBorders>
            <w:shd w:val="clear" w:color="auto" w:fill="auto"/>
            <w:tcMar>
              <w:right w:w="142" w:type="dxa"/>
            </w:tcMar>
            <w:vAlign w:val="center"/>
          </w:tcPr>
          <w:p w14:paraId="223B5CFE" w14:textId="77777777" w:rsidR="00602845" w:rsidRPr="001D634D" w:rsidRDefault="00602845" w:rsidP="00DE3DEE">
            <w:pPr>
              <w:jc w:val="right"/>
              <w:rPr>
                <w:rFonts w:asciiTheme="majorEastAsia" w:eastAsiaTheme="majorEastAsia" w:hAnsiTheme="majorEastAsia"/>
                <w:color w:val="auto"/>
                <w:sz w:val="20"/>
                <w:szCs w:val="20"/>
              </w:rPr>
            </w:pPr>
            <w:r w:rsidRPr="001D634D">
              <w:rPr>
                <w:rFonts w:asciiTheme="majorEastAsia" w:eastAsiaTheme="majorEastAsia" w:hAnsiTheme="majorEastAsia" w:hint="eastAsia"/>
                <w:color w:val="auto"/>
                <w:sz w:val="20"/>
                <w:szCs w:val="20"/>
              </w:rPr>
              <w:t xml:space="preserve">3 </w:t>
            </w:r>
          </w:p>
        </w:tc>
      </w:tr>
      <w:tr w:rsidR="001D634D" w:rsidRPr="001D634D" w14:paraId="186FC488" w14:textId="77777777" w:rsidTr="00DE3DEE">
        <w:trPr>
          <w:cantSplit/>
          <w:trHeight w:val="334"/>
        </w:trPr>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60C28000"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hint="eastAsia"/>
                <w:color w:val="auto"/>
                <w:sz w:val="22"/>
                <w:szCs w:val="22"/>
              </w:rPr>
              <w:t>乳製品製造業</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20B576C3" w14:textId="00DCA954"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11</w:t>
            </w:r>
            <w:r w:rsidR="00602845" w:rsidRPr="001D634D">
              <w:rPr>
                <w:rFonts w:asciiTheme="majorEastAsia" w:eastAsiaTheme="majorEastAsia" w:hAnsiTheme="majorEastAsia" w:hint="eastAsia"/>
                <w:color w:val="auto"/>
                <w:sz w:val="20"/>
                <w:szCs w:val="20"/>
              </w:rPr>
              <w:t xml:space="preserve"> </w:t>
            </w:r>
          </w:p>
        </w:tc>
        <w:tc>
          <w:tcPr>
            <w:tcW w:w="137" w:type="pct"/>
            <w:tcBorders>
              <w:top w:val="nil"/>
              <w:left w:val="single" w:sz="4" w:space="0" w:color="auto"/>
              <w:bottom w:val="nil"/>
              <w:right w:val="single" w:sz="4" w:space="0" w:color="auto"/>
            </w:tcBorders>
            <w:vAlign w:val="center"/>
          </w:tcPr>
          <w:p w14:paraId="6C99ECDB" w14:textId="77777777" w:rsidR="00602845" w:rsidRPr="001D634D" w:rsidRDefault="00602845" w:rsidP="00DE3DEE">
            <w:pPr>
              <w:pStyle w:val="aa"/>
              <w:ind w:leftChars="0" w:left="0"/>
              <w:jc w:val="right"/>
              <w:rPr>
                <w:rFonts w:asciiTheme="minorEastAsia" w:eastAsiaTheme="minorEastAsia" w:hAnsiTheme="minorEastAsia"/>
                <w:snapToGrid w:val="0"/>
                <w:color w:val="auto"/>
                <w:sz w:val="22"/>
                <w:szCs w:val="22"/>
              </w:rPr>
            </w:pP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14:paraId="68207B7A"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hint="eastAsia"/>
                <w:color w:val="auto"/>
                <w:sz w:val="22"/>
                <w:szCs w:val="22"/>
              </w:rPr>
              <w:t>漬物製造業</w:t>
            </w:r>
          </w:p>
        </w:tc>
        <w:tc>
          <w:tcPr>
            <w:tcW w:w="572" w:type="pct"/>
            <w:tcBorders>
              <w:top w:val="single" w:sz="4" w:space="0" w:color="auto"/>
              <w:left w:val="single" w:sz="4" w:space="0" w:color="auto"/>
              <w:bottom w:val="single" w:sz="4" w:space="0" w:color="auto"/>
              <w:right w:val="single" w:sz="4" w:space="0" w:color="auto"/>
            </w:tcBorders>
            <w:shd w:val="clear" w:color="auto" w:fill="auto"/>
            <w:tcMar>
              <w:right w:w="142" w:type="dxa"/>
            </w:tcMar>
            <w:vAlign w:val="center"/>
          </w:tcPr>
          <w:p w14:paraId="412DE324" w14:textId="20B66223" w:rsidR="00602845" w:rsidRPr="001D634D" w:rsidRDefault="00693787"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237</w:t>
            </w:r>
            <w:r w:rsidR="00602845" w:rsidRPr="001D634D">
              <w:rPr>
                <w:rFonts w:asciiTheme="majorEastAsia" w:eastAsiaTheme="majorEastAsia" w:hAnsiTheme="majorEastAsia" w:hint="eastAsia"/>
                <w:color w:val="auto"/>
                <w:sz w:val="20"/>
                <w:szCs w:val="20"/>
              </w:rPr>
              <w:t xml:space="preserve"> </w:t>
            </w:r>
          </w:p>
        </w:tc>
      </w:tr>
      <w:tr w:rsidR="001D634D" w:rsidRPr="001D634D" w14:paraId="5A701A50" w14:textId="77777777" w:rsidTr="00DE3DEE">
        <w:trPr>
          <w:cantSplit/>
          <w:trHeight w:val="334"/>
        </w:trPr>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12D350D4"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hint="eastAsia"/>
                <w:color w:val="auto"/>
                <w:sz w:val="22"/>
                <w:szCs w:val="22"/>
              </w:rPr>
              <w:t>清涼飲料水製造業</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4FD08A10" w14:textId="3598100E"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51</w:t>
            </w:r>
            <w:r w:rsidR="00602845" w:rsidRPr="001D634D">
              <w:rPr>
                <w:rFonts w:asciiTheme="majorEastAsia" w:eastAsiaTheme="majorEastAsia" w:hAnsiTheme="majorEastAsia" w:hint="eastAsia"/>
                <w:color w:val="auto"/>
                <w:sz w:val="20"/>
                <w:szCs w:val="20"/>
              </w:rPr>
              <w:t xml:space="preserve"> </w:t>
            </w:r>
          </w:p>
        </w:tc>
        <w:tc>
          <w:tcPr>
            <w:tcW w:w="137" w:type="pct"/>
            <w:tcBorders>
              <w:top w:val="nil"/>
              <w:left w:val="single" w:sz="4" w:space="0" w:color="auto"/>
              <w:bottom w:val="nil"/>
              <w:right w:val="single" w:sz="4" w:space="0" w:color="auto"/>
            </w:tcBorders>
            <w:vAlign w:val="center"/>
          </w:tcPr>
          <w:p w14:paraId="0E4D78BC" w14:textId="77777777" w:rsidR="00602845" w:rsidRPr="001D634D" w:rsidRDefault="00602845" w:rsidP="00DE3DEE">
            <w:pPr>
              <w:pStyle w:val="aa"/>
              <w:ind w:leftChars="0" w:left="0"/>
              <w:jc w:val="right"/>
              <w:rPr>
                <w:rFonts w:asciiTheme="minorEastAsia" w:eastAsiaTheme="minorEastAsia" w:hAnsiTheme="minorEastAsia"/>
                <w:snapToGrid w:val="0"/>
                <w:color w:val="auto"/>
                <w:sz w:val="22"/>
                <w:szCs w:val="22"/>
              </w:rPr>
            </w:pP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14:paraId="4D1D6D82"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hint="eastAsia"/>
                <w:color w:val="auto"/>
                <w:sz w:val="22"/>
                <w:szCs w:val="22"/>
              </w:rPr>
              <w:t>密封包装食品製造業</w:t>
            </w:r>
          </w:p>
        </w:tc>
        <w:tc>
          <w:tcPr>
            <w:tcW w:w="572" w:type="pct"/>
            <w:tcBorders>
              <w:top w:val="single" w:sz="4" w:space="0" w:color="auto"/>
              <w:left w:val="single" w:sz="4" w:space="0" w:color="auto"/>
              <w:bottom w:val="single" w:sz="4" w:space="0" w:color="auto"/>
              <w:right w:val="single" w:sz="4" w:space="0" w:color="auto"/>
            </w:tcBorders>
            <w:shd w:val="clear" w:color="auto" w:fill="auto"/>
            <w:tcMar>
              <w:right w:w="142" w:type="dxa"/>
            </w:tcMar>
            <w:vAlign w:val="center"/>
          </w:tcPr>
          <w:p w14:paraId="7CFEEA51" w14:textId="068F4308" w:rsidR="00602845" w:rsidRPr="001D634D" w:rsidRDefault="00693787"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85</w:t>
            </w:r>
            <w:r w:rsidR="00602845" w:rsidRPr="001D634D">
              <w:rPr>
                <w:rFonts w:asciiTheme="majorEastAsia" w:eastAsiaTheme="majorEastAsia" w:hAnsiTheme="majorEastAsia" w:hint="eastAsia"/>
                <w:color w:val="auto"/>
                <w:sz w:val="20"/>
                <w:szCs w:val="20"/>
              </w:rPr>
              <w:t xml:space="preserve"> </w:t>
            </w:r>
          </w:p>
        </w:tc>
      </w:tr>
      <w:tr w:rsidR="001D634D" w:rsidRPr="001D634D" w14:paraId="5EC12DA5" w14:textId="77777777" w:rsidTr="00DE3DEE">
        <w:trPr>
          <w:cantSplit/>
          <w:trHeight w:val="334"/>
        </w:trPr>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19AE56B1" w14:textId="77777777" w:rsidR="00602845" w:rsidRPr="001D634D" w:rsidRDefault="00602845" w:rsidP="00DE3DEE">
            <w:pPr>
              <w:pStyle w:val="aa"/>
              <w:ind w:leftChars="0" w:left="0"/>
              <w:rPr>
                <w:color w:val="auto"/>
                <w:sz w:val="22"/>
                <w:szCs w:val="22"/>
              </w:rPr>
            </w:pPr>
            <w:r w:rsidRPr="001D634D">
              <w:rPr>
                <w:rFonts w:hint="eastAsia"/>
                <w:color w:val="auto"/>
                <w:sz w:val="22"/>
                <w:szCs w:val="22"/>
              </w:rPr>
              <w:t>食肉製品製造業</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50407FCB" w14:textId="3DCDC658"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9</w:t>
            </w:r>
            <w:r w:rsidR="00602845" w:rsidRPr="001D634D">
              <w:rPr>
                <w:rFonts w:asciiTheme="majorEastAsia" w:eastAsiaTheme="majorEastAsia" w:hAnsiTheme="majorEastAsia" w:hint="eastAsia"/>
                <w:color w:val="auto"/>
                <w:sz w:val="20"/>
                <w:szCs w:val="20"/>
              </w:rPr>
              <w:t xml:space="preserve"> </w:t>
            </w:r>
          </w:p>
        </w:tc>
        <w:tc>
          <w:tcPr>
            <w:tcW w:w="137" w:type="pct"/>
            <w:tcBorders>
              <w:top w:val="nil"/>
              <w:left w:val="single" w:sz="4" w:space="0" w:color="auto"/>
              <w:bottom w:val="nil"/>
              <w:right w:val="single" w:sz="4" w:space="0" w:color="auto"/>
            </w:tcBorders>
            <w:vAlign w:val="center"/>
          </w:tcPr>
          <w:p w14:paraId="55737120" w14:textId="77777777" w:rsidR="00602845" w:rsidRPr="001D634D" w:rsidRDefault="00602845" w:rsidP="00DE3DEE">
            <w:pPr>
              <w:pStyle w:val="aa"/>
              <w:ind w:leftChars="0" w:left="0"/>
              <w:jc w:val="right"/>
              <w:rPr>
                <w:rFonts w:asciiTheme="minorEastAsia" w:eastAsiaTheme="minorEastAsia" w:hAnsiTheme="minorEastAsia"/>
                <w:snapToGrid w:val="0"/>
                <w:color w:val="auto"/>
                <w:sz w:val="22"/>
                <w:szCs w:val="22"/>
              </w:rPr>
            </w:pP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14:paraId="48C7C56C"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hint="eastAsia"/>
                <w:color w:val="auto"/>
                <w:sz w:val="22"/>
                <w:szCs w:val="22"/>
              </w:rPr>
              <w:t>食品の小分け業</w:t>
            </w:r>
          </w:p>
        </w:tc>
        <w:tc>
          <w:tcPr>
            <w:tcW w:w="572" w:type="pct"/>
            <w:tcBorders>
              <w:top w:val="single" w:sz="4" w:space="0" w:color="auto"/>
              <w:left w:val="single" w:sz="4" w:space="0" w:color="auto"/>
              <w:bottom w:val="single" w:sz="4" w:space="0" w:color="auto"/>
              <w:right w:val="single" w:sz="4" w:space="0" w:color="auto"/>
            </w:tcBorders>
            <w:shd w:val="clear" w:color="auto" w:fill="auto"/>
            <w:tcMar>
              <w:right w:w="142" w:type="dxa"/>
            </w:tcMar>
            <w:vAlign w:val="center"/>
          </w:tcPr>
          <w:p w14:paraId="32ED902F" w14:textId="7B23DA5C" w:rsidR="00602845" w:rsidRPr="001D634D" w:rsidRDefault="00693787"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29</w:t>
            </w:r>
            <w:r w:rsidR="00602845" w:rsidRPr="001D634D">
              <w:rPr>
                <w:rFonts w:asciiTheme="majorEastAsia" w:eastAsiaTheme="majorEastAsia" w:hAnsiTheme="majorEastAsia" w:hint="eastAsia"/>
                <w:color w:val="auto"/>
                <w:sz w:val="20"/>
                <w:szCs w:val="20"/>
              </w:rPr>
              <w:t xml:space="preserve"> </w:t>
            </w:r>
          </w:p>
        </w:tc>
      </w:tr>
      <w:tr w:rsidR="001D634D" w:rsidRPr="001D634D" w14:paraId="3A6A43DB" w14:textId="77777777" w:rsidTr="00DE3DEE">
        <w:trPr>
          <w:cantSplit/>
          <w:trHeight w:val="334"/>
        </w:trPr>
        <w:tc>
          <w:tcPr>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3400F33A" w14:textId="77777777" w:rsidR="00602845" w:rsidRPr="001D634D" w:rsidRDefault="00602845" w:rsidP="00DE3DEE">
            <w:pPr>
              <w:pStyle w:val="aa"/>
              <w:ind w:leftChars="0" w:left="0"/>
              <w:rPr>
                <w:color w:val="auto"/>
                <w:sz w:val="22"/>
                <w:szCs w:val="22"/>
              </w:rPr>
            </w:pPr>
            <w:r w:rsidRPr="001D634D">
              <w:rPr>
                <w:rFonts w:hint="eastAsia"/>
                <w:color w:val="auto"/>
                <w:sz w:val="22"/>
                <w:szCs w:val="22"/>
              </w:rPr>
              <w:t>水産製品製造業</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237FBB35" w14:textId="53A7B866" w:rsidR="00602845" w:rsidRPr="001D634D" w:rsidRDefault="00F67EA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112</w:t>
            </w:r>
            <w:r w:rsidR="00602845" w:rsidRPr="001D634D">
              <w:rPr>
                <w:rFonts w:asciiTheme="majorEastAsia" w:eastAsiaTheme="majorEastAsia" w:hAnsiTheme="majorEastAsia" w:hint="eastAsia"/>
                <w:color w:val="auto"/>
                <w:sz w:val="20"/>
                <w:szCs w:val="20"/>
              </w:rPr>
              <w:t xml:space="preserve"> </w:t>
            </w:r>
          </w:p>
        </w:tc>
        <w:tc>
          <w:tcPr>
            <w:tcW w:w="137" w:type="pct"/>
            <w:tcBorders>
              <w:top w:val="nil"/>
              <w:left w:val="single" w:sz="4" w:space="0" w:color="auto"/>
              <w:bottom w:val="nil"/>
              <w:right w:val="single" w:sz="4" w:space="0" w:color="auto"/>
            </w:tcBorders>
            <w:vAlign w:val="center"/>
          </w:tcPr>
          <w:p w14:paraId="763DB080" w14:textId="77777777" w:rsidR="00602845" w:rsidRPr="001D634D" w:rsidRDefault="00602845" w:rsidP="00DE3DEE">
            <w:pPr>
              <w:pStyle w:val="aa"/>
              <w:ind w:leftChars="0" w:left="0"/>
              <w:jc w:val="right"/>
              <w:rPr>
                <w:rFonts w:asciiTheme="minorEastAsia" w:eastAsiaTheme="minorEastAsia" w:hAnsiTheme="minorEastAsia"/>
                <w:snapToGrid w:val="0"/>
                <w:color w:val="auto"/>
                <w:sz w:val="22"/>
                <w:szCs w:val="22"/>
              </w:rPr>
            </w:pPr>
          </w:p>
        </w:tc>
        <w:tc>
          <w:tcPr>
            <w:tcW w:w="1964" w:type="pct"/>
            <w:tcBorders>
              <w:top w:val="single" w:sz="4" w:space="0" w:color="auto"/>
              <w:left w:val="single" w:sz="4" w:space="0" w:color="auto"/>
              <w:bottom w:val="double" w:sz="4" w:space="0" w:color="auto"/>
              <w:right w:val="single" w:sz="4" w:space="0" w:color="auto"/>
            </w:tcBorders>
            <w:shd w:val="clear" w:color="auto" w:fill="auto"/>
            <w:vAlign w:val="center"/>
          </w:tcPr>
          <w:p w14:paraId="37A90CF2"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r w:rsidRPr="001D634D">
              <w:rPr>
                <w:rFonts w:hint="eastAsia"/>
                <w:color w:val="auto"/>
                <w:sz w:val="22"/>
                <w:szCs w:val="22"/>
              </w:rPr>
              <w:t>添加物製造業</w:t>
            </w:r>
          </w:p>
        </w:tc>
        <w:tc>
          <w:tcPr>
            <w:tcW w:w="572" w:type="pct"/>
            <w:tcBorders>
              <w:top w:val="single" w:sz="4" w:space="0" w:color="auto"/>
              <w:left w:val="single" w:sz="4" w:space="0" w:color="auto"/>
              <w:bottom w:val="double" w:sz="4" w:space="0" w:color="auto"/>
              <w:right w:val="single" w:sz="4" w:space="0" w:color="auto"/>
            </w:tcBorders>
            <w:shd w:val="clear" w:color="auto" w:fill="auto"/>
            <w:tcMar>
              <w:right w:w="142" w:type="dxa"/>
            </w:tcMar>
            <w:vAlign w:val="center"/>
          </w:tcPr>
          <w:p w14:paraId="6B626FDC" w14:textId="1A7DD3F1" w:rsidR="00602845" w:rsidRPr="001D634D" w:rsidRDefault="00693787"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5</w:t>
            </w:r>
            <w:r w:rsidR="00602845" w:rsidRPr="001D634D">
              <w:rPr>
                <w:rFonts w:asciiTheme="majorEastAsia" w:eastAsiaTheme="majorEastAsia" w:hAnsiTheme="majorEastAsia" w:hint="eastAsia"/>
                <w:color w:val="auto"/>
                <w:sz w:val="20"/>
                <w:szCs w:val="20"/>
              </w:rPr>
              <w:t xml:space="preserve"> </w:t>
            </w:r>
          </w:p>
        </w:tc>
      </w:tr>
      <w:tr w:rsidR="00602845" w:rsidRPr="001D634D" w14:paraId="32CE1534" w14:textId="77777777" w:rsidTr="00DE3DEE">
        <w:trPr>
          <w:cantSplit/>
          <w:trHeight w:val="334"/>
        </w:trPr>
        <w:tc>
          <w:tcPr>
            <w:tcW w:w="1692" w:type="pct"/>
            <w:tcBorders>
              <w:top w:val="single" w:sz="4" w:space="0" w:color="000000" w:themeColor="text1"/>
              <w:left w:val="nil"/>
              <w:bottom w:val="nil"/>
              <w:right w:val="nil"/>
            </w:tcBorders>
            <w:vAlign w:val="center"/>
          </w:tcPr>
          <w:p w14:paraId="19BA08FE" w14:textId="77777777" w:rsidR="00602845" w:rsidRPr="001D634D" w:rsidRDefault="00602845" w:rsidP="00DE3DEE">
            <w:pPr>
              <w:pStyle w:val="aa"/>
              <w:ind w:leftChars="0" w:left="0"/>
              <w:rPr>
                <w:rFonts w:asciiTheme="minorEastAsia" w:eastAsiaTheme="minorEastAsia" w:hAnsiTheme="minorEastAsia"/>
                <w:snapToGrid w:val="0"/>
                <w:color w:val="auto"/>
                <w:sz w:val="22"/>
                <w:szCs w:val="22"/>
              </w:rPr>
            </w:pPr>
          </w:p>
        </w:tc>
        <w:tc>
          <w:tcPr>
            <w:tcW w:w="635" w:type="pct"/>
            <w:tcBorders>
              <w:top w:val="single" w:sz="4" w:space="0" w:color="auto"/>
              <w:left w:val="nil"/>
              <w:bottom w:val="nil"/>
              <w:right w:val="nil"/>
            </w:tcBorders>
            <w:shd w:val="clear" w:color="auto" w:fill="auto"/>
            <w:vAlign w:val="center"/>
          </w:tcPr>
          <w:p w14:paraId="10F7C959" w14:textId="77777777" w:rsidR="00602845" w:rsidRPr="001D634D" w:rsidRDefault="00602845" w:rsidP="00DE3DEE">
            <w:pPr>
              <w:jc w:val="right"/>
              <w:rPr>
                <w:rFonts w:ascii="ＭＳ ゴシック" w:eastAsia="ＭＳ ゴシック" w:hAnsi="ＭＳ ゴシック"/>
                <w:color w:val="auto"/>
                <w:sz w:val="20"/>
                <w:szCs w:val="20"/>
              </w:rPr>
            </w:pPr>
          </w:p>
        </w:tc>
        <w:tc>
          <w:tcPr>
            <w:tcW w:w="137" w:type="pct"/>
            <w:tcBorders>
              <w:top w:val="nil"/>
              <w:left w:val="nil"/>
              <w:bottom w:val="nil"/>
              <w:right w:val="single" w:sz="4" w:space="0" w:color="auto"/>
            </w:tcBorders>
            <w:vAlign w:val="center"/>
          </w:tcPr>
          <w:p w14:paraId="0CF42357" w14:textId="77777777" w:rsidR="00602845" w:rsidRPr="001D634D" w:rsidRDefault="00602845" w:rsidP="00DE3DEE">
            <w:pPr>
              <w:pStyle w:val="aa"/>
              <w:ind w:leftChars="0" w:left="0"/>
              <w:jc w:val="right"/>
              <w:rPr>
                <w:rFonts w:asciiTheme="minorEastAsia" w:eastAsiaTheme="minorEastAsia" w:hAnsiTheme="minorEastAsia"/>
                <w:snapToGrid w:val="0"/>
                <w:color w:val="auto"/>
                <w:sz w:val="22"/>
                <w:szCs w:val="22"/>
              </w:rPr>
            </w:pPr>
          </w:p>
        </w:tc>
        <w:tc>
          <w:tcPr>
            <w:tcW w:w="1964" w:type="pct"/>
            <w:tcBorders>
              <w:top w:val="double" w:sz="4" w:space="0" w:color="auto"/>
              <w:left w:val="single" w:sz="4" w:space="0" w:color="auto"/>
              <w:bottom w:val="single" w:sz="4" w:space="0" w:color="auto"/>
              <w:right w:val="single" w:sz="4" w:space="0" w:color="auto"/>
            </w:tcBorders>
            <w:vAlign w:val="center"/>
          </w:tcPr>
          <w:p w14:paraId="0CFC8970" w14:textId="77777777" w:rsidR="00602845" w:rsidRPr="001D634D" w:rsidRDefault="00602845" w:rsidP="00DE3DEE">
            <w:pPr>
              <w:pStyle w:val="aa"/>
              <w:ind w:leftChars="0" w:left="0"/>
              <w:jc w:val="center"/>
              <w:rPr>
                <w:rFonts w:asciiTheme="minorEastAsia" w:eastAsiaTheme="minorEastAsia" w:hAnsiTheme="minorEastAsia"/>
                <w:snapToGrid w:val="0"/>
                <w:color w:val="auto"/>
                <w:sz w:val="22"/>
                <w:szCs w:val="22"/>
              </w:rPr>
            </w:pPr>
            <w:r w:rsidRPr="001D634D">
              <w:rPr>
                <w:rFonts w:asciiTheme="minorEastAsia" w:eastAsiaTheme="minorEastAsia" w:hAnsiTheme="minorEastAsia" w:hint="eastAsia"/>
                <w:snapToGrid w:val="0"/>
                <w:color w:val="auto"/>
                <w:sz w:val="22"/>
                <w:szCs w:val="22"/>
              </w:rPr>
              <w:t>計</w:t>
            </w:r>
          </w:p>
        </w:tc>
        <w:tc>
          <w:tcPr>
            <w:tcW w:w="572" w:type="pct"/>
            <w:tcBorders>
              <w:top w:val="double" w:sz="4" w:space="0" w:color="auto"/>
              <w:left w:val="single" w:sz="4" w:space="0" w:color="auto"/>
              <w:bottom w:val="single" w:sz="4" w:space="0" w:color="auto"/>
              <w:right w:val="single" w:sz="4" w:space="0" w:color="auto"/>
            </w:tcBorders>
            <w:shd w:val="clear" w:color="auto" w:fill="auto"/>
            <w:tcMar>
              <w:right w:w="142" w:type="dxa"/>
            </w:tcMar>
            <w:vAlign w:val="center"/>
          </w:tcPr>
          <w:p w14:paraId="4F315671" w14:textId="46FD012F" w:rsidR="00602845" w:rsidRPr="001D634D" w:rsidRDefault="00693787" w:rsidP="00DE3DEE">
            <w:pPr>
              <w:jc w:val="right"/>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7,370</w:t>
            </w:r>
          </w:p>
        </w:tc>
      </w:tr>
    </w:tbl>
    <w:p w14:paraId="271031CD" w14:textId="77777777" w:rsidR="00602845" w:rsidRPr="001D634D" w:rsidRDefault="00602845" w:rsidP="00602845">
      <w:pPr>
        <w:widowControl/>
        <w:overflowPunct/>
        <w:adjustRightInd/>
        <w:jc w:val="left"/>
        <w:textAlignment w:val="auto"/>
        <w:rPr>
          <w:rFonts w:ascii="ＭＳ Ｐゴシック" w:eastAsia="ＭＳ Ｐゴシック" w:hAnsi="ＭＳ Ｐゴシック"/>
          <w:b/>
          <w:color w:val="auto"/>
          <w:sz w:val="28"/>
          <w:szCs w:val="28"/>
        </w:rPr>
      </w:pPr>
    </w:p>
    <w:p w14:paraId="33534B02" w14:textId="77777777" w:rsidR="00602845" w:rsidRPr="001D634D" w:rsidRDefault="00602845" w:rsidP="00602845">
      <w:pPr>
        <w:widowControl/>
        <w:overflowPunct/>
        <w:adjustRightInd/>
        <w:jc w:val="left"/>
        <w:textAlignment w:val="auto"/>
        <w:rPr>
          <w:rFonts w:ascii="ＭＳ Ｐゴシック" w:eastAsia="ＭＳ Ｐゴシック" w:hAnsi="ＭＳ Ｐゴシック"/>
          <w:b/>
          <w:color w:val="auto"/>
          <w:sz w:val="28"/>
          <w:szCs w:val="28"/>
        </w:rPr>
      </w:pPr>
    </w:p>
    <w:p w14:paraId="1D7154C9" w14:textId="77777777" w:rsidR="00602845" w:rsidRPr="001D634D" w:rsidRDefault="00602845" w:rsidP="00602845">
      <w:pPr>
        <w:widowControl/>
        <w:overflowPunct/>
        <w:adjustRightInd/>
        <w:jc w:val="left"/>
        <w:textAlignment w:val="auto"/>
        <w:rPr>
          <w:rFonts w:ascii="ＭＳ Ｐゴシック" w:eastAsia="ＭＳ Ｐゴシック" w:hAnsi="ＭＳ Ｐゴシック"/>
          <w:b/>
          <w:color w:val="auto"/>
          <w:sz w:val="28"/>
          <w:szCs w:val="28"/>
        </w:rPr>
      </w:pPr>
    </w:p>
    <w:p w14:paraId="1FCE5A52" w14:textId="77777777" w:rsidR="00602845" w:rsidRPr="001D634D" w:rsidRDefault="00602845" w:rsidP="00602845">
      <w:pPr>
        <w:widowControl/>
        <w:overflowPunct/>
        <w:adjustRightInd/>
        <w:jc w:val="left"/>
        <w:textAlignment w:val="auto"/>
        <w:rPr>
          <w:rFonts w:ascii="ＭＳ Ｐゴシック" w:eastAsia="ＭＳ Ｐゴシック" w:hAnsi="ＭＳ Ｐゴシック"/>
          <w:b/>
          <w:color w:val="auto"/>
          <w:sz w:val="28"/>
          <w:szCs w:val="28"/>
        </w:rPr>
      </w:pPr>
    </w:p>
    <w:p w14:paraId="4A6BB136" w14:textId="77777777" w:rsidR="00602845" w:rsidRPr="001D634D" w:rsidRDefault="00602845" w:rsidP="00602845">
      <w:pPr>
        <w:widowControl/>
        <w:overflowPunct/>
        <w:adjustRightInd/>
        <w:jc w:val="left"/>
        <w:textAlignment w:val="auto"/>
        <w:rPr>
          <w:rFonts w:ascii="ＭＳ Ｐゴシック" w:eastAsia="ＭＳ Ｐゴシック" w:hAnsi="ＭＳ Ｐゴシック"/>
          <w:b/>
          <w:color w:val="auto"/>
          <w:sz w:val="28"/>
          <w:szCs w:val="28"/>
        </w:rPr>
      </w:pPr>
    </w:p>
    <w:p w14:paraId="207A5204" w14:textId="77777777" w:rsidR="00602845" w:rsidRPr="001D634D" w:rsidRDefault="00602845" w:rsidP="00602845">
      <w:pPr>
        <w:widowControl/>
        <w:overflowPunct/>
        <w:adjustRightInd/>
        <w:jc w:val="left"/>
        <w:textAlignment w:val="auto"/>
        <w:rPr>
          <w:rFonts w:ascii="ＭＳ Ｐゴシック" w:eastAsia="ＭＳ Ｐゴシック" w:hAnsi="ＭＳ Ｐゴシック"/>
          <w:b/>
          <w:color w:val="auto"/>
          <w:sz w:val="28"/>
          <w:szCs w:val="28"/>
        </w:rPr>
      </w:pPr>
    </w:p>
    <w:p w14:paraId="0FA91E6D" w14:textId="77777777" w:rsidR="00602845" w:rsidRPr="001D634D" w:rsidRDefault="00602845" w:rsidP="00602845">
      <w:pPr>
        <w:widowControl/>
        <w:overflowPunct/>
        <w:adjustRightInd/>
        <w:jc w:val="left"/>
        <w:textAlignment w:val="auto"/>
        <w:rPr>
          <w:rFonts w:ascii="ＭＳ Ｐゴシック" w:eastAsia="ＭＳ Ｐゴシック" w:hAnsi="ＭＳ Ｐゴシック"/>
          <w:b/>
          <w:color w:val="auto"/>
          <w:sz w:val="28"/>
          <w:szCs w:val="28"/>
        </w:rPr>
      </w:pPr>
    </w:p>
    <w:p w14:paraId="6600ED33" w14:textId="77777777" w:rsidR="00602845" w:rsidRPr="001D634D" w:rsidRDefault="00602845" w:rsidP="00602845">
      <w:pPr>
        <w:widowControl/>
        <w:overflowPunct/>
        <w:adjustRightInd/>
        <w:jc w:val="left"/>
        <w:textAlignment w:val="auto"/>
        <w:rPr>
          <w:rFonts w:ascii="ＭＳ Ｐゴシック" w:eastAsia="ＭＳ Ｐゴシック" w:hAnsi="ＭＳ Ｐゴシック"/>
          <w:b/>
          <w:color w:val="auto"/>
          <w:sz w:val="28"/>
          <w:szCs w:val="28"/>
        </w:rPr>
      </w:pPr>
    </w:p>
    <w:p w14:paraId="4C98A0CF" w14:textId="77777777" w:rsidR="00602845" w:rsidRPr="001D634D" w:rsidRDefault="00602845" w:rsidP="00602845">
      <w:pPr>
        <w:widowControl/>
        <w:overflowPunct/>
        <w:adjustRightInd/>
        <w:jc w:val="left"/>
        <w:textAlignment w:val="auto"/>
        <w:rPr>
          <w:rFonts w:ascii="ＭＳ Ｐゴシック" w:eastAsia="ＭＳ Ｐゴシック" w:hAnsi="ＭＳ Ｐゴシック"/>
          <w:b/>
          <w:color w:val="auto"/>
          <w:sz w:val="28"/>
          <w:szCs w:val="28"/>
        </w:rPr>
      </w:pPr>
    </w:p>
    <w:p w14:paraId="165DF287" w14:textId="77777777" w:rsidR="00602845" w:rsidRPr="001D634D" w:rsidRDefault="00602845" w:rsidP="00602845">
      <w:pPr>
        <w:widowControl/>
        <w:overflowPunct/>
        <w:adjustRightInd/>
        <w:jc w:val="left"/>
        <w:textAlignment w:val="auto"/>
        <w:rPr>
          <w:rFonts w:ascii="ＭＳ Ｐゴシック" w:eastAsia="ＭＳ Ｐゴシック" w:hAnsi="ＭＳ Ｐゴシック"/>
          <w:b/>
          <w:color w:val="auto"/>
          <w:sz w:val="28"/>
          <w:szCs w:val="28"/>
        </w:rPr>
      </w:pPr>
    </w:p>
    <w:p w14:paraId="2D2DE9E7" w14:textId="77777777" w:rsidR="00602845" w:rsidRPr="001D634D" w:rsidRDefault="00602845" w:rsidP="00602845">
      <w:pPr>
        <w:widowControl/>
        <w:overflowPunct/>
        <w:adjustRightInd/>
        <w:jc w:val="left"/>
        <w:textAlignment w:val="auto"/>
        <w:rPr>
          <w:rFonts w:ascii="ＭＳ Ｐゴシック" w:eastAsia="ＭＳ Ｐゴシック" w:hAnsi="ＭＳ Ｐゴシック"/>
          <w:b/>
          <w:color w:val="auto"/>
          <w:sz w:val="28"/>
          <w:szCs w:val="28"/>
        </w:rPr>
      </w:pPr>
    </w:p>
    <w:p w14:paraId="557319FC" w14:textId="77777777" w:rsidR="00602845" w:rsidRPr="001D634D" w:rsidRDefault="00602845" w:rsidP="00602845">
      <w:pPr>
        <w:widowControl/>
        <w:overflowPunct/>
        <w:adjustRightInd/>
        <w:jc w:val="left"/>
        <w:textAlignment w:val="auto"/>
        <w:rPr>
          <w:rFonts w:ascii="ＭＳ Ｐゴシック" w:eastAsia="ＭＳ Ｐゴシック" w:hAnsi="ＭＳ Ｐゴシック"/>
          <w:b/>
          <w:color w:val="auto"/>
          <w:sz w:val="28"/>
          <w:szCs w:val="28"/>
        </w:rPr>
      </w:pPr>
    </w:p>
    <w:p w14:paraId="3BB8B4EF" w14:textId="77777777" w:rsidR="00602845" w:rsidRPr="001D634D" w:rsidRDefault="00602845" w:rsidP="00602845">
      <w:pPr>
        <w:widowControl/>
        <w:overflowPunct/>
        <w:adjustRightInd/>
        <w:jc w:val="left"/>
        <w:textAlignment w:val="auto"/>
        <w:rPr>
          <w:rFonts w:ascii="ＭＳ Ｐゴシック" w:eastAsia="ＭＳ Ｐゴシック" w:hAnsi="ＭＳ Ｐゴシック"/>
          <w:b/>
          <w:color w:val="auto"/>
          <w:sz w:val="28"/>
          <w:szCs w:val="28"/>
        </w:rPr>
      </w:pPr>
    </w:p>
    <w:p w14:paraId="38020D3E" w14:textId="77777777" w:rsidR="00602845" w:rsidRPr="001D634D" w:rsidRDefault="00602845" w:rsidP="00602845">
      <w:pPr>
        <w:widowControl/>
        <w:overflowPunct/>
        <w:adjustRightInd/>
        <w:jc w:val="left"/>
        <w:textAlignment w:val="auto"/>
        <w:rPr>
          <w:rFonts w:ascii="ＭＳ Ｐゴシック" w:eastAsia="ＭＳ Ｐゴシック" w:hAnsi="ＭＳ Ｐゴシック"/>
          <w:b/>
          <w:color w:val="auto"/>
          <w:sz w:val="28"/>
          <w:szCs w:val="28"/>
        </w:rPr>
      </w:pPr>
    </w:p>
    <w:p w14:paraId="41C2C3E3" w14:textId="77777777" w:rsidR="00602845" w:rsidRPr="001D634D" w:rsidRDefault="00602845" w:rsidP="00602845">
      <w:pPr>
        <w:widowControl/>
        <w:overflowPunct/>
        <w:adjustRightInd/>
        <w:jc w:val="left"/>
        <w:textAlignment w:val="auto"/>
        <w:rPr>
          <w:rFonts w:ascii="ＭＳ Ｐゴシック" w:eastAsia="ＭＳ Ｐゴシック" w:hAnsi="ＭＳ Ｐゴシック"/>
          <w:b/>
          <w:color w:val="auto"/>
          <w:sz w:val="28"/>
          <w:szCs w:val="28"/>
        </w:rPr>
      </w:pPr>
    </w:p>
    <w:p w14:paraId="67E1B66D" w14:textId="77777777" w:rsidR="00602845" w:rsidRPr="001D634D" w:rsidRDefault="00602845" w:rsidP="00602845">
      <w:pPr>
        <w:widowControl/>
        <w:overflowPunct/>
        <w:adjustRightInd/>
        <w:jc w:val="left"/>
        <w:textAlignment w:val="auto"/>
        <w:rPr>
          <w:rFonts w:ascii="ＭＳ Ｐゴシック" w:eastAsia="ＭＳ Ｐゴシック" w:hAnsi="ＭＳ Ｐゴシック"/>
          <w:b/>
          <w:color w:val="auto"/>
          <w:sz w:val="28"/>
          <w:szCs w:val="28"/>
        </w:rPr>
      </w:pPr>
    </w:p>
    <w:p w14:paraId="59206111" w14:textId="77777777" w:rsidR="00602845" w:rsidRPr="001D634D" w:rsidRDefault="00602845" w:rsidP="00602845">
      <w:pPr>
        <w:widowControl/>
        <w:overflowPunct/>
        <w:adjustRightInd/>
        <w:jc w:val="left"/>
        <w:textAlignment w:val="auto"/>
        <w:rPr>
          <w:rFonts w:ascii="ＭＳ Ｐゴシック" w:eastAsia="ＭＳ Ｐゴシック" w:hAnsi="ＭＳ Ｐゴシック"/>
          <w:b/>
          <w:color w:val="auto"/>
          <w:sz w:val="28"/>
          <w:szCs w:val="28"/>
        </w:rPr>
      </w:pPr>
    </w:p>
    <w:p w14:paraId="4A38B17A" w14:textId="77777777" w:rsidR="00602845" w:rsidRPr="001D634D" w:rsidRDefault="00602845" w:rsidP="00602845">
      <w:pPr>
        <w:widowControl/>
        <w:overflowPunct/>
        <w:adjustRightInd/>
        <w:jc w:val="left"/>
        <w:textAlignment w:val="auto"/>
        <w:rPr>
          <w:rFonts w:ascii="ＭＳ Ｐゴシック" w:eastAsia="ＭＳ Ｐゴシック" w:hAnsi="ＭＳ Ｐゴシック"/>
          <w:b/>
          <w:color w:val="auto"/>
          <w:sz w:val="28"/>
          <w:szCs w:val="28"/>
        </w:rPr>
      </w:pPr>
    </w:p>
    <w:p w14:paraId="7BFD6929" w14:textId="0A78A2F2" w:rsidR="00602845" w:rsidRPr="001D634D" w:rsidRDefault="00602845" w:rsidP="00602845">
      <w:pPr>
        <w:widowControl/>
        <w:overflowPunct/>
        <w:adjustRightInd/>
        <w:jc w:val="left"/>
        <w:textAlignment w:val="auto"/>
        <w:rPr>
          <w:color w:val="auto"/>
        </w:rPr>
      </w:pPr>
      <w:r w:rsidRPr="001D634D">
        <w:rPr>
          <w:rFonts w:ascii="ＭＳ Ｐゴシック" w:eastAsia="ＭＳ Ｐゴシック" w:hAnsi="ＭＳ Ｐゴシック" w:hint="eastAsia"/>
          <w:b/>
          <w:color w:val="auto"/>
          <w:sz w:val="28"/>
          <w:szCs w:val="28"/>
        </w:rPr>
        <w:lastRenderedPageBreak/>
        <w:t>３　届出を要する食品関係営業施設数</w:t>
      </w:r>
      <w:r w:rsidRPr="001D634D">
        <w:rPr>
          <w:rFonts w:asciiTheme="minorEastAsia" w:eastAsiaTheme="minorEastAsia" w:hAnsiTheme="minorEastAsia"/>
          <w:color w:val="auto"/>
          <w:sz w:val="22"/>
          <w:szCs w:val="22"/>
        </w:rPr>
        <w:t xml:space="preserve">   </w:t>
      </w:r>
      <w:r w:rsidRPr="001D634D">
        <w:rPr>
          <w:rFonts w:hint="eastAsia"/>
          <w:color w:val="auto"/>
        </w:rPr>
        <w:t xml:space="preserve">　　　　　　　　　　　　　　　　　　　　　　　　　令和</w:t>
      </w:r>
      <w:r w:rsidR="007B3E66" w:rsidRPr="007B3E66">
        <w:rPr>
          <w:rFonts w:hint="eastAsia"/>
          <w:color w:val="FF0000"/>
        </w:rPr>
        <w:t>6</w:t>
      </w:r>
      <w:r w:rsidRPr="001D634D">
        <w:rPr>
          <w:rFonts w:hint="eastAsia"/>
          <w:color w:val="auto"/>
        </w:rPr>
        <w:t>年</w:t>
      </w:r>
      <w:r w:rsidRPr="001D634D">
        <w:rPr>
          <w:rFonts w:hint="eastAsia"/>
          <w:color w:val="auto"/>
        </w:rPr>
        <w:t>3</w:t>
      </w:r>
      <w:r w:rsidRPr="001D634D">
        <w:rPr>
          <w:rFonts w:hint="eastAsia"/>
          <w:color w:val="auto"/>
        </w:rPr>
        <w:t>月末現在、大分市除く</w:t>
      </w:r>
    </w:p>
    <w:tbl>
      <w:tblPr>
        <w:tblW w:w="9664" w:type="dxa"/>
        <w:tblCellMar>
          <w:left w:w="99" w:type="dxa"/>
          <w:right w:w="99" w:type="dxa"/>
        </w:tblCellMar>
        <w:tblLook w:val="04A0" w:firstRow="1" w:lastRow="0" w:firstColumn="1" w:lastColumn="0" w:noHBand="0" w:noVBand="1"/>
      </w:tblPr>
      <w:tblGrid>
        <w:gridCol w:w="1271"/>
        <w:gridCol w:w="6787"/>
        <w:gridCol w:w="1606"/>
      </w:tblGrid>
      <w:tr w:rsidR="001D634D" w:rsidRPr="001D634D" w14:paraId="43F01EEC" w14:textId="77777777" w:rsidTr="00DE3DEE">
        <w:trPr>
          <w:trHeight w:val="340"/>
        </w:trPr>
        <w:tc>
          <w:tcPr>
            <w:tcW w:w="8058" w:type="dxa"/>
            <w:gridSpan w:val="2"/>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3B853EA" w14:textId="77777777" w:rsidR="00602845" w:rsidRPr="001D634D" w:rsidRDefault="00602845" w:rsidP="00DE3DEE">
            <w:pPr>
              <w:widowControl/>
              <w:overflowPunct/>
              <w:adjustRightInd/>
              <w:jc w:val="center"/>
              <w:textAlignment w:val="auto"/>
              <w:rPr>
                <w:rFonts w:ascii="ＭＳ Ｐゴシック" w:eastAsia="ＭＳ Ｐゴシック" w:hAnsi="ＭＳ Ｐゴシック" w:cs="ＭＳ Ｐゴシック"/>
                <w:color w:val="auto"/>
                <w:sz w:val="20"/>
                <w:szCs w:val="20"/>
              </w:rPr>
            </w:pPr>
            <w:r w:rsidRPr="001D634D">
              <w:rPr>
                <w:rFonts w:ascii="ＭＳ Ｐゴシック" w:eastAsia="ＭＳ Ｐゴシック" w:hAnsi="ＭＳ Ｐゴシック" w:cs="ＭＳ Ｐゴシック" w:hint="eastAsia"/>
                <w:color w:val="auto"/>
                <w:sz w:val="20"/>
                <w:szCs w:val="20"/>
              </w:rPr>
              <w:t>業種名</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801F7" w14:textId="77777777" w:rsidR="00602845" w:rsidRPr="001D634D" w:rsidRDefault="00602845" w:rsidP="00DE3DEE">
            <w:pPr>
              <w:widowControl/>
              <w:overflowPunct/>
              <w:adjustRightInd/>
              <w:jc w:val="center"/>
              <w:textAlignment w:val="auto"/>
              <w:rPr>
                <w:rFonts w:ascii="ＭＳ ゴシック" w:eastAsia="ＭＳ ゴシック" w:hAnsi="ＭＳ ゴシック" w:cs="ＭＳ Ｐゴシック"/>
                <w:color w:val="auto"/>
                <w:sz w:val="20"/>
                <w:szCs w:val="20"/>
              </w:rPr>
            </w:pPr>
            <w:r w:rsidRPr="001D634D">
              <w:rPr>
                <w:rFonts w:ascii="ＭＳ ゴシック" w:eastAsia="ＭＳ ゴシック" w:hAnsi="ＭＳ ゴシック" w:cs="ＭＳ Ｐゴシック" w:hint="eastAsia"/>
                <w:color w:val="auto"/>
                <w:sz w:val="20"/>
                <w:szCs w:val="20"/>
              </w:rPr>
              <w:t>施設数</w:t>
            </w:r>
          </w:p>
        </w:tc>
      </w:tr>
      <w:tr w:rsidR="001D634D" w:rsidRPr="001D634D" w14:paraId="339AF5B1" w14:textId="77777777" w:rsidTr="00DE3DEE">
        <w:trPr>
          <w:cantSplit/>
          <w:trHeight w:val="334"/>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6DDF146E" w14:textId="77777777" w:rsidR="00602845" w:rsidRPr="001D634D" w:rsidRDefault="00602845" w:rsidP="00DE3DE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634D">
              <w:rPr>
                <w:rFonts w:ascii="ＭＳ Ｐゴシック" w:eastAsia="ＭＳ Ｐゴシック" w:hAnsi="ＭＳ Ｐゴシック" w:cs="ＭＳ Ｐゴシック" w:hint="eastAsia"/>
                <w:color w:val="auto"/>
                <w:sz w:val="22"/>
                <w:szCs w:val="22"/>
              </w:rPr>
              <w:t>旧許可業種</w:t>
            </w:r>
          </w:p>
          <w:p w14:paraId="221FB1DB" w14:textId="77777777" w:rsidR="00602845" w:rsidRPr="001D634D" w:rsidRDefault="00602845" w:rsidP="00DE3DE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634D">
              <w:rPr>
                <w:rFonts w:ascii="ＭＳ Ｐゴシック" w:eastAsia="ＭＳ Ｐゴシック" w:hAnsi="ＭＳ Ｐゴシック" w:cs="ＭＳ Ｐゴシック" w:hint="eastAsia"/>
                <w:color w:val="auto"/>
                <w:sz w:val="22"/>
                <w:szCs w:val="22"/>
              </w:rPr>
              <w:t>であった営業</w:t>
            </w:r>
          </w:p>
        </w:tc>
        <w:tc>
          <w:tcPr>
            <w:tcW w:w="6787" w:type="dxa"/>
            <w:tcBorders>
              <w:top w:val="single" w:sz="4" w:space="0" w:color="auto"/>
              <w:left w:val="nil"/>
              <w:bottom w:val="single" w:sz="4" w:space="0" w:color="auto"/>
              <w:right w:val="single" w:sz="4" w:space="0" w:color="auto"/>
            </w:tcBorders>
            <w:shd w:val="clear" w:color="auto" w:fill="auto"/>
            <w:vAlign w:val="center"/>
            <w:hideMark/>
          </w:tcPr>
          <w:p w14:paraId="34F6D5A2"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D634D">
              <w:rPr>
                <w:rFonts w:ascii="ＭＳ Ｐゴシック" w:eastAsia="ＭＳ Ｐゴシック" w:hAnsi="ＭＳ Ｐゴシック" w:cs="ＭＳ Ｐゴシック" w:hint="eastAsia"/>
                <w:color w:val="auto"/>
                <w:sz w:val="20"/>
                <w:szCs w:val="20"/>
              </w:rPr>
              <w:t>魚介類販売業（包装済みの魚介類のみの販売）</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7C6E6EBB" w14:textId="2E8FF3F1" w:rsidR="00602845" w:rsidRPr="001D634D" w:rsidRDefault="003B42E8" w:rsidP="00DE3DEE">
            <w:pPr>
              <w:widowControl/>
              <w:overflowPunct/>
              <w:adjustRightInd/>
              <w:jc w:val="right"/>
              <w:textAlignment w:val="auto"/>
              <w:rPr>
                <w:rFonts w:asciiTheme="majorEastAsia" w:eastAsiaTheme="majorEastAsia" w:hAnsiTheme="majorEastAsia" w:cs="ＭＳ Ｐゴシック"/>
                <w:color w:val="auto"/>
                <w:sz w:val="20"/>
                <w:szCs w:val="20"/>
              </w:rPr>
            </w:pPr>
            <w:r>
              <w:rPr>
                <w:rFonts w:asciiTheme="majorEastAsia" w:eastAsiaTheme="majorEastAsia" w:hAnsiTheme="majorEastAsia" w:hint="eastAsia"/>
                <w:color w:val="auto"/>
                <w:sz w:val="20"/>
                <w:szCs w:val="20"/>
              </w:rPr>
              <w:t>544</w:t>
            </w:r>
          </w:p>
        </w:tc>
      </w:tr>
      <w:tr w:rsidR="001D634D" w:rsidRPr="001D634D" w14:paraId="447232BE" w14:textId="77777777" w:rsidTr="00DE3DEE">
        <w:trPr>
          <w:cantSplit/>
          <w:trHeight w:val="334"/>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5AD06795"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787" w:type="dxa"/>
            <w:tcBorders>
              <w:top w:val="single" w:sz="4" w:space="0" w:color="auto"/>
              <w:left w:val="nil"/>
              <w:bottom w:val="single" w:sz="4" w:space="0" w:color="auto"/>
              <w:right w:val="single" w:sz="4" w:space="0" w:color="auto"/>
            </w:tcBorders>
            <w:shd w:val="clear" w:color="auto" w:fill="auto"/>
            <w:vAlign w:val="center"/>
            <w:hideMark/>
          </w:tcPr>
          <w:p w14:paraId="0822A8A2"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D634D">
              <w:rPr>
                <w:rFonts w:ascii="ＭＳ Ｐゴシック" w:eastAsia="ＭＳ Ｐゴシック" w:hAnsi="ＭＳ Ｐゴシック" w:cs="ＭＳ Ｐゴシック" w:hint="eastAsia"/>
                <w:color w:val="auto"/>
                <w:sz w:val="20"/>
                <w:szCs w:val="20"/>
              </w:rPr>
              <w:t>食肉販売業（包装済みの食肉のみの販売）</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34ABF8BD" w14:textId="365C9225" w:rsidR="00602845" w:rsidRPr="001D634D" w:rsidRDefault="003B42E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681</w:t>
            </w:r>
            <w:r w:rsidR="00602845" w:rsidRPr="001D634D">
              <w:rPr>
                <w:rFonts w:asciiTheme="majorEastAsia" w:eastAsiaTheme="majorEastAsia" w:hAnsiTheme="majorEastAsia" w:hint="eastAsia"/>
                <w:color w:val="auto"/>
                <w:sz w:val="20"/>
                <w:szCs w:val="20"/>
              </w:rPr>
              <w:t xml:space="preserve"> </w:t>
            </w:r>
          </w:p>
        </w:tc>
      </w:tr>
      <w:tr w:rsidR="001D634D" w:rsidRPr="001D634D" w14:paraId="284658D3" w14:textId="77777777" w:rsidTr="00DE3DEE">
        <w:trPr>
          <w:cantSplit/>
          <w:trHeight w:val="334"/>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6C1172D2"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787" w:type="dxa"/>
            <w:tcBorders>
              <w:top w:val="single" w:sz="4" w:space="0" w:color="auto"/>
              <w:left w:val="nil"/>
              <w:bottom w:val="single" w:sz="4" w:space="0" w:color="auto"/>
              <w:right w:val="single" w:sz="4" w:space="0" w:color="auto"/>
            </w:tcBorders>
            <w:shd w:val="clear" w:color="auto" w:fill="auto"/>
            <w:noWrap/>
            <w:vAlign w:val="center"/>
            <w:hideMark/>
          </w:tcPr>
          <w:p w14:paraId="746ECD49"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D634D">
              <w:rPr>
                <w:rFonts w:ascii="ＭＳ Ｐゴシック" w:eastAsia="ＭＳ Ｐゴシック" w:hAnsi="ＭＳ Ｐゴシック" w:cs="ＭＳ Ｐゴシック" w:hint="eastAsia"/>
                <w:color w:val="auto"/>
                <w:sz w:val="20"/>
                <w:szCs w:val="20"/>
              </w:rPr>
              <w:t>乳類販売業</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59C6520B" w14:textId="6D212400" w:rsidR="00602845" w:rsidRPr="001D634D" w:rsidRDefault="003B42E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1,141</w:t>
            </w:r>
            <w:r w:rsidR="00602845" w:rsidRPr="001D634D">
              <w:rPr>
                <w:rFonts w:asciiTheme="majorEastAsia" w:eastAsiaTheme="majorEastAsia" w:hAnsiTheme="majorEastAsia" w:hint="eastAsia"/>
                <w:color w:val="auto"/>
                <w:sz w:val="20"/>
                <w:szCs w:val="20"/>
              </w:rPr>
              <w:t xml:space="preserve"> </w:t>
            </w:r>
          </w:p>
        </w:tc>
      </w:tr>
      <w:tr w:rsidR="001D634D" w:rsidRPr="001D634D" w14:paraId="2CD3F236" w14:textId="77777777" w:rsidTr="00DE3DEE">
        <w:trPr>
          <w:cantSplit/>
          <w:trHeight w:val="334"/>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2DCA4E8D"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787" w:type="dxa"/>
            <w:tcBorders>
              <w:top w:val="single" w:sz="4" w:space="0" w:color="auto"/>
              <w:left w:val="nil"/>
              <w:bottom w:val="single" w:sz="4" w:space="0" w:color="auto"/>
              <w:right w:val="single" w:sz="4" w:space="0" w:color="auto"/>
            </w:tcBorders>
            <w:shd w:val="clear" w:color="auto" w:fill="auto"/>
            <w:noWrap/>
            <w:vAlign w:val="center"/>
            <w:hideMark/>
          </w:tcPr>
          <w:p w14:paraId="45343E08"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D634D">
              <w:rPr>
                <w:rFonts w:ascii="ＭＳ Ｐゴシック" w:eastAsia="ＭＳ Ｐゴシック" w:hAnsi="ＭＳ Ｐゴシック" w:cs="ＭＳ Ｐゴシック" w:hint="eastAsia"/>
                <w:color w:val="auto"/>
                <w:sz w:val="20"/>
                <w:szCs w:val="20"/>
              </w:rPr>
              <w:t>氷雪販売業</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003C8556" w14:textId="77777777" w:rsidR="00602845" w:rsidRPr="001D634D" w:rsidRDefault="00602845" w:rsidP="00DE3DEE">
            <w:pPr>
              <w:jc w:val="right"/>
              <w:rPr>
                <w:rFonts w:asciiTheme="majorEastAsia" w:eastAsiaTheme="majorEastAsia" w:hAnsiTheme="majorEastAsia"/>
                <w:color w:val="auto"/>
                <w:sz w:val="20"/>
                <w:szCs w:val="20"/>
              </w:rPr>
            </w:pPr>
            <w:r w:rsidRPr="001D634D">
              <w:rPr>
                <w:rFonts w:asciiTheme="majorEastAsia" w:eastAsiaTheme="majorEastAsia" w:hAnsiTheme="majorEastAsia" w:hint="eastAsia"/>
                <w:color w:val="auto"/>
                <w:sz w:val="20"/>
                <w:szCs w:val="20"/>
              </w:rPr>
              <w:t xml:space="preserve">15 </w:t>
            </w:r>
          </w:p>
        </w:tc>
      </w:tr>
      <w:tr w:rsidR="001D634D" w:rsidRPr="001D634D" w14:paraId="6354B695" w14:textId="77777777" w:rsidTr="00DE3DEE">
        <w:trPr>
          <w:cantSplit/>
          <w:trHeight w:val="334"/>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59FFBD69"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787" w:type="dxa"/>
            <w:tcBorders>
              <w:top w:val="single" w:sz="4" w:space="0" w:color="auto"/>
              <w:left w:val="nil"/>
              <w:bottom w:val="single" w:sz="4" w:space="0" w:color="auto"/>
              <w:right w:val="single" w:sz="4" w:space="0" w:color="auto"/>
            </w:tcBorders>
            <w:shd w:val="clear" w:color="auto" w:fill="auto"/>
            <w:noWrap/>
            <w:vAlign w:val="center"/>
            <w:hideMark/>
          </w:tcPr>
          <w:p w14:paraId="43124B6C"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D634D">
              <w:rPr>
                <w:rFonts w:ascii="ＭＳ Ｐゴシック" w:eastAsia="ＭＳ Ｐゴシック" w:hAnsi="ＭＳ Ｐゴシック" w:cs="ＭＳ Ｐゴシック" w:hint="eastAsia"/>
                <w:color w:val="auto"/>
                <w:sz w:val="20"/>
                <w:szCs w:val="20"/>
              </w:rPr>
              <w:t>コップ式自動販売機（自動洗浄・屋内設置）</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2FE445C0" w14:textId="56577D83" w:rsidR="00602845" w:rsidRPr="001D634D" w:rsidRDefault="003B42E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313</w:t>
            </w:r>
            <w:r w:rsidR="00602845" w:rsidRPr="001D634D">
              <w:rPr>
                <w:rFonts w:asciiTheme="majorEastAsia" w:eastAsiaTheme="majorEastAsia" w:hAnsiTheme="majorEastAsia" w:hint="eastAsia"/>
                <w:color w:val="auto"/>
                <w:sz w:val="20"/>
                <w:szCs w:val="20"/>
              </w:rPr>
              <w:t xml:space="preserve"> </w:t>
            </w:r>
          </w:p>
        </w:tc>
      </w:tr>
      <w:tr w:rsidR="001D634D" w:rsidRPr="001D634D" w14:paraId="6428887E" w14:textId="77777777" w:rsidTr="00DE3DEE">
        <w:trPr>
          <w:cantSplit/>
          <w:trHeight w:val="334"/>
        </w:trPr>
        <w:tc>
          <w:tcPr>
            <w:tcW w:w="1271"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14:paraId="43ED582E" w14:textId="77777777" w:rsidR="00602845" w:rsidRPr="001D634D" w:rsidRDefault="00602845" w:rsidP="00DE3DE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634D">
              <w:rPr>
                <w:rFonts w:ascii="ＭＳ Ｐゴシック" w:eastAsia="ＭＳ Ｐゴシック" w:hAnsi="ＭＳ Ｐゴシック" w:cs="ＭＳ Ｐゴシック" w:hint="eastAsia"/>
                <w:color w:val="auto"/>
                <w:sz w:val="22"/>
                <w:szCs w:val="22"/>
              </w:rPr>
              <w:t>販売業</w:t>
            </w:r>
          </w:p>
        </w:tc>
        <w:tc>
          <w:tcPr>
            <w:tcW w:w="6787" w:type="dxa"/>
            <w:tcBorders>
              <w:top w:val="single" w:sz="4" w:space="0" w:color="auto"/>
              <w:left w:val="nil"/>
              <w:bottom w:val="single" w:sz="4" w:space="0" w:color="auto"/>
              <w:right w:val="single" w:sz="4" w:space="0" w:color="auto"/>
            </w:tcBorders>
            <w:shd w:val="clear" w:color="auto" w:fill="auto"/>
            <w:noWrap/>
            <w:vAlign w:val="center"/>
            <w:hideMark/>
          </w:tcPr>
          <w:p w14:paraId="035CC5B1"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D634D">
              <w:rPr>
                <w:rFonts w:ascii="ＭＳ Ｐゴシック" w:eastAsia="ＭＳ Ｐゴシック" w:hAnsi="ＭＳ Ｐゴシック" w:cs="ＭＳ Ｐゴシック" w:hint="eastAsia"/>
                <w:color w:val="auto"/>
                <w:sz w:val="20"/>
                <w:szCs w:val="20"/>
              </w:rPr>
              <w:t>弁当販売業</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8B6C6" w14:textId="4AE25564" w:rsidR="00602845" w:rsidRPr="001D634D" w:rsidRDefault="003B42E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41</w:t>
            </w:r>
            <w:r w:rsidR="00602845" w:rsidRPr="001D634D">
              <w:rPr>
                <w:rFonts w:asciiTheme="majorEastAsia" w:eastAsiaTheme="majorEastAsia" w:hAnsiTheme="majorEastAsia" w:hint="eastAsia"/>
                <w:color w:val="auto"/>
                <w:sz w:val="20"/>
                <w:szCs w:val="20"/>
              </w:rPr>
              <w:t xml:space="preserve"> </w:t>
            </w:r>
          </w:p>
        </w:tc>
      </w:tr>
      <w:tr w:rsidR="001D634D" w:rsidRPr="001D634D" w14:paraId="25D42238" w14:textId="77777777" w:rsidTr="00DE3DEE">
        <w:trPr>
          <w:cantSplit/>
          <w:trHeight w:val="334"/>
        </w:trPr>
        <w:tc>
          <w:tcPr>
            <w:tcW w:w="1271" w:type="dxa"/>
            <w:vMerge/>
            <w:tcBorders>
              <w:top w:val="nil"/>
              <w:left w:val="single" w:sz="4" w:space="0" w:color="auto"/>
              <w:bottom w:val="single" w:sz="4" w:space="0" w:color="000000"/>
              <w:right w:val="single" w:sz="4" w:space="0" w:color="auto"/>
            </w:tcBorders>
            <w:vAlign w:val="center"/>
            <w:hideMark/>
          </w:tcPr>
          <w:p w14:paraId="02093D51"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787" w:type="dxa"/>
            <w:tcBorders>
              <w:top w:val="single" w:sz="4" w:space="0" w:color="auto"/>
              <w:left w:val="nil"/>
              <w:bottom w:val="single" w:sz="4" w:space="0" w:color="auto"/>
              <w:right w:val="single" w:sz="4" w:space="0" w:color="auto"/>
            </w:tcBorders>
            <w:shd w:val="clear" w:color="auto" w:fill="auto"/>
            <w:noWrap/>
            <w:vAlign w:val="center"/>
            <w:hideMark/>
          </w:tcPr>
          <w:p w14:paraId="37820359"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D634D">
              <w:rPr>
                <w:rFonts w:ascii="ＭＳ Ｐゴシック" w:eastAsia="ＭＳ Ｐゴシック" w:hAnsi="ＭＳ Ｐゴシック" w:cs="ＭＳ Ｐゴシック" w:hint="eastAsia"/>
                <w:color w:val="auto"/>
                <w:sz w:val="20"/>
                <w:szCs w:val="20"/>
              </w:rPr>
              <w:t>野菜果物販売業</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74CA5" w14:textId="2F9E8C4E" w:rsidR="00602845" w:rsidRPr="001D634D" w:rsidRDefault="003B42E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211</w:t>
            </w:r>
            <w:r w:rsidR="00602845" w:rsidRPr="001D634D">
              <w:rPr>
                <w:rFonts w:asciiTheme="majorEastAsia" w:eastAsiaTheme="majorEastAsia" w:hAnsiTheme="majorEastAsia" w:hint="eastAsia"/>
                <w:color w:val="auto"/>
                <w:sz w:val="20"/>
                <w:szCs w:val="20"/>
              </w:rPr>
              <w:t xml:space="preserve"> </w:t>
            </w:r>
          </w:p>
        </w:tc>
      </w:tr>
      <w:tr w:rsidR="001D634D" w:rsidRPr="001D634D" w14:paraId="4F108331" w14:textId="77777777" w:rsidTr="00DE3DEE">
        <w:trPr>
          <w:cantSplit/>
          <w:trHeight w:val="334"/>
        </w:trPr>
        <w:tc>
          <w:tcPr>
            <w:tcW w:w="1271" w:type="dxa"/>
            <w:vMerge/>
            <w:tcBorders>
              <w:top w:val="nil"/>
              <w:left w:val="single" w:sz="4" w:space="0" w:color="auto"/>
              <w:bottom w:val="single" w:sz="4" w:space="0" w:color="000000"/>
              <w:right w:val="single" w:sz="4" w:space="0" w:color="auto"/>
            </w:tcBorders>
            <w:vAlign w:val="center"/>
            <w:hideMark/>
          </w:tcPr>
          <w:p w14:paraId="563194BC"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787" w:type="dxa"/>
            <w:tcBorders>
              <w:top w:val="single" w:sz="4" w:space="0" w:color="auto"/>
              <w:left w:val="nil"/>
              <w:bottom w:val="single" w:sz="4" w:space="0" w:color="auto"/>
              <w:right w:val="single" w:sz="4" w:space="0" w:color="auto"/>
            </w:tcBorders>
            <w:shd w:val="clear" w:color="auto" w:fill="auto"/>
            <w:noWrap/>
            <w:vAlign w:val="center"/>
            <w:hideMark/>
          </w:tcPr>
          <w:p w14:paraId="4723DAB2"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D634D">
              <w:rPr>
                <w:rFonts w:ascii="ＭＳ Ｐゴシック" w:eastAsia="ＭＳ Ｐゴシック" w:hAnsi="ＭＳ Ｐゴシック" w:cs="ＭＳ Ｐゴシック" w:hint="eastAsia"/>
                <w:color w:val="auto"/>
                <w:sz w:val="20"/>
                <w:szCs w:val="20"/>
              </w:rPr>
              <w:t>米穀類販売業</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9B5CE" w14:textId="55B7753C" w:rsidR="00602845" w:rsidRPr="001D634D" w:rsidRDefault="003B42E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65</w:t>
            </w:r>
            <w:r w:rsidR="00602845" w:rsidRPr="001D634D">
              <w:rPr>
                <w:rFonts w:asciiTheme="majorEastAsia" w:eastAsiaTheme="majorEastAsia" w:hAnsiTheme="majorEastAsia" w:hint="eastAsia"/>
                <w:color w:val="auto"/>
                <w:sz w:val="20"/>
                <w:szCs w:val="20"/>
              </w:rPr>
              <w:t xml:space="preserve"> </w:t>
            </w:r>
          </w:p>
        </w:tc>
      </w:tr>
      <w:tr w:rsidR="001D634D" w:rsidRPr="001D634D" w14:paraId="5BA717DF" w14:textId="77777777" w:rsidTr="00DE3DEE">
        <w:trPr>
          <w:cantSplit/>
          <w:trHeight w:val="334"/>
        </w:trPr>
        <w:tc>
          <w:tcPr>
            <w:tcW w:w="1271" w:type="dxa"/>
            <w:vMerge/>
            <w:tcBorders>
              <w:top w:val="nil"/>
              <w:left w:val="single" w:sz="4" w:space="0" w:color="auto"/>
              <w:bottom w:val="single" w:sz="4" w:space="0" w:color="000000"/>
              <w:right w:val="single" w:sz="4" w:space="0" w:color="auto"/>
            </w:tcBorders>
            <w:vAlign w:val="center"/>
            <w:hideMark/>
          </w:tcPr>
          <w:p w14:paraId="4785C318"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787" w:type="dxa"/>
            <w:tcBorders>
              <w:top w:val="single" w:sz="4" w:space="0" w:color="auto"/>
              <w:left w:val="nil"/>
              <w:bottom w:val="single" w:sz="4" w:space="0" w:color="auto"/>
              <w:right w:val="single" w:sz="4" w:space="0" w:color="auto"/>
            </w:tcBorders>
            <w:shd w:val="clear" w:color="auto" w:fill="auto"/>
            <w:vAlign w:val="center"/>
            <w:hideMark/>
          </w:tcPr>
          <w:p w14:paraId="719A56D1"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D634D">
              <w:rPr>
                <w:rFonts w:ascii="ＭＳ Ｐゴシック" w:eastAsia="ＭＳ Ｐゴシック" w:hAnsi="ＭＳ Ｐゴシック" w:cs="ＭＳ Ｐゴシック" w:hint="eastAsia"/>
                <w:color w:val="auto"/>
                <w:sz w:val="20"/>
                <w:szCs w:val="20"/>
              </w:rPr>
              <w:t>通信販売・訪問販売による販売業</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18DBB" w14:textId="04DC322D" w:rsidR="00602845" w:rsidRPr="001D634D" w:rsidRDefault="003B42E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17</w:t>
            </w:r>
            <w:r w:rsidR="00602845" w:rsidRPr="001D634D">
              <w:rPr>
                <w:rFonts w:asciiTheme="majorEastAsia" w:eastAsiaTheme="majorEastAsia" w:hAnsiTheme="majorEastAsia" w:hint="eastAsia"/>
                <w:color w:val="auto"/>
                <w:sz w:val="20"/>
                <w:szCs w:val="20"/>
              </w:rPr>
              <w:t xml:space="preserve"> </w:t>
            </w:r>
          </w:p>
        </w:tc>
      </w:tr>
      <w:tr w:rsidR="001D634D" w:rsidRPr="001D634D" w14:paraId="6AED19EA" w14:textId="77777777" w:rsidTr="00DE3DEE">
        <w:trPr>
          <w:cantSplit/>
          <w:trHeight w:val="334"/>
        </w:trPr>
        <w:tc>
          <w:tcPr>
            <w:tcW w:w="1271" w:type="dxa"/>
            <w:vMerge/>
            <w:tcBorders>
              <w:top w:val="nil"/>
              <w:left w:val="single" w:sz="4" w:space="0" w:color="auto"/>
              <w:bottom w:val="single" w:sz="4" w:space="0" w:color="000000"/>
              <w:right w:val="single" w:sz="4" w:space="0" w:color="auto"/>
            </w:tcBorders>
            <w:vAlign w:val="center"/>
            <w:hideMark/>
          </w:tcPr>
          <w:p w14:paraId="344BB728"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787" w:type="dxa"/>
            <w:tcBorders>
              <w:top w:val="single" w:sz="4" w:space="0" w:color="auto"/>
              <w:left w:val="nil"/>
              <w:bottom w:val="single" w:sz="4" w:space="0" w:color="auto"/>
              <w:right w:val="single" w:sz="4" w:space="0" w:color="auto"/>
            </w:tcBorders>
            <w:shd w:val="clear" w:color="auto" w:fill="auto"/>
            <w:noWrap/>
            <w:vAlign w:val="center"/>
            <w:hideMark/>
          </w:tcPr>
          <w:p w14:paraId="57BE37A5"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D634D">
              <w:rPr>
                <w:rFonts w:ascii="ＭＳ Ｐゴシック" w:eastAsia="ＭＳ Ｐゴシック" w:hAnsi="ＭＳ Ｐゴシック" w:cs="ＭＳ Ｐゴシック" w:hint="eastAsia"/>
                <w:color w:val="auto"/>
                <w:sz w:val="20"/>
                <w:szCs w:val="20"/>
              </w:rPr>
              <w:t>コンビニエンスストア</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9A509" w14:textId="66BE1342" w:rsidR="00602845" w:rsidRPr="001D634D" w:rsidRDefault="003B42E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197</w:t>
            </w:r>
            <w:r w:rsidR="00602845" w:rsidRPr="001D634D">
              <w:rPr>
                <w:rFonts w:asciiTheme="majorEastAsia" w:eastAsiaTheme="majorEastAsia" w:hAnsiTheme="majorEastAsia" w:hint="eastAsia"/>
                <w:color w:val="auto"/>
                <w:sz w:val="20"/>
                <w:szCs w:val="20"/>
              </w:rPr>
              <w:t xml:space="preserve"> </w:t>
            </w:r>
          </w:p>
        </w:tc>
      </w:tr>
      <w:tr w:rsidR="001D634D" w:rsidRPr="001D634D" w14:paraId="5E107727" w14:textId="77777777" w:rsidTr="00DE3DEE">
        <w:trPr>
          <w:cantSplit/>
          <w:trHeight w:val="334"/>
        </w:trPr>
        <w:tc>
          <w:tcPr>
            <w:tcW w:w="1271" w:type="dxa"/>
            <w:vMerge/>
            <w:tcBorders>
              <w:top w:val="nil"/>
              <w:left w:val="single" w:sz="4" w:space="0" w:color="auto"/>
              <w:bottom w:val="single" w:sz="4" w:space="0" w:color="000000"/>
              <w:right w:val="single" w:sz="4" w:space="0" w:color="auto"/>
            </w:tcBorders>
            <w:vAlign w:val="center"/>
            <w:hideMark/>
          </w:tcPr>
          <w:p w14:paraId="2508296F"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787" w:type="dxa"/>
            <w:tcBorders>
              <w:top w:val="single" w:sz="4" w:space="0" w:color="auto"/>
              <w:left w:val="nil"/>
              <w:bottom w:val="single" w:sz="4" w:space="0" w:color="auto"/>
              <w:right w:val="single" w:sz="4" w:space="0" w:color="auto"/>
            </w:tcBorders>
            <w:shd w:val="clear" w:color="auto" w:fill="auto"/>
            <w:vAlign w:val="center"/>
            <w:hideMark/>
          </w:tcPr>
          <w:p w14:paraId="452A51E1"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D634D">
              <w:rPr>
                <w:rFonts w:ascii="ＭＳ Ｐゴシック" w:eastAsia="ＭＳ Ｐゴシック" w:hAnsi="ＭＳ Ｐゴシック" w:cs="ＭＳ Ｐゴシック" w:hint="eastAsia"/>
                <w:color w:val="auto"/>
                <w:sz w:val="20"/>
                <w:szCs w:val="20"/>
              </w:rPr>
              <w:t>百貨店、総合スーパー</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3F451" w14:textId="023DCC75" w:rsidR="00602845" w:rsidRPr="001D634D" w:rsidRDefault="003B42E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205</w:t>
            </w:r>
            <w:r w:rsidR="00602845" w:rsidRPr="001D634D">
              <w:rPr>
                <w:rFonts w:asciiTheme="majorEastAsia" w:eastAsiaTheme="majorEastAsia" w:hAnsiTheme="majorEastAsia" w:hint="eastAsia"/>
                <w:color w:val="auto"/>
                <w:sz w:val="20"/>
                <w:szCs w:val="20"/>
              </w:rPr>
              <w:t xml:space="preserve"> </w:t>
            </w:r>
          </w:p>
        </w:tc>
      </w:tr>
      <w:tr w:rsidR="001D634D" w:rsidRPr="001D634D" w14:paraId="3A3185D7" w14:textId="77777777" w:rsidTr="00DE3DEE">
        <w:trPr>
          <w:cantSplit/>
          <w:trHeight w:val="334"/>
        </w:trPr>
        <w:tc>
          <w:tcPr>
            <w:tcW w:w="1271" w:type="dxa"/>
            <w:vMerge/>
            <w:tcBorders>
              <w:top w:val="nil"/>
              <w:left w:val="single" w:sz="4" w:space="0" w:color="auto"/>
              <w:bottom w:val="single" w:sz="4" w:space="0" w:color="000000"/>
              <w:right w:val="single" w:sz="4" w:space="0" w:color="auto"/>
            </w:tcBorders>
            <w:vAlign w:val="center"/>
            <w:hideMark/>
          </w:tcPr>
          <w:p w14:paraId="38B8080F"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787" w:type="dxa"/>
            <w:tcBorders>
              <w:top w:val="single" w:sz="4" w:space="0" w:color="auto"/>
              <w:left w:val="nil"/>
              <w:bottom w:val="single" w:sz="4" w:space="0" w:color="auto"/>
              <w:right w:val="single" w:sz="4" w:space="0" w:color="auto"/>
            </w:tcBorders>
            <w:shd w:val="clear" w:color="auto" w:fill="auto"/>
            <w:vAlign w:val="center"/>
            <w:hideMark/>
          </w:tcPr>
          <w:p w14:paraId="0719E8B7"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D634D">
              <w:rPr>
                <w:rFonts w:ascii="ＭＳ Ｐゴシック" w:eastAsia="ＭＳ Ｐゴシック" w:hAnsi="ＭＳ Ｐゴシック" w:cs="ＭＳ Ｐゴシック" w:hint="eastAsia"/>
                <w:color w:val="auto"/>
                <w:sz w:val="20"/>
                <w:szCs w:val="20"/>
              </w:rPr>
              <w:t>自動販売機による販売業（コップ式自動販売機（自動洗浄・屋内設置）を除く。）</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16FFA" w14:textId="18D1F3C3" w:rsidR="00602845" w:rsidRPr="001D634D" w:rsidRDefault="003B42E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190</w:t>
            </w:r>
            <w:r w:rsidR="00602845" w:rsidRPr="001D634D">
              <w:rPr>
                <w:rFonts w:asciiTheme="majorEastAsia" w:eastAsiaTheme="majorEastAsia" w:hAnsiTheme="majorEastAsia" w:hint="eastAsia"/>
                <w:color w:val="auto"/>
                <w:sz w:val="20"/>
                <w:szCs w:val="20"/>
              </w:rPr>
              <w:t xml:space="preserve"> </w:t>
            </w:r>
          </w:p>
        </w:tc>
      </w:tr>
      <w:tr w:rsidR="001D634D" w:rsidRPr="001D634D" w14:paraId="6F4515CF" w14:textId="77777777" w:rsidTr="00DE3DEE">
        <w:trPr>
          <w:cantSplit/>
          <w:trHeight w:val="334"/>
        </w:trPr>
        <w:tc>
          <w:tcPr>
            <w:tcW w:w="1271" w:type="dxa"/>
            <w:vMerge/>
            <w:tcBorders>
              <w:top w:val="nil"/>
              <w:left w:val="single" w:sz="4" w:space="0" w:color="auto"/>
              <w:bottom w:val="single" w:sz="4" w:space="0" w:color="000000"/>
              <w:right w:val="single" w:sz="4" w:space="0" w:color="auto"/>
            </w:tcBorders>
            <w:vAlign w:val="center"/>
            <w:hideMark/>
          </w:tcPr>
          <w:p w14:paraId="18E84F8A"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787" w:type="dxa"/>
            <w:tcBorders>
              <w:top w:val="single" w:sz="4" w:space="0" w:color="auto"/>
              <w:left w:val="nil"/>
              <w:bottom w:val="single" w:sz="4" w:space="0" w:color="auto"/>
              <w:right w:val="single" w:sz="4" w:space="0" w:color="auto"/>
            </w:tcBorders>
            <w:shd w:val="clear" w:color="auto" w:fill="auto"/>
            <w:vAlign w:val="center"/>
            <w:hideMark/>
          </w:tcPr>
          <w:p w14:paraId="23403115"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D634D">
              <w:rPr>
                <w:rFonts w:ascii="ＭＳ Ｐゴシック" w:eastAsia="ＭＳ Ｐゴシック" w:hAnsi="ＭＳ Ｐゴシック" w:cs="ＭＳ Ｐゴシック" w:hint="eastAsia"/>
                <w:color w:val="auto"/>
                <w:sz w:val="20"/>
                <w:szCs w:val="20"/>
              </w:rPr>
              <w:t>その他の食料・飲料販売業</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7C532" w14:textId="740ADA87" w:rsidR="00602845" w:rsidRPr="001D634D" w:rsidRDefault="003B42E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412</w:t>
            </w:r>
            <w:r w:rsidR="00602845" w:rsidRPr="001D634D">
              <w:rPr>
                <w:rFonts w:asciiTheme="majorEastAsia" w:eastAsiaTheme="majorEastAsia" w:hAnsiTheme="majorEastAsia" w:hint="eastAsia"/>
                <w:color w:val="auto"/>
                <w:sz w:val="20"/>
                <w:szCs w:val="20"/>
              </w:rPr>
              <w:t xml:space="preserve"> </w:t>
            </w:r>
          </w:p>
        </w:tc>
      </w:tr>
      <w:tr w:rsidR="001D634D" w:rsidRPr="001D634D" w14:paraId="43BFD88E" w14:textId="77777777" w:rsidTr="00DE3DEE">
        <w:trPr>
          <w:cantSplit/>
          <w:trHeight w:val="334"/>
        </w:trPr>
        <w:tc>
          <w:tcPr>
            <w:tcW w:w="1271"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14:paraId="48628FC6" w14:textId="77777777" w:rsidR="00602845" w:rsidRPr="001D634D" w:rsidRDefault="00602845" w:rsidP="00DE3DE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D634D">
              <w:rPr>
                <w:rFonts w:ascii="ＭＳ Ｐゴシック" w:eastAsia="ＭＳ Ｐゴシック" w:hAnsi="ＭＳ Ｐゴシック" w:cs="ＭＳ Ｐゴシック" w:hint="eastAsia"/>
                <w:color w:val="auto"/>
                <w:sz w:val="22"/>
                <w:szCs w:val="22"/>
              </w:rPr>
              <w:t>製造・加工業</w:t>
            </w:r>
          </w:p>
        </w:tc>
        <w:tc>
          <w:tcPr>
            <w:tcW w:w="6787" w:type="dxa"/>
            <w:tcBorders>
              <w:top w:val="single" w:sz="4" w:space="0" w:color="auto"/>
              <w:left w:val="nil"/>
              <w:bottom w:val="single" w:sz="4" w:space="0" w:color="auto"/>
              <w:right w:val="single" w:sz="4" w:space="0" w:color="auto"/>
            </w:tcBorders>
            <w:shd w:val="clear" w:color="auto" w:fill="auto"/>
            <w:vAlign w:val="center"/>
            <w:hideMark/>
          </w:tcPr>
          <w:p w14:paraId="0832763A"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D634D">
              <w:rPr>
                <w:rFonts w:ascii="ＭＳ Ｐゴシック" w:eastAsia="ＭＳ Ｐゴシック" w:hAnsi="ＭＳ Ｐゴシック" w:cs="ＭＳ Ｐゴシック" w:hint="eastAsia"/>
                <w:color w:val="auto"/>
                <w:sz w:val="20"/>
                <w:szCs w:val="20"/>
              </w:rPr>
              <w:t>添加物製造・加工業</w:t>
            </w:r>
          </w:p>
          <w:p w14:paraId="12EE33A3"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D634D">
              <w:rPr>
                <w:rFonts w:ascii="ＭＳ Ｐゴシック" w:eastAsia="ＭＳ Ｐゴシック" w:hAnsi="ＭＳ Ｐゴシック" w:cs="ＭＳ Ｐゴシック" w:hint="eastAsia"/>
                <w:color w:val="auto"/>
                <w:sz w:val="20"/>
                <w:szCs w:val="20"/>
              </w:rPr>
              <w:t>（法第13 条第１項の規定により規格が定められた添加物の製造を除く。）</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FC044" w14:textId="77777777" w:rsidR="00602845" w:rsidRPr="001D634D" w:rsidRDefault="00602845" w:rsidP="00DE3DEE">
            <w:pPr>
              <w:jc w:val="right"/>
              <w:rPr>
                <w:rFonts w:asciiTheme="majorEastAsia" w:eastAsiaTheme="majorEastAsia" w:hAnsiTheme="majorEastAsia"/>
                <w:color w:val="auto"/>
                <w:sz w:val="20"/>
                <w:szCs w:val="20"/>
              </w:rPr>
            </w:pPr>
            <w:r w:rsidRPr="001D634D">
              <w:rPr>
                <w:rFonts w:asciiTheme="majorEastAsia" w:eastAsiaTheme="majorEastAsia" w:hAnsiTheme="majorEastAsia" w:hint="eastAsia"/>
                <w:color w:val="auto"/>
                <w:sz w:val="20"/>
                <w:szCs w:val="20"/>
              </w:rPr>
              <w:t xml:space="preserve">1 </w:t>
            </w:r>
          </w:p>
        </w:tc>
      </w:tr>
      <w:tr w:rsidR="001D634D" w:rsidRPr="001D634D" w14:paraId="10C3E930" w14:textId="77777777" w:rsidTr="00DE3DEE">
        <w:trPr>
          <w:cantSplit/>
          <w:trHeight w:val="334"/>
        </w:trPr>
        <w:tc>
          <w:tcPr>
            <w:tcW w:w="1271" w:type="dxa"/>
            <w:vMerge/>
            <w:tcBorders>
              <w:top w:val="nil"/>
              <w:left w:val="single" w:sz="4" w:space="0" w:color="auto"/>
              <w:bottom w:val="single" w:sz="4" w:space="0" w:color="000000"/>
              <w:right w:val="single" w:sz="4" w:space="0" w:color="auto"/>
            </w:tcBorders>
            <w:vAlign w:val="center"/>
            <w:hideMark/>
          </w:tcPr>
          <w:p w14:paraId="31E38FFC"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787" w:type="dxa"/>
            <w:tcBorders>
              <w:top w:val="single" w:sz="4" w:space="0" w:color="auto"/>
              <w:left w:val="nil"/>
              <w:bottom w:val="single" w:sz="4" w:space="0" w:color="auto"/>
              <w:right w:val="single" w:sz="4" w:space="0" w:color="auto"/>
            </w:tcBorders>
            <w:shd w:val="clear" w:color="auto" w:fill="auto"/>
            <w:vAlign w:val="center"/>
            <w:hideMark/>
          </w:tcPr>
          <w:p w14:paraId="02178C92"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D634D">
              <w:rPr>
                <w:rFonts w:ascii="ＭＳ Ｐゴシック" w:eastAsia="ＭＳ Ｐゴシック" w:hAnsi="ＭＳ Ｐゴシック" w:cs="ＭＳ Ｐゴシック" w:hint="eastAsia"/>
                <w:color w:val="auto"/>
                <w:sz w:val="20"/>
                <w:szCs w:val="20"/>
              </w:rPr>
              <w:t>いわゆる健康食品の製造・加工業</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85E3B" w14:textId="7F8BFB9D" w:rsidR="00602845" w:rsidRPr="001D634D" w:rsidRDefault="003B42E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8</w:t>
            </w:r>
            <w:r w:rsidR="00602845" w:rsidRPr="001D634D">
              <w:rPr>
                <w:rFonts w:asciiTheme="majorEastAsia" w:eastAsiaTheme="majorEastAsia" w:hAnsiTheme="majorEastAsia" w:hint="eastAsia"/>
                <w:color w:val="auto"/>
                <w:sz w:val="20"/>
                <w:szCs w:val="20"/>
              </w:rPr>
              <w:t xml:space="preserve"> </w:t>
            </w:r>
          </w:p>
        </w:tc>
      </w:tr>
      <w:tr w:rsidR="001D634D" w:rsidRPr="001D634D" w14:paraId="5C417849" w14:textId="77777777" w:rsidTr="00DE3DEE">
        <w:trPr>
          <w:cantSplit/>
          <w:trHeight w:val="334"/>
        </w:trPr>
        <w:tc>
          <w:tcPr>
            <w:tcW w:w="1271" w:type="dxa"/>
            <w:vMerge/>
            <w:tcBorders>
              <w:top w:val="nil"/>
              <w:left w:val="single" w:sz="4" w:space="0" w:color="auto"/>
              <w:bottom w:val="single" w:sz="4" w:space="0" w:color="000000"/>
              <w:right w:val="single" w:sz="4" w:space="0" w:color="auto"/>
            </w:tcBorders>
            <w:vAlign w:val="center"/>
            <w:hideMark/>
          </w:tcPr>
          <w:p w14:paraId="46D58232"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787" w:type="dxa"/>
            <w:tcBorders>
              <w:top w:val="single" w:sz="4" w:space="0" w:color="auto"/>
              <w:left w:val="nil"/>
              <w:bottom w:val="single" w:sz="4" w:space="0" w:color="auto"/>
              <w:right w:val="single" w:sz="4" w:space="0" w:color="auto"/>
            </w:tcBorders>
            <w:shd w:val="clear" w:color="auto" w:fill="auto"/>
            <w:vAlign w:val="center"/>
            <w:hideMark/>
          </w:tcPr>
          <w:p w14:paraId="07F09501"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D634D">
              <w:rPr>
                <w:rFonts w:ascii="ＭＳ Ｐゴシック" w:eastAsia="ＭＳ Ｐゴシック" w:hAnsi="ＭＳ Ｐゴシック" w:cs="ＭＳ Ｐゴシック" w:hint="eastAsia"/>
                <w:color w:val="auto"/>
                <w:sz w:val="20"/>
                <w:szCs w:val="20"/>
              </w:rPr>
              <w:t>コーヒー製造・加工業（飲料の製造を除く。）</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0FCDD" w14:textId="78207646" w:rsidR="00602845" w:rsidRPr="001D634D" w:rsidRDefault="003B42E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62</w:t>
            </w:r>
            <w:r w:rsidR="00602845" w:rsidRPr="001D634D">
              <w:rPr>
                <w:rFonts w:asciiTheme="majorEastAsia" w:eastAsiaTheme="majorEastAsia" w:hAnsiTheme="majorEastAsia" w:hint="eastAsia"/>
                <w:color w:val="auto"/>
                <w:sz w:val="20"/>
                <w:szCs w:val="20"/>
              </w:rPr>
              <w:t xml:space="preserve"> </w:t>
            </w:r>
          </w:p>
        </w:tc>
      </w:tr>
      <w:tr w:rsidR="001D634D" w:rsidRPr="001D634D" w14:paraId="4AB52085" w14:textId="77777777" w:rsidTr="00DE3DEE">
        <w:trPr>
          <w:cantSplit/>
          <w:trHeight w:val="334"/>
        </w:trPr>
        <w:tc>
          <w:tcPr>
            <w:tcW w:w="1271" w:type="dxa"/>
            <w:vMerge/>
            <w:tcBorders>
              <w:top w:val="nil"/>
              <w:left w:val="single" w:sz="4" w:space="0" w:color="auto"/>
              <w:bottom w:val="single" w:sz="4" w:space="0" w:color="000000"/>
              <w:right w:val="single" w:sz="4" w:space="0" w:color="auto"/>
            </w:tcBorders>
            <w:vAlign w:val="center"/>
            <w:hideMark/>
          </w:tcPr>
          <w:p w14:paraId="56B065BB"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787" w:type="dxa"/>
            <w:tcBorders>
              <w:top w:val="single" w:sz="4" w:space="0" w:color="auto"/>
              <w:left w:val="nil"/>
              <w:bottom w:val="single" w:sz="4" w:space="0" w:color="auto"/>
              <w:right w:val="single" w:sz="4" w:space="0" w:color="auto"/>
            </w:tcBorders>
            <w:shd w:val="clear" w:color="auto" w:fill="auto"/>
            <w:noWrap/>
            <w:vAlign w:val="center"/>
            <w:hideMark/>
          </w:tcPr>
          <w:p w14:paraId="483B8F46"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D634D">
              <w:rPr>
                <w:rFonts w:ascii="ＭＳ Ｐゴシック" w:eastAsia="ＭＳ Ｐゴシック" w:hAnsi="ＭＳ Ｐゴシック" w:cs="ＭＳ Ｐゴシック" w:hint="eastAsia"/>
                <w:color w:val="auto"/>
                <w:sz w:val="20"/>
                <w:szCs w:val="20"/>
              </w:rPr>
              <w:t>農産保存食料品製造・加工業</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45030" w14:textId="30732D12" w:rsidR="00602845" w:rsidRPr="001D634D" w:rsidRDefault="003B42E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109</w:t>
            </w:r>
            <w:r w:rsidR="00602845" w:rsidRPr="001D634D">
              <w:rPr>
                <w:rFonts w:asciiTheme="majorEastAsia" w:eastAsiaTheme="majorEastAsia" w:hAnsiTheme="majorEastAsia" w:hint="eastAsia"/>
                <w:color w:val="auto"/>
                <w:sz w:val="20"/>
                <w:szCs w:val="20"/>
              </w:rPr>
              <w:t xml:space="preserve"> </w:t>
            </w:r>
          </w:p>
        </w:tc>
      </w:tr>
      <w:tr w:rsidR="001D634D" w:rsidRPr="001D634D" w14:paraId="0084087F" w14:textId="77777777" w:rsidTr="00DE3DEE">
        <w:trPr>
          <w:cantSplit/>
          <w:trHeight w:val="334"/>
        </w:trPr>
        <w:tc>
          <w:tcPr>
            <w:tcW w:w="1271" w:type="dxa"/>
            <w:vMerge/>
            <w:tcBorders>
              <w:top w:val="nil"/>
              <w:left w:val="single" w:sz="4" w:space="0" w:color="auto"/>
              <w:bottom w:val="single" w:sz="4" w:space="0" w:color="000000"/>
              <w:right w:val="single" w:sz="4" w:space="0" w:color="auto"/>
            </w:tcBorders>
            <w:vAlign w:val="center"/>
            <w:hideMark/>
          </w:tcPr>
          <w:p w14:paraId="21AD7B6A"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787" w:type="dxa"/>
            <w:tcBorders>
              <w:top w:val="single" w:sz="4" w:space="0" w:color="auto"/>
              <w:left w:val="nil"/>
              <w:bottom w:val="single" w:sz="4" w:space="0" w:color="auto"/>
              <w:right w:val="single" w:sz="4" w:space="0" w:color="auto"/>
            </w:tcBorders>
            <w:shd w:val="clear" w:color="auto" w:fill="auto"/>
            <w:vAlign w:val="center"/>
            <w:hideMark/>
          </w:tcPr>
          <w:p w14:paraId="176456F8"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D634D">
              <w:rPr>
                <w:rFonts w:ascii="ＭＳ Ｐゴシック" w:eastAsia="ＭＳ Ｐゴシック" w:hAnsi="ＭＳ Ｐゴシック" w:cs="ＭＳ Ｐゴシック" w:hint="eastAsia"/>
                <w:color w:val="auto"/>
                <w:sz w:val="20"/>
                <w:szCs w:val="20"/>
              </w:rPr>
              <w:t>調味料製造・加工業</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92A2D" w14:textId="3AA5325D" w:rsidR="00602845" w:rsidRPr="001D634D" w:rsidRDefault="003B42E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76</w:t>
            </w:r>
            <w:r w:rsidR="00602845" w:rsidRPr="001D634D">
              <w:rPr>
                <w:rFonts w:asciiTheme="majorEastAsia" w:eastAsiaTheme="majorEastAsia" w:hAnsiTheme="majorEastAsia" w:hint="eastAsia"/>
                <w:color w:val="auto"/>
                <w:sz w:val="20"/>
                <w:szCs w:val="20"/>
              </w:rPr>
              <w:t xml:space="preserve"> </w:t>
            </w:r>
          </w:p>
        </w:tc>
      </w:tr>
      <w:tr w:rsidR="001D634D" w:rsidRPr="001D634D" w14:paraId="7C0EC656" w14:textId="77777777" w:rsidTr="00DE3DEE">
        <w:trPr>
          <w:cantSplit/>
          <w:trHeight w:val="334"/>
        </w:trPr>
        <w:tc>
          <w:tcPr>
            <w:tcW w:w="1271" w:type="dxa"/>
            <w:vMerge/>
            <w:tcBorders>
              <w:top w:val="nil"/>
              <w:left w:val="single" w:sz="4" w:space="0" w:color="auto"/>
              <w:bottom w:val="single" w:sz="4" w:space="0" w:color="000000"/>
              <w:right w:val="single" w:sz="4" w:space="0" w:color="auto"/>
            </w:tcBorders>
            <w:vAlign w:val="center"/>
            <w:hideMark/>
          </w:tcPr>
          <w:p w14:paraId="6446A542"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787" w:type="dxa"/>
            <w:tcBorders>
              <w:top w:val="single" w:sz="4" w:space="0" w:color="auto"/>
              <w:left w:val="nil"/>
              <w:bottom w:val="single" w:sz="4" w:space="0" w:color="auto"/>
              <w:right w:val="single" w:sz="4" w:space="0" w:color="auto"/>
            </w:tcBorders>
            <w:shd w:val="clear" w:color="auto" w:fill="auto"/>
            <w:noWrap/>
            <w:vAlign w:val="center"/>
            <w:hideMark/>
          </w:tcPr>
          <w:p w14:paraId="053ECCDE"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D634D">
              <w:rPr>
                <w:rFonts w:ascii="ＭＳ Ｐゴシック" w:eastAsia="ＭＳ Ｐゴシック" w:hAnsi="ＭＳ Ｐゴシック" w:cs="ＭＳ Ｐゴシック" w:hint="eastAsia"/>
                <w:color w:val="auto"/>
                <w:sz w:val="20"/>
                <w:szCs w:val="20"/>
              </w:rPr>
              <w:t>糖類製造・加工業</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61133" w14:textId="5048F255" w:rsidR="00602845" w:rsidRPr="001D634D" w:rsidRDefault="003B42E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3</w:t>
            </w:r>
            <w:r w:rsidR="00602845" w:rsidRPr="001D634D">
              <w:rPr>
                <w:rFonts w:asciiTheme="majorEastAsia" w:eastAsiaTheme="majorEastAsia" w:hAnsiTheme="majorEastAsia" w:hint="eastAsia"/>
                <w:color w:val="auto"/>
                <w:sz w:val="20"/>
                <w:szCs w:val="20"/>
              </w:rPr>
              <w:t xml:space="preserve"> </w:t>
            </w:r>
          </w:p>
        </w:tc>
      </w:tr>
      <w:tr w:rsidR="001D634D" w:rsidRPr="001D634D" w14:paraId="68BCB90F" w14:textId="77777777" w:rsidTr="00DE3DEE">
        <w:trPr>
          <w:cantSplit/>
          <w:trHeight w:val="334"/>
        </w:trPr>
        <w:tc>
          <w:tcPr>
            <w:tcW w:w="1271" w:type="dxa"/>
            <w:vMerge/>
            <w:tcBorders>
              <w:top w:val="nil"/>
              <w:left w:val="single" w:sz="4" w:space="0" w:color="auto"/>
              <w:bottom w:val="single" w:sz="4" w:space="0" w:color="000000"/>
              <w:right w:val="single" w:sz="4" w:space="0" w:color="auto"/>
            </w:tcBorders>
            <w:vAlign w:val="center"/>
            <w:hideMark/>
          </w:tcPr>
          <w:p w14:paraId="5DDBD843"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787" w:type="dxa"/>
            <w:tcBorders>
              <w:top w:val="single" w:sz="4" w:space="0" w:color="auto"/>
              <w:left w:val="nil"/>
              <w:bottom w:val="single" w:sz="4" w:space="0" w:color="auto"/>
              <w:right w:val="single" w:sz="4" w:space="0" w:color="auto"/>
            </w:tcBorders>
            <w:shd w:val="clear" w:color="auto" w:fill="auto"/>
            <w:noWrap/>
            <w:vAlign w:val="center"/>
            <w:hideMark/>
          </w:tcPr>
          <w:p w14:paraId="56046877"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D634D">
              <w:rPr>
                <w:rFonts w:ascii="ＭＳ Ｐゴシック" w:eastAsia="ＭＳ Ｐゴシック" w:hAnsi="ＭＳ Ｐゴシック" w:cs="ＭＳ Ｐゴシック" w:hint="eastAsia"/>
                <w:color w:val="auto"/>
                <w:sz w:val="20"/>
                <w:szCs w:val="20"/>
              </w:rPr>
              <w:t>精穀・製粉業</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88D2D" w14:textId="678CB025" w:rsidR="00602845" w:rsidRPr="001D634D" w:rsidRDefault="003B42E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36</w:t>
            </w:r>
            <w:r w:rsidR="00602845" w:rsidRPr="001D634D">
              <w:rPr>
                <w:rFonts w:asciiTheme="majorEastAsia" w:eastAsiaTheme="majorEastAsia" w:hAnsiTheme="majorEastAsia" w:hint="eastAsia"/>
                <w:color w:val="auto"/>
                <w:sz w:val="20"/>
                <w:szCs w:val="20"/>
              </w:rPr>
              <w:t xml:space="preserve"> </w:t>
            </w:r>
          </w:p>
        </w:tc>
      </w:tr>
      <w:tr w:rsidR="001D634D" w:rsidRPr="001D634D" w14:paraId="40C77E81" w14:textId="77777777" w:rsidTr="00DE3DEE">
        <w:trPr>
          <w:cantSplit/>
          <w:trHeight w:val="334"/>
        </w:trPr>
        <w:tc>
          <w:tcPr>
            <w:tcW w:w="1271" w:type="dxa"/>
            <w:vMerge/>
            <w:tcBorders>
              <w:top w:val="nil"/>
              <w:left w:val="single" w:sz="4" w:space="0" w:color="auto"/>
              <w:bottom w:val="single" w:sz="4" w:space="0" w:color="000000"/>
              <w:right w:val="single" w:sz="4" w:space="0" w:color="auto"/>
            </w:tcBorders>
            <w:vAlign w:val="center"/>
            <w:hideMark/>
          </w:tcPr>
          <w:p w14:paraId="2B1459C2"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787" w:type="dxa"/>
            <w:tcBorders>
              <w:top w:val="single" w:sz="4" w:space="0" w:color="auto"/>
              <w:left w:val="nil"/>
              <w:bottom w:val="single" w:sz="4" w:space="0" w:color="auto"/>
              <w:right w:val="single" w:sz="4" w:space="0" w:color="auto"/>
            </w:tcBorders>
            <w:shd w:val="clear" w:color="auto" w:fill="auto"/>
            <w:vAlign w:val="center"/>
            <w:hideMark/>
          </w:tcPr>
          <w:p w14:paraId="46C421C5"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D634D">
              <w:rPr>
                <w:rFonts w:ascii="ＭＳ Ｐゴシック" w:eastAsia="ＭＳ Ｐゴシック" w:hAnsi="ＭＳ Ｐゴシック" w:cs="ＭＳ Ｐゴシック" w:hint="eastAsia"/>
                <w:color w:val="auto"/>
                <w:sz w:val="20"/>
                <w:szCs w:val="20"/>
              </w:rPr>
              <w:t>製茶業</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0688B" w14:textId="6B9F527D" w:rsidR="00602845" w:rsidRPr="001D634D" w:rsidRDefault="003B42E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52</w:t>
            </w:r>
            <w:r w:rsidR="00602845" w:rsidRPr="001D634D">
              <w:rPr>
                <w:rFonts w:asciiTheme="majorEastAsia" w:eastAsiaTheme="majorEastAsia" w:hAnsiTheme="majorEastAsia" w:hint="eastAsia"/>
                <w:color w:val="auto"/>
                <w:sz w:val="20"/>
                <w:szCs w:val="20"/>
              </w:rPr>
              <w:t xml:space="preserve"> </w:t>
            </w:r>
          </w:p>
        </w:tc>
      </w:tr>
      <w:tr w:rsidR="001D634D" w:rsidRPr="001D634D" w14:paraId="1C043822" w14:textId="77777777" w:rsidTr="00DE3DEE">
        <w:trPr>
          <w:cantSplit/>
          <w:trHeight w:val="334"/>
        </w:trPr>
        <w:tc>
          <w:tcPr>
            <w:tcW w:w="1271" w:type="dxa"/>
            <w:vMerge/>
            <w:tcBorders>
              <w:top w:val="nil"/>
              <w:left w:val="single" w:sz="4" w:space="0" w:color="auto"/>
              <w:bottom w:val="single" w:sz="4" w:space="0" w:color="000000"/>
              <w:right w:val="single" w:sz="4" w:space="0" w:color="auto"/>
            </w:tcBorders>
            <w:vAlign w:val="center"/>
            <w:hideMark/>
          </w:tcPr>
          <w:p w14:paraId="404CE4D1"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787" w:type="dxa"/>
            <w:tcBorders>
              <w:top w:val="single" w:sz="4" w:space="0" w:color="auto"/>
              <w:left w:val="nil"/>
              <w:bottom w:val="single" w:sz="4" w:space="0" w:color="auto"/>
              <w:right w:val="single" w:sz="4" w:space="0" w:color="auto"/>
            </w:tcBorders>
            <w:shd w:val="clear" w:color="auto" w:fill="auto"/>
            <w:noWrap/>
            <w:vAlign w:val="center"/>
            <w:hideMark/>
          </w:tcPr>
          <w:p w14:paraId="60F30A7A"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D634D">
              <w:rPr>
                <w:rFonts w:ascii="ＭＳ Ｐゴシック" w:eastAsia="ＭＳ Ｐゴシック" w:hAnsi="ＭＳ Ｐゴシック" w:cs="ＭＳ Ｐゴシック" w:hint="eastAsia"/>
                <w:color w:val="auto"/>
                <w:sz w:val="20"/>
                <w:szCs w:val="20"/>
              </w:rPr>
              <w:t>海藻製造・加工業</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5E161" w14:textId="690E28CA" w:rsidR="00602845" w:rsidRPr="001D634D" w:rsidRDefault="003B42E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20</w:t>
            </w:r>
            <w:r w:rsidR="00602845" w:rsidRPr="001D634D">
              <w:rPr>
                <w:rFonts w:asciiTheme="majorEastAsia" w:eastAsiaTheme="majorEastAsia" w:hAnsiTheme="majorEastAsia" w:hint="eastAsia"/>
                <w:color w:val="auto"/>
                <w:sz w:val="20"/>
                <w:szCs w:val="20"/>
              </w:rPr>
              <w:t xml:space="preserve"> </w:t>
            </w:r>
          </w:p>
        </w:tc>
      </w:tr>
      <w:tr w:rsidR="001D634D" w:rsidRPr="001D634D" w14:paraId="64C8988C" w14:textId="77777777" w:rsidTr="00DE3DEE">
        <w:trPr>
          <w:cantSplit/>
          <w:trHeight w:val="334"/>
        </w:trPr>
        <w:tc>
          <w:tcPr>
            <w:tcW w:w="1271" w:type="dxa"/>
            <w:vMerge/>
            <w:tcBorders>
              <w:top w:val="nil"/>
              <w:left w:val="single" w:sz="4" w:space="0" w:color="auto"/>
              <w:bottom w:val="single" w:sz="4" w:space="0" w:color="000000"/>
              <w:right w:val="single" w:sz="4" w:space="0" w:color="auto"/>
            </w:tcBorders>
            <w:vAlign w:val="center"/>
            <w:hideMark/>
          </w:tcPr>
          <w:p w14:paraId="68EA276C"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787" w:type="dxa"/>
            <w:tcBorders>
              <w:top w:val="single" w:sz="4" w:space="0" w:color="auto"/>
              <w:left w:val="nil"/>
              <w:bottom w:val="single" w:sz="4" w:space="0" w:color="auto"/>
              <w:right w:val="single" w:sz="4" w:space="0" w:color="auto"/>
            </w:tcBorders>
            <w:shd w:val="clear" w:color="auto" w:fill="auto"/>
            <w:noWrap/>
            <w:vAlign w:val="center"/>
            <w:hideMark/>
          </w:tcPr>
          <w:p w14:paraId="79F7477A"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D634D">
              <w:rPr>
                <w:rFonts w:ascii="ＭＳ Ｐゴシック" w:eastAsia="ＭＳ Ｐゴシック" w:hAnsi="ＭＳ Ｐゴシック" w:cs="ＭＳ Ｐゴシック" w:hint="eastAsia"/>
                <w:color w:val="auto"/>
                <w:sz w:val="20"/>
                <w:szCs w:val="20"/>
              </w:rPr>
              <w:t>卵選別包装業</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E0D15" w14:textId="60EEFE0E" w:rsidR="00602845" w:rsidRPr="001D634D" w:rsidRDefault="003B42E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9</w:t>
            </w:r>
            <w:r w:rsidR="00602845" w:rsidRPr="001D634D">
              <w:rPr>
                <w:rFonts w:asciiTheme="majorEastAsia" w:eastAsiaTheme="majorEastAsia" w:hAnsiTheme="majorEastAsia" w:hint="eastAsia"/>
                <w:color w:val="auto"/>
                <w:sz w:val="20"/>
                <w:szCs w:val="20"/>
              </w:rPr>
              <w:t xml:space="preserve"> </w:t>
            </w:r>
          </w:p>
        </w:tc>
      </w:tr>
      <w:tr w:rsidR="001D634D" w:rsidRPr="001D634D" w14:paraId="2DC7AD59" w14:textId="77777777" w:rsidTr="00DE3DEE">
        <w:trPr>
          <w:cantSplit/>
          <w:trHeight w:val="334"/>
        </w:trPr>
        <w:tc>
          <w:tcPr>
            <w:tcW w:w="1271" w:type="dxa"/>
            <w:vMerge/>
            <w:tcBorders>
              <w:top w:val="nil"/>
              <w:left w:val="single" w:sz="4" w:space="0" w:color="auto"/>
              <w:bottom w:val="single" w:sz="4" w:space="0" w:color="000000"/>
              <w:right w:val="single" w:sz="4" w:space="0" w:color="auto"/>
            </w:tcBorders>
            <w:vAlign w:val="center"/>
            <w:hideMark/>
          </w:tcPr>
          <w:p w14:paraId="7E911C5B"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787" w:type="dxa"/>
            <w:tcBorders>
              <w:top w:val="single" w:sz="4" w:space="0" w:color="auto"/>
              <w:left w:val="nil"/>
              <w:bottom w:val="single" w:sz="4" w:space="0" w:color="auto"/>
              <w:right w:val="single" w:sz="4" w:space="0" w:color="auto"/>
            </w:tcBorders>
            <w:shd w:val="clear" w:color="auto" w:fill="auto"/>
            <w:vAlign w:val="center"/>
            <w:hideMark/>
          </w:tcPr>
          <w:p w14:paraId="1FF9C5AC"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D634D">
              <w:rPr>
                <w:rFonts w:ascii="ＭＳ Ｐゴシック" w:eastAsia="ＭＳ Ｐゴシック" w:hAnsi="ＭＳ Ｐゴシック" w:cs="ＭＳ Ｐゴシック" w:hint="eastAsia"/>
                <w:color w:val="auto"/>
                <w:sz w:val="20"/>
                <w:szCs w:val="20"/>
              </w:rPr>
              <w:t>その他の食料品製造・加工業</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11FA4" w14:textId="5673A001" w:rsidR="00602845" w:rsidRPr="001D634D" w:rsidRDefault="003B42E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341</w:t>
            </w:r>
            <w:r w:rsidR="00602845" w:rsidRPr="001D634D">
              <w:rPr>
                <w:rFonts w:asciiTheme="majorEastAsia" w:eastAsiaTheme="majorEastAsia" w:hAnsiTheme="majorEastAsia" w:hint="eastAsia"/>
                <w:color w:val="auto"/>
                <w:sz w:val="20"/>
                <w:szCs w:val="20"/>
              </w:rPr>
              <w:t xml:space="preserve"> </w:t>
            </w:r>
          </w:p>
        </w:tc>
      </w:tr>
      <w:tr w:rsidR="001D634D" w:rsidRPr="001D634D" w14:paraId="1373E4ED" w14:textId="77777777" w:rsidTr="00DE3DEE">
        <w:trPr>
          <w:cantSplit/>
          <w:trHeight w:val="334"/>
        </w:trPr>
        <w:tc>
          <w:tcPr>
            <w:tcW w:w="1271" w:type="dxa"/>
            <w:vMerge w:val="restart"/>
            <w:tcBorders>
              <w:top w:val="nil"/>
              <w:left w:val="single" w:sz="4" w:space="0" w:color="auto"/>
              <w:bottom w:val="double" w:sz="6" w:space="0" w:color="000000"/>
              <w:right w:val="single" w:sz="4" w:space="0" w:color="auto"/>
            </w:tcBorders>
            <w:shd w:val="clear" w:color="auto" w:fill="auto"/>
            <w:textDirection w:val="tbRlV"/>
            <w:hideMark/>
          </w:tcPr>
          <w:p w14:paraId="6051EFD8" w14:textId="77777777" w:rsidR="00602845" w:rsidRPr="001D634D" w:rsidRDefault="00602845" w:rsidP="00DE3DEE">
            <w:pPr>
              <w:widowControl/>
              <w:overflowPunct/>
              <w:adjustRightInd/>
              <w:jc w:val="center"/>
              <w:textAlignment w:val="auto"/>
              <w:rPr>
                <w:rFonts w:ascii="ＭＳ Ｐゴシック" w:eastAsia="ＭＳ Ｐゴシック" w:hAnsi="ＭＳ Ｐゴシック" w:cs="ＭＳ Ｐゴシック"/>
                <w:color w:val="auto"/>
                <w:sz w:val="18"/>
                <w:szCs w:val="18"/>
              </w:rPr>
            </w:pPr>
            <w:r w:rsidRPr="001D634D">
              <w:rPr>
                <w:rFonts w:ascii="ＭＳ Ｐゴシック" w:eastAsia="ＭＳ Ｐゴシック" w:hAnsi="ＭＳ Ｐゴシック" w:cs="ＭＳ Ｐゴシック" w:hint="eastAsia"/>
                <w:color w:val="auto"/>
                <w:sz w:val="18"/>
                <w:szCs w:val="18"/>
              </w:rPr>
              <w:t>上記以外のもの（改正法による改正後の法第６８ 条第３項において準用されるものを含む。）</w:t>
            </w:r>
          </w:p>
        </w:tc>
        <w:tc>
          <w:tcPr>
            <w:tcW w:w="6787" w:type="dxa"/>
            <w:tcBorders>
              <w:top w:val="single" w:sz="4" w:space="0" w:color="auto"/>
              <w:left w:val="nil"/>
              <w:bottom w:val="single" w:sz="4" w:space="0" w:color="auto"/>
              <w:right w:val="single" w:sz="4" w:space="0" w:color="auto"/>
            </w:tcBorders>
            <w:shd w:val="clear" w:color="auto" w:fill="auto"/>
            <w:noWrap/>
            <w:vAlign w:val="center"/>
            <w:hideMark/>
          </w:tcPr>
          <w:p w14:paraId="426B1A5E"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D634D">
              <w:rPr>
                <w:rFonts w:ascii="ＭＳ Ｐゴシック" w:eastAsia="ＭＳ Ｐゴシック" w:hAnsi="ＭＳ Ｐゴシック" w:cs="ＭＳ Ｐゴシック" w:hint="eastAsia"/>
                <w:color w:val="auto"/>
                <w:sz w:val="20"/>
                <w:szCs w:val="20"/>
              </w:rPr>
              <w:t>行商</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F6D61" w14:textId="1BBE3A4C" w:rsidR="00602845" w:rsidRPr="001D634D" w:rsidRDefault="003B42E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8</w:t>
            </w:r>
            <w:r w:rsidR="00602845" w:rsidRPr="001D634D">
              <w:rPr>
                <w:rFonts w:asciiTheme="majorEastAsia" w:eastAsiaTheme="majorEastAsia" w:hAnsiTheme="majorEastAsia" w:hint="eastAsia"/>
                <w:color w:val="auto"/>
                <w:sz w:val="20"/>
                <w:szCs w:val="20"/>
              </w:rPr>
              <w:t xml:space="preserve"> </w:t>
            </w:r>
          </w:p>
        </w:tc>
      </w:tr>
      <w:tr w:rsidR="001D634D" w:rsidRPr="001D634D" w14:paraId="18CD3202" w14:textId="77777777" w:rsidTr="00DE3DEE">
        <w:trPr>
          <w:cantSplit/>
          <w:trHeight w:val="334"/>
        </w:trPr>
        <w:tc>
          <w:tcPr>
            <w:tcW w:w="1271" w:type="dxa"/>
            <w:vMerge/>
            <w:tcBorders>
              <w:top w:val="nil"/>
              <w:left w:val="single" w:sz="4" w:space="0" w:color="auto"/>
              <w:bottom w:val="double" w:sz="6" w:space="0" w:color="000000"/>
              <w:right w:val="single" w:sz="4" w:space="0" w:color="auto"/>
            </w:tcBorders>
            <w:vAlign w:val="center"/>
            <w:hideMark/>
          </w:tcPr>
          <w:p w14:paraId="602224E6"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18"/>
                <w:szCs w:val="18"/>
              </w:rPr>
            </w:pPr>
          </w:p>
        </w:tc>
        <w:tc>
          <w:tcPr>
            <w:tcW w:w="6787" w:type="dxa"/>
            <w:tcBorders>
              <w:top w:val="single" w:sz="4" w:space="0" w:color="auto"/>
              <w:left w:val="nil"/>
              <w:bottom w:val="single" w:sz="4" w:space="0" w:color="auto"/>
              <w:right w:val="single" w:sz="4" w:space="0" w:color="auto"/>
            </w:tcBorders>
            <w:shd w:val="clear" w:color="auto" w:fill="auto"/>
            <w:noWrap/>
            <w:vAlign w:val="center"/>
            <w:hideMark/>
          </w:tcPr>
          <w:p w14:paraId="18EE6C5D"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D634D">
              <w:rPr>
                <w:rFonts w:ascii="ＭＳ Ｐゴシック" w:eastAsia="ＭＳ Ｐゴシック" w:hAnsi="ＭＳ Ｐゴシック" w:cs="ＭＳ Ｐゴシック" w:hint="eastAsia"/>
                <w:color w:val="auto"/>
                <w:sz w:val="20"/>
                <w:szCs w:val="20"/>
              </w:rPr>
              <w:t>集団給食施設</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FF957" w14:textId="280D75DE" w:rsidR="00602845" w:rsidRPr="001D634D" w:rsidRDefault="003B42E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398</w:t>
            </w:r>
            <w:r w:rsidR="00602845" w:rsidRPr="001D634D">
              <w:rPr>
                <w:rFonts w:asciiTheme="majorEastAsia" w:eastAsiaTheme="majorEastAsia" w:hAnsiTheme="majorEastAsia" w:hint="eastAsia"/>
                <w:color w:val="auto"/>
                <w:sz w:val="20"/>
                <w:szCs w:val="20"/>
              </w:rPr>
              <w:t xml:space="preserve"> </w:t>
            </w:r>
          </w:p>
        </w:tc>
      </w:tr>
      <w:tr w:rsidR="001D634D" w:rsidRPr="001D634D" w14:paraId="2D7FCD7A" w14:textId="77777777" w:rsidTr="00DE3DEE">
        <w:trPr>
          <w:cantSplit/>
          <w:trHeight w:val="334"/>
        </w:trPr>
        <w:tc>
          <w:tcPr>
            <w:tcW w:w="1271" w:type="dxa"/>
            <w:vMerge/>
            <w:tcBorders>
              <w:top w:val="nil"/>
              <w:left w:val="single" w:sz="4" w:space="0" w:color="auto"/>
              <w:bottom w:val="double" w:sz="6" w:space="0" w:color="000000"/>
              <w:right w:val="single" w:sz="4" w:space="0" w:color="auto"/>
            </w:tcBorders>
            <w:vAlign w:val="center"/>
            <w:hideMark/>
          </w:tcPr>
          <w:p w14:paraId="1304416F"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18"/>
                <w:szCs w:val="18"/>
              </w:rPr>
            </w:pPr>
          </w:p>
        </w:tc>
        <w:tc>
          <w:tcPr>
            <w:tcW w:w="6787" w:type="dxa"/>
            <w:tcBorders>
              <w:top w:val="single" w:sz="4" w:space="0" w:color="auto"/>
              <w:left w:val="nil"/>
              <w:bottom w:val="single" w:sz="4" w:space="0" w:color="auto"/>
              <w:right w:val="single" w:sz="4" w:space="0" w:color="auto"/>
            </w:tcBorders>
            <w:shd w:val="clear" w:color="auto" w:fill="auto"/>
            <w:vAlign w:val="center"/>
            <w:hideMark/>
          </w:tcPr>
          <w:p w14:paraId="254EF679"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D634D">
              <w:rPr>
                <w:rFonts w:ascii="ＭＳ Ｐゴシック" w:eastAsia="ＭＳ Ｐゴシック" w:hAnsi="ＭＳ Ｐゴシック" w:cs="ＭＳ Ｐゴシック" w:hint="eastAsia"/>
                <w:color w:val="auto"/>
                <w:sz w:val="20"/>
                <w:szCs w:val="20"/>
              </w:rPr>
              <w:t>器具、容器包装の製造・加工業</w:t>
            </w:r>
            <w:r w:rsidRPr="001D634D">
              <w:rPr>
                <w:rFonts w:ascii="ＭＳ Ｐゴシック" w:eastAsia="ＭＳ Ｐゴシック" w:hAnsi="ＭＳ Ｐゴシック" w:cs="ＭＳ Ｐゴシック" w:hint="eastAsia"/>
                <w:color w:val="auto"/>
                <w:sz w:val="20"/>
                <w:szCs w:val="20"/>
              </w:rPr>
              <w:br/>
              <w:t>（合成樹脂が使用された器具又は容器包装の製造、加工に限る。）</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24DCE" w14:textId="77777777" w:rsidR="00602845" w:rsidRPr="001D634D" w:rsidRDefault="00602845" w:rsidP="00DE3DEE">
            <w:pPr>
              <w:jc w:val="right"/>
              <w:rPr>
                <w:rFonts w:asciiTheme="majorEastAsia" w:eastAsiaTheme="majorEastAsia" w:hAnsiTheme="majorEastAsia"/>
                <w:color w:val="auto"/>
                <w:sz w:val="20"/>
                <w:szCs w:val="20"/>
              </w:rPr>
            </w:pPr>
            <w:r w:rsidRPr="001D634D">
              <w:rPr>
                <w:rFonts w:asciiTheme="majorEastAsia" w:eastAsiaTheme="majorEastAsia" w:hAnsiTheme="majorEastAsia" w:hint="eastAsia"/>
                <w:color w:val="auto"/>
                <w:sz w:val="20"/>
                <w:szCs w:val="20"/>
              </w:rPr>
              <w:t xml:space="preserve">6 </w:t>
            </w:r>
          </w:p>
        </w:tc>
      </w:tr>
      <w:tr w:rsidR="001D634D" w:rsidRPr="001D634D" w14:paraId="054915D6" w14:textId="77777777" w:rsidTr="00DE3DEE">
        <w:trPr>
          <w:cantSplit/>
          <w:trHeight w:val="334"/>
        </w:trPr>
        <w:tc>
          <w:tcPr>
            <w:tcW w:w="1271" w:type="dxa"/>
            <w:vMerge/>
            <w:tcBorders>
              <w:top w:val="nil"/>
              <w:left w:val="single" w:sz="4" w:space="0" w:color="auto"/>
              <w:bottom w:val="double" w:sz="6" w:space="0" w:color="000000"/>
              <w:right w:val="single" w:sz="4" w:space="0" w:color="auto"/>
            </w:tcBorders>
            <w:vAlign w:val="center"/>
            <w:hideMark/>
          </w:tcPr>
          <w:p w14:paraId="1AFA7B8B"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18"/>
                <w:szCs w:val="18"/>
              </w:rPr>
            </w:pPr>
          </w:p>
        </w:tc>
        <w:tc>
          <w:tcPr>
            <w:tcW w:w="6787" w:type="dxa"/>
            <w:tcBorders>
              <w:top w:val="single" w:sz="4" w:space="0" w:color="auto"/>
              <w:left w:val="nil"/>
              <w:bottom w:val="single" w:sz="4" w:space="0" w:color="auto"/>
              <w:right w:val="single" w:sz="4" w:space="0" w:color="auto"/>
            </w:tcBorders>
            <w:shd w:val="clear" w:color="auto" w:fill="auto"/>
            <w:vAlign w:val="center"/>
            <w:hideMark/>
          </w:tcPr>
          <w:p w14:paraId="16623C25"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D634D">
              <w:rPr>
                <w:rFonts w:ascii="ＭＳ Ｐゴシック" w:eastAsia="ＭＳ Ｐゴシック" w:hAnsi="ＭＳ Ｐゴシック" w:cs="ＭＳ Ｐゴシック" w:hint="eastAsia"/>
                <w:color w:val="auto"/>
                <w:sz w:val="20"/>
                <w:szCs w:val="20"/>
              </w:rPr>
              <w:t>露店、仮設店舗等における飲食の提供のうち、営業とみなされないもの</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A1734" w14:textId="15E7501E" w:rsidR="00602845" w:rsidRPr="001D634D" w:rsidRDefault="003B42E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23</w:t>
            </w:r>
            <w:r w:rsidR="00602845" w:rsidRPr="001D634D">
              <w:rPr>
                <w:rFonts w:asciiTheme="majorEastAsia" w:eastAsiaTheme="majorEastAsia" w:hAnsiTheme="majorEastAsia" w:hint="eastAsia"/>
                <w:color w:val="auto"/>
                <w:sz w:val="20"/>
                <w:szCs w:val="20"/>
              </w:rPr>
              <w:t xml:space="preserve"> </w:t>
            </w:r>
          </w:p>
        </w:tc>
      </w:tr>
      <w:tr w:rsidR="001D634D" w:rsidRPr="001D634D" w14:paraId="50098138" w14:textId="77777777" w:rsidTr="00DE3DEE">
        <w:trPr>
          <w:cantSplit/>
          <w:trHeight w:val="334"/>
        </w:trPr>
        <w:tc>
          <w:tcPr>
            <w:tcW w:w="1271" w:type="dxa"/>
            <w:vMerge/>
            <w:tcBorders>
              <w:top w:val="nil"/>
              <w:left w:val="single" w:sz="4" w:space="0" w:color="auto"/>
              <w:bottom w:val="double" w:sz="4" w:space="0" w:color="auto"/>
              <w:right w:val="single" w:sz="4" w:space="0" w:color="auto"/>
            </w:tcBorders>
            <w:vAlign w:val="center"/>
            <w:hideMark/>
          </w:tcPr>
          <w:p w14:paraId="5FD77474"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18"/>
                <w:szCs w:val="18"/>
              </w:rPr>
            </w:pPr>
          </w:p>
        </w:tc>
        <w:tc>
          <w:tcPr>
            <w:tcW w:w="6787" w:type="dxa"/>
            <w:tcBorders>
              <w:top w:val="single" w:sz="4" w:space="0" w:color="auto"/>
              <w:left w:val="nil"/>
              <w:bottom w:val="double" w:sz="4" w:space="0" w:color="auto"/>
              <w:right w:val="single" w:sz="4" w:space="0" w:color="auto"/>
            </w:tcBorders>
            <w:shd w:val="clear" w:color="auto" w:fill="auto"/>
            <w:noWrap/>
            <w:vAlign w:val="center"/>
            <w:hideMark/>
          </w:tcPr>
          <w:p w14:paraId="679B6B71" w14:textId="77777777" w:rsidR="00602845" w:rsidRPr="001D634D" w:rsidRDefault="00602845" w:rsidP="00DE3DE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D634D">
              <w:rPr>
                <w:rFonts w:ascii="ＭＳ Ｐゴシック" w:eastAsia="ＭＳ Ｐゴシック" w:hAnsi="ＭＳ Ｐゴシック" w:cs="ＭＳ Ｐゴシック" w:hint="eastAsia"/>
                <w:color w:val="auto"/>
                <w:sz w:val="20"/>
                <w:szCs w:val="20"/>
              </w:rPr>
              <w:t>その他</w:t>
            </w:r>
          </w:p>
        </w:tc>
        <w:tc>
          <w:tcPr>
            <w:tcW w:w="1606" w:type="dxa"/>
            <w:tcBorders>
              <w:top w:val="single" w:sz="4" w:space="0" w:color="auto"/>
              <w:left w:val="single" w:sz="4" w:space="0" w:color="auto"/>
              <w:bottom w:val="double" w:sz="4" w:space="0" w:color="auto"/>
              <w:right w:val="single" w:sz="4" w:space="0" w:color="auto"/>
            </w:tcBorders>
            <w:shd w:val="clear" w:color="auto" w:fill="auto"/>
            <w:noWrap/>
            <w:vAlign w:val="center"/>
          </w:tcPr>
          <w:p w14:paraId="5075BE11" w14:textId="23326B9A" w:rsidR="00602845" w:rsidRPr="001D634D" w:rsidRDefault="003B42E8" w:rsidP="00DE3DEE">
            <w:pPr>
              <w:jc w:val="right"/>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44</w:t>
            </w:r>
          </w:p>
        </w:tc>
      </w:tr>
      <w:tr w:rsidR="00602845" w:rsidRPr="001D634D" w14:paraId="1F682110" w14:textId="77777777" w:rsidTr="00DE3DEE">
        <w:trPr>
          <w:cantSplit/>
          <w:trHeight w:val="334"/>
        </w:trPr>
        <w:tc>
          <w:tcPr>
            <w:tcW w:w="8058" w:type="dxa"/>
            <w:gridSpan w:val="2"/>
            <w:tcBorders>
              <w:top w:val="double" w:sz="4" w:space="0" w:color="auto"/>
              <w:left w:val="single" w:sz="4" w:space="0" w:color="auto"/>
              <w:bottom w:val="single" w:sz="4" w:space="0" w:color="auto"/>
              <w:right w:val="nil"/>
            </w:tcBorders>
            <w:shd w:val="clear" w:color="auto" w:fill="auto"/>
            <w:noWrap/>
            <w:vAlign w:val="center"/>
            <w:hideMark/>
          </w:tcPr>
          <w:p w14:paraId="17AF2287" w14:textId="77777777" w:rsidR="00602845" w:rsidRPr="001D634D" w:rsidRDefault="00602845" w:rsidP="00DE3DEE">
            <w:pPr>
              <w:widowControl/>
              <w:overflowPunct/>
              <w:adjustRightInd/>
              <w:ind w:firstLineChars="100" w:firstLine="220"/>
              <w:jc w:val="center"/>
              <w:textAlignment w:val="auto"/>
              <w:rPr>
                <w:rFonts w:ascii="ＭＳ Ｐゴシック" w:eastAsia="ＭＳ Ｐゴシック" w:hAnsi="ＭＳ Ｐゴシック" w:cs="ＭＳ Ｐゴシック"/>
                <w:color w:val="auto"/>
                <w:sz w:val="22"/>
                <w:szCs w:val="22"/>
              </w:rPr>
            </w:pPr>
            <w:r w:rsidRPr="001D634D">
              <w:rPr>
                <w:rFonts w:ascii="ＭＳ Ｐゴシック" w:eastAsia="ＭＳ Ｐゴシック" w:hAnsi="ＭＳ Ｐゴシック" w:cs="ＭＳ Ｐゴシック" w:hint="eastAsia"/>
                <w:color w:val="auto"/>
                <w:sz w:val="22"/>
                <w:szCs w:val="22"/>
              </w:rPr>
              <w:t>計</w:t>
            </w:r>
          </w:p>
        </w:tc>
        <w:tc>
          <w:tcPr>
            <w:tcW w:w="1606" w:type="dxa"/>
            <w:tcBorders>
              <w:top w:val="double" w:sz="4" w:space="0" w:color="auto"/>
              <w:left w:val="single" w:sz="4" w:space="0" w:color="auto"/>
              <w:bottom w:val="single" w:sz="4" w:space="0" w:color="auto"/>
              <w:right w:val="single" w:sz="4" w:space="0" w:color="auto"/>
            </w:tcBorders>
            <w:shd w:val="clear" w:color="auto" w:fill="auto"/>
            <w:noWrap/>
            <w:vAlign w:val="center"/>
          </w:tcPr>
          <w:p w14:paraId="34CC5F13" w14:textId="1AC60F07" w:rsidR="00602845" w:rsidRPr="001D634D" w:rsidRDefault="003B42E8" w:rsidP="00DE3DEE">
            <w:pPr>
              <w:widowControl/>
              <w:overflowPunct/>
              <w:adjustRightInd/>
              <w:jc w:val="right"/>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auto"/>
                <w:sz w:val="22"/>
                <w:szCs w:val="22"/>
              </w:rPr>
              <w:t>5,228</w:t>
            </w:r>
          </w:p>
        </w:tc>
      </w:tr>
    </w:tbl>
    <w:p w14:paraId="78C92F63" w14:textId="77777777" w:rsidR="00602845" w:rsidRPr="001D634D" w:rsidRDefault="00602845" w:rsidP="00602845">
      <w:pPr>
        <w:widowControl/>
        <w:overflowPunct/>
        <w:adjustRightInd/>
        <w:jc w:val="left"/>
        <w:textAlignment w:val="auto"/>
        <w:rPr>
          <w:rFonts w:ascii="ＭＳ Ｐゴシック" w:eastAsia="ＭＳ Ｐゴシック" w:hAnsi="ＭＳ Ｐゴシック"/>
          <w:b/>
          <w:color w:val="auto"/>
          <w:sz w:val="28"/>
          <w:szCs w:val="28"/>
        </w:rPr>
      </w:pPr>
    </w:p>
    <w:p w14:paraId="592BDB3B" w14:textId="77777777" w:rsidR="00602845" w:rsidRPr="001D634D" w:rsidRDefault="00602845" w:rsidP="00602845">
      <w:pPr>
        <w:rPr>
          <w:rFonts w:ascii="ＭＳ Ｐゴシック" w:eastAsia="ＭＳ Ｐゴシック" w:hAnsi="ＭＳ Ｐゴシック"/>
          <w:b/>
          <w:color w:val="auto"/>
          <w:sz w:val="28"/>
          <w:szCs w:val="28"/>
        </w:rPr>
      </w:pPr>
    </w:p>
    <w:p w14:paraId="0286406D" w14:textId="77777777" w:rsidR="00602845" w:rsidRPr="001D634D" w:rsidRDefault="00602845" w:rsidP="00602845">
      <w:pPr>
        <w:wordWrap w:val="0"/>
        <w:ind w:leftChars="350" w:left="840" w:rightChars="58" w:right="139" w:firstLineChars="1035" w:firstLine="2909"/>
        <w:jc w:val="left"/>
        <w:rPr>
          <w:rFonts w:ascii="ＭＳ Ｐゴシック" w:eastAsia="ＭＳ Ｐゴシック" w:hAnsi="ＭＳ Ｐゴシック"/>
          <w:b/>
          <w:color w:val="auto"/>
          <w:sz w:val="28"/>
          <w:szCs w:val="28"/>
        </w:rPr>
      </w:pPr>
    </w:p>
    <w:p w14:paraId="73624ED7" w14:textId="77777777" w:rsidR="00602845" w:rsidRPr="001D634D" w:rsidRDefault="00602845" w:rsidP="00602845">
      <w:pPr>
        <w:widowControl/>
        <w:overflowPunct/>
        <w:adjustRightInd/>
        <w:jc w:val="left"/>
        <w:textAlignment w:val="auto"/>
        <w:rPr>
          <w:rFonts w:ascii="ＭＳ Ｐゴシック" w:eastAsia="ＭＳ Ｐゴシック" w:hAnsi="ＭＳ Ｐゴシック"/>
          <w:b/>
          <w:color w:val="auto"/>
          <w:sz w:val="28"/>
          <w:szCs w:val="28"/>
        </w:rPr>
      </w:pPr>
    </w:p>
    <w:p w14:paraId="1D77859F" w14:textId="77777777" w:rsidR="00602845" w:rsidRPr="001D634D" w:rsidRDefault="00602845" w:rsidP="00602845">
      <w:pPr>
        <w:widowControl/>
        <w:overflowPunct/>
        <w:adjustRightInd/>
        <w:jc w:val="left"/>
        <w:textAlignment w:val="auto"/>
        <w:rPr>
          <w:rFonts w:ascii="ＭＳ Ｐゴシック" w:eastAsia="ＭＳ Ｐゴシック" w:hAnsi="ＭＳ Ｐゴシック"/>
          <w:b/>
          <w:color w:val="auto"/>
          <w:sz w:val="28"/>
          <w:szCs w:val="28"/>
        </w:rPr>
      </w:pPr>
    </w:p>
    <w:p w14:paraId="0D4DE461" w14:textId="77777777" w:rsidR="00B66D0F" w:rsidRPr="001D634D" w:rsidRDefault="00B66D0F">
      <w:pPr>
        <w:widowControl/>
        <w:overflowPunct/>
        <w:adjustRightInd/>
        <w:jc w:val="left"/>
        <w:textAlignment w:val="auto"/>
        <w:rPr>
          <w:rFonts w:ascii="ＭＳ Ｐゴシック" w:eastAsia="ＭＳ Ｐゴシック" w:hAnsi="ＭＳ Ｐゴシック"/>
          <w:b/>
          <w:color w:val="auto"/>
          <w:sz w:val="28"/>
          <w:szCs w:val="28"/>
        </w:rPr>
        <w:sectPr w:rsidR="00B66D0F" w:rsidRPr="001D634D" w:rsidSect="00BF6C30">
          <w:footerReference w:type="default" r:id="rId10"/>
          <w:pgSz w:w="11906" w:h="16838" w:code="9"/>
          <w:pgMar w:top="1701" w:right="1134" w:bottom="1191" w:left="1134" w:header="720" w:footer="720" w:gutter="0"/>
          <w:cols w:space="720"/>
          <w:noEndnote/>
          <w:docGrid w:linePitch="332" w:charSpace="-3249"/>
        </w:sectPr>
      </w:pPr>
    </w:p>
    <w:p w14:paraId="3387EE8A" w14:textId="77777777" w:rsidR="005220B8" w:rsidRPr="001D634D" w:rsidRDefault="005220B8" w:rsidP="005220B8">
      <w:pPr>
        <w:widowControl/>
        <w:overflowPunct/>
        <w:adjustRightInd/>
        <w:jc w:val="left"/>
        <w:textAlignment w:val="auto"/>
        <w:rPr>
          <w:rFonts w:ascii="ＭＳ Ｐゴシック" w:eastAsia="ＭＳ Ｐゴシック" w:hAnsi="ＭＳ Ｐゴシック"/>
          <w:b/>
          <w:color w:val="auto"/>
          <w:sz w:val="28"/>
          <w:szCs w:val="28"/>
        </w:rPr>
      </w:pPr>
      <w:r w:rsidRPr="001D634D">
        <w:rPr>
          <w:rFonts w:ascii="ＭＳ Ｐゴシック" w:eastAsia="ＭＳ Ｐゴシック" w:hAnsi="ＭＳ Ｐゴシック" w:hint="eastAsia"/>
          <w:b/>
          <w:color w:val="auto"/>
          <w:sz w:val="28"/>
          <w:szCs w:val="28"/>
        </w:rPr>
        <w:lastRenderedPageBreak/>
        <w:t>４　と畜場及び食鳥処理場</w:t>
      </w:r>
    </w:p>
    <w:p w14:paraId="00D6F5E2" w14:textId="77777777" w:rsidR="005220B8" w:rsidRPr="001D634D" w:rsidRDefault="005220B8" w:rsidP="005220B8">
      <w:pPr>
        <w:ind w:right="879" w:firstLineChars="1400" w:firstLine="2787"/>
        <w:rPr>
          <w:rFonts w:asciiTheme="minorEastAsia" w:eastAsiaTheme="minorEastAsia" w:hAnsiTheme="minorEastAsia"/>
          <w:color w:val="auto"/>
          <w:sz w:val="22"/>
          <w:szCs w:val="22"/>
        </w:rPr>
      </w:pPr>
      <w:r w:rsidRPr="001D634D">
        <w:rPr>
          <w:rFonts w:asciiTheme="minorEastAsia" w:eastAsiaTheme="minorEastAsia" w:hAnsiTheme="minorEastAsia" w:hint="eastAsia"/>
          <w:color w:val="auto"/>
          <w:sz w:val="22"/>
          <w:szCs w:val="22"/>
        </w:rPr>
        <w:t>令和</w:t>
      </w:r>
      <w:r w:rsidRPr="007C135D">
        <w:rPr>
          <w:rFonts w:asciiTheme="minorEastAsia" w:eastAsiaTheme="minorEastAsia" w:hAnsiTheme="minorEastAsia" w:hint="eastAsia"/>
          <w:color w:val="FF0000"/>
          <w:sz w:val="22"/>
          <w:szCs w:val="22"/>
          <w:u w:val="single"/>
        </w:rPr>
        <w:t>6</w:t>
      </w:r>
      <w:r w:rsidRPr="001D634D">
        <w:rPr>
          <w:rFonts w:asciiTheme="minorEastAsia" w:eastAsiaTheme="minorEastAsia" w:hAnsiTheme="minorEastAsia" w:hint="eastAsia"/>
          <w:color w:val="auto"/>
          <w:sz w:val="22"/>
          <w:szCs w:val="22"/>
        </w:rPr>
        <w:t>年12月末現在、休止中、大分市除く</w:t>
      </w:r>
    </w:p>
    <w:tbl>
      <w:tblPr>
        <w:tblStyle w:val="a9"/>
        <w:tblW w:w="7087" w:type="dxa"/>
        <w:tblInd w:w="534" w:type="dxa"/>
        <w:tblLook w:val="04A0" w:firstRow="1" w:lastRow="0" w:firstColumn="1" w:lastColumn="0" w:noHBand="0" w:noVBand="1"/>
      </w:tblPr>
      <w:tblGrid>
        <w:gridCol w:w="1842"/>
        <w:gridCol w:w="2268"/>
        <w:gridCol w:w="2977"/>
      </w:tblGrid>
      <w:tr w:rsidR="005220B8" w:rsidRPr="001D634D" w14:paraId="1985C659" w14:textId="77777777" w:rsidTr="00592931">
        <w:trPr>
          <w:trHeight w:val="426"/>
        </w:trPr>
        <w:tc>
          <w:tcPr>
            <w:tcW w:w="1842" w:type="dxa"/>
            <w:vAlign w:val="center"/>
          </w:tcPr>
          <w:p w14:paraId="51A39918" w14:textId="77777777" w:rsidR="005220B8" w:rsidRPr="001D634D" w:rsidRDefault="005220B8" w:rsidP="00592931">
            <w:pPr>
              <w:jc w:val="center"/>
              <w:rPr>
                <w:rFonts w:asciiTheme="minorEastAsia" w:eastAsiaTheme="minorEastAsia" w:hAnsiTheme="minorEastAsia"/>
                <w:color w:val="auto"/>
                <w:sz w:val="22"/>
                <w:szCs w:val="22"/>
              </w:rPr>
            </w:pPr>
            <w:r w:rsidRPr="001D634D">
              <w:rPr>
                <w:rFonts w:asciiTheme="minorEastAsia" w:eastAsiaTheme="minorEastAsia" w:hAnsiTheme="minorEastAsia" w:hint="eastAsia"/>
                <w:color w:val="auto"/>
                <w:sz w:val="22"/>
                <w:szCs w:val="22"/>
              </w:rPr>
              <w:t>と畜場</w:t>
            </w:r>
          </w:p>
        </w:tc>
        <w:tc>
          <w:tcPr>
            <w:tcW w:w="2268" w:type="dxa"/>
            <w:vAlign w:val="center"/>
          </w:tcPr>
          <w:p w14:paraId="0C351E31" w14:textId="77777777" w:rsidR="005220B8" w:rsidRPr="001D634D" w:rsidRDefault="005220B8" w:rsidP="00592931">
            <w:pPr>
              <w:jc w:val="left"/>
              <w:rPr>
                <w:rFonts w:asciiTheme="minorEastAsia" w:eastAsiaTheme="minorEastAsia" w:hAnsiTheme="minorEastAsia"/>
                <w:color w:val="auto"/>
                <w:sz w:val="22"/>
                <w:szCs w:val="22"/>
              </w:rPr>
            </w:pPr>
            <w:r w:rsidRPr="001D634D">
              <w:rPr>
                <w:rFonts w:asciiTheme="minorEastAsia" w:eastAsiaTheme="minorEastAsia" w:hAnsiTheme="minorEastAsia" w:hint="eastAsia"/>
                <w:color w:val="auto"/>
                <w:sz w:val="22"/>
                <w:szCs w:val="22"/>
              </w:rPr>
              <w:t>大規模食鳥処理施設</w:t>
            </w:r>
          </w:p>
        </w:tc>
        <w:tc>
          <w:tcPr>
            <w:tcW w:w="2977" w:type="dxa"/>
            <w:vAlign w:val="center"/>
          </w:tcPr>
          <w:p w14:paraId="6CD3EF07" w14:textId="77777777" w:rsidR="005220B8" w:rsidRPr="001D634D" w:rsidRDefault="005220B8" w:rsidP="00592931">
            <w:pPr>
              <w:jc w:val="center"/>
              <w:rPr>
                <w:rFonts w:asciiTheme="minorEastAsia" w:eastAsiaTheme="minorEastAsia" w:hAnsiTheme="minorEastAsia"/>
                <w:color w:val="auto"/>
                <w:sz w:val="22"/>
                <w:szCs w:val="22"/>
              </w:rPr>
            </w:pPr>
            <w:r w:rsidRPr="001D634D">
              <w:rPr>
                <w:rFonts w:asciiTheme="minorEastAsia" w:eastAsiaTheme="minorEastAsia" w:hAnsiTheme="minorEastAsia" w:hint="eastAsia"/>
                <w:color w:val="auto"/>
                <w:sz w:val="22"/>
                <w:szCs w:val="22"/>
              </w:rPr>
              <w:t>認定小規模食鳥処理施設</w:t>
            </w:r>
          </w:p>
        </w:tc>
      </w:tr>
      <w:tr w:rsidR="005220B8" w:rsidRPr="001D634D" w14:paraId="4C08A08B" w14:textId="77777777" w:rsidTr="00592931">
        <w:trPr>
          <w:trHeight w:val="418"/>
        </w:trPr>
        <w:tc>
          <w:tcPr>
            <w:tcW w:w="1842" w:type="dxa"/>
            <w:vAlign w:val="center"/>
          </w:tcPr>
          <w:p w14:paraId="3C16FFE7" w14:textId="77777777" w:rsidR="005220B8" w:rsidRPr="001D634D" w:rsidRDefault="005220B8" w:rsidP="00592931">
            <w:pPr>
              <w:jc w:val="center"/>
              <w:rPr>
                <w:rFonts w:asciiTheme="minorEastAsia" w:eastAsiaTheme="minorEastAsia" w:hAnsiTheme="minorEastAsia"/>
                <w:color w:val="auto"/>
                <w:sz w:val="22"/>
                <w:szCs w:val="22"/>
              </w:rPr>
            </w:pPr>
            <w:r w:rsidRPr="001D634D">
              <w:rPr>
                <w:rFonts w:asciiTheme="minorEastAsia" w:eastAsiaTheme="minorEastAsia" w:hAnsiTheme="minorEastAsia" w:hint="eastAsia"/>
                <w:color w:val="auto"/>
                <w:sz w:val="22"/>
                <w:szCs w:val="22"/>
              </w:rPr>
              <w:t>１</w:t>
            </w:r>
          </w:p>
        </w:tc>
        <w:tc>
          <w:tcPr>
            <w:tcW w:w="2268" w:type="dxa"/>
            <w:vAlign w:val="center"/>
          </w:tcPr>
          <w:p w14:paraId="596403E7" w14:textId="77777777" w:rsidR="005220B8" w:rsidRPr="001D634D" w:rsidRDefault="005220B8" w:rsidP="00592931">
            <w:pPr>
              <w:jc w:val="center"/>
              <w:rPr>
                <w:rFonts w:asciiTheme="minorEastAsia" w:eastAsiaTheme="minorEastAsia" w:hAnsiTheme="minorEastAsia"/>
                <w:color w:val="auto"/>
                <w:sz w:val="22"/>
                <w:szCs w:val="22"/>
              </w:rPr>
            </w:pPr>
            <w:r w:rsidRPr="001D634D">
              <w:rPr>
                <w:rFonts w:asciiTheme="minorEastAsia" w:eastAsiaTheme="minorEastAsia" w:hAnsiTheme="minorEastAsia" w:hint="eastAsia"/>
                <w:color w:val="auto"/>
                <w:sz w:val="22"/>
                <w:szCs w:val="22"/>
              </w:rPr>
              <w:t>０</w:t>
            </w:r>
          </w:p>
        </w:tc>
        <w:tc>
          <w:tcPr>
            <w:tcW w:w="2977" w:type="dxa"/>
            <w:vAlign w:val="center"/>
          </w:tcPr>
          <w:p w14:paraId="6CF69D97" w14:textId="77777777" w:rsidR="005220B8" w:rsidRPr="008D790A" w:rsidRDefault="005220B8" w:rsidP="00592931">
            <w:pPr>
              <w:jc w:val="center"/>
              <w:rPr>
                <w:rFonts w:asciiTheme="minorEastAsia" w:eastAsiaTheme="minorEastAsia" w:hAnsiTheme="minorEastAsia"/>
                <w:color w:val="auto"/>
                <w:sz w:val="22"/>
                <w:szCs w:val="22"/>
                <w:u w:val="single"/>
              </w:rPr>
            </w:pPr>
            <w:r w:rsidRPr="008D790A">
              <w:rPr>
                <w:rFonts w:asciiTheme="minorEastAsia" w:eastAsiaTheme="minorEastAsia" w:hAnsiTheme="minorEastAsia" w:hint="eastAsia"/>
                <w:color w:val="FF0000"/>
                <w:sz w:val="22"/>
                <w:szCs w:val="22"/>
                <w:u w:val="single"/>
              </w:rPr>
              <w:t>９</w:t>
            </w:r>
          </w:p>
        </w:tc>
      </w:tr>
    </w:tbl>
    <w:p w14:paraId="0203C38D" w14:textId="77777777" w:rsidR="005220B8" w:rsidRPr="001D634D" w:rsidRDefault="005220B8" w:rsidP="005220B8">
      <w:pPr>
        <w:widowControl/>
        <w:overflowPunct/>
        <w:adjustRightInd/>
        <w:jc w:val="left"/>
        <w:textAlignment w:val="auto"/>
        <w:rPr>
          <w:rFonts w:ascii="ＭＳ Ｐゴシック" w:eastAsia="ＭＳ Ｐゴシック" w:hAnsi="ＭＳ Ｐゴシック"/>
          <w:b/>
          <w:color w:val="auto"/>
          <w:sz w:val="28"/>
          <w:szCs w:val="28"/>
        </w:rPr>
      </w:pPr>
    </w:p>
    <w:p w14:paraId="65719D89" w14:textId="77777777" w:rsidR="005220B8" w:rsidRPr="001D634D" w:rsidRDefault="005220B8" w:rsidP="005220B8">
      <w:pPr>
        <w:rPr>
          <w:rFonts w:ascii="ＭＳ Ｐゴシック" w:eastAsia="ＭＳ Ｐゴシック" w:hAnsi="ＭＳ Ｐゴシック"/>
          <w:b/>
          <w:color w:val="auto"/>
          <w:sz w:val="28"/>
          <w:szCs w:val="28"/>
        </w:rPr>
      </w:pPr>
      <w:r w:rsidRPr="001D634D">
        <w:rPr>
          <w:rFonts w:ascii="ＭＳ Ｐゴシック" w:eastAsia="ＭＳ Ｐゴシック" w:hAnsi="ＭＳ Ｐゴシック" w:hint="eastAsia"/>
          <w:b/>
          <w:color w:val="auto"/>
          <w:sz w:val="28"/>
          <w:szCs w:val="28"/>
        </w:rPr>
        <w:t>５　大分県の食中毒発生状況</w:t>
      </w:r>
    </w:p>
    <w:p w14:paraId="52B57C25" w14:textId="77777777" w:rsidR="005220B8" w:rsidRPr="001D634D" w:rsidRDefault="005220B8" w:rsidP="005220B8">
      <w:pPr>
        <w:ind w:leftChars="177" w:left="388"/>
        <w:rPr>
          <w:rFonts w:asciiTheme="minorEastAsia" w:eastAsiaTheme="minorEastAsia" w:hAnsiTheme="minorEastAsia"/>
          <w:color w:val="auto"/>
        </w:rPr>
      </w:pPr>
      <w:r w:rsidRPr="001D634D">
        <w:rPr>
          <w:rFonts w:asciiTheme="minorEastAsia" w:eastAsiaTheme="minorEastAsia" w:hAnsiTheme="minorEastAsia" w:hint="eastAsia"/>
          <w:color w:val="auto"/>
        </w:rPr>
        <w:t>令和</w:t>
      </w:r>
      <w:r w:rsidRPr="00B94A70">
        <w:rPr>
          <w:rFonts w:asciiTheme="minorEastAsia" w:eastAsiaTheme="minorEastAsia" w:hAnsiTheme="minorEastAsia" w:hint="eastAsia"/>
          <w:color w:val="FF0000"/>
          <w:u w:val="single"/>
        </w:rPr>
        <w:t>６</w:t>
      </w:r>
      <w:r w:rsidRPr="001D634D">
        <w:rPr>
          <w:rFonts w:asciiTheme="minorEastAsia" w:eastAsiaTheme="minorEastAsia" w:hAnsiTheme="minorEastAsia" w:hint="eastAsia"/>
          <w:color w:val="auto"/>
        </w:rPr>
        <w:t>年</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1072"/>
        <w:gridCol w:w="1056"/>
        <w:gridCol w:w="1008"/>
        <w:gridCol w:w="950"/>
        <w:gridCol w:w="821"/>
        <w:gridCol w:w="1675"/>
        <w:gridCol w:w="1214"/>
        <w:gridCol w:w="1444"/>
      </w:tblGrid>
      <w:tr w:rsidR="005220B8" w:rsidRPr="00294EBF" w14:paraId="2363AA36" w14:textId="77777777" w:rsidTr="00592931">
        <w:trPr>
          <w:trHeight w:val="413"/>
        </w:trPr>
        <w:tc>
          <w:tcPr>
            <w:tcW w:w="206" w:type="pct"/>
            <w:shd w:val="clear" w:color="auto" w:fill="auto"/>
            <w:vAlign w:val="center"/>
          </w:tcPr>
          <w:p w14:paraId="17686D16" w14:textId="77777777" w:rsidR="005220B8" w:rsidRPr="00294EBF" w:rsidRDefault="005220B8" w:rsidP="00592931">
            <w:pPr>
              <w:spacing w:line="257" w:lineRule="exact"/>
              <w:jc w:val="center"/>
              <w:rPr>
                <w:rFonts w:ascii="ＭＳ ゴシック" w:eastAsia="ＭＳ ゴシック" w:hAnsi="ＭＳ ゴシック"/>
                <w:color w:val="000000" w:themeColor="text1"/>
                <w:sz w:val="20"/>
                <w:szCs w:val="20"/>
              </w:rPr>
            </w:pPr>
            <w:r w:rsidRPr="00294EBF">
              <w:rPr>
                <w:rFonts w:ascii="ＭＳ ゴシック" w:eastAsia="ＭＳ ゴシック" w:hAnsi="ＭＳ ゴシック" w:hint="eastAsia"/>
                <w:color w:val="000000" w:themeColor="text1"/>
                <w:sz w:val="20"/>
                <w:szCs w:val="20"/>
              </w:rPr>
              <w:t>No</w:t>
            </w:r>
          </w:p>
        </w:tc>
        <w:tc>
          <w:tcPr>
            <w:tcW w:w="556" w:type="pct"/>
            <w:shd w:val="clear" w:color="auto" w:fill="auto"/>
            <w:vAlign w:val="center"/>
          </w:tcPr>
          <w:p w14:paraId="1C2DB013" w14:textId="77777777" w:rsidR="005220B8" w:rsidRPr="00294EBF" w:rsidRDefault="005220B8" w:rsidP="00592931">
            <w:pPr>
              <w:spacing w:line="257" w:lineRule="exact"/>
              <w:jc w:val="center"/>
              <w:rPr>
                <w:rFonts w:ascii="ＭＳ ゴシック" w:eastAsia="ＭＳ ゴシック" w:hAnsi="ＭＳ ゴシック"/>
                <w:color w:val="000000" w:themeColor="text1"/>
                <w:sz w:val="20"/>
                <w:szCs w:val="20"/>
              </w:rPr>
            </w:pPr>
            <w:r w:rsidRPr="00294EBF">
              <w:rPr>
                <w:rFonts w:ascii="ＭＳ ゴシック" w:eastAsia="ＭＳ ゴシック" w:hAnsi="ＭＳ ゴシック" w:hint="eastAsia"/>
                <w:color w:val="000000" w:themeColor="text1"/>
                <w:sz w:val="20"/>
                <w:szCs w:val="20"/>
              </w:rPr>
              <w:t>発生場所</w:t>
            </w:r>
          </w:p>
        </w:tc>
        <w:tc>
          <w:tcPr>
            <w:tcW w:w="548" w:type="pct"/>
            <w:shd w:val="clear" w:color="auto" w:fill="auto"/>
            <w:vAlign w:val="center"/>
          </w:tcPr>
          <w:p w14:paraId="1FC87C88" w14:textId="77777777" w:rsidR="005220B8" w:rsidRPr="00294EBF" w:rsidRDefault="005220B8" w:rsidP="00592931">
            <w:pPr>
              <w:spacing w:line="257" w:lineRule="exact"/>
              <w:jc w:val="center"/>
              <w:rPr>
                <w:rFonts w:ascii="ＭＳ ゴシック" w:eastAsia="ＭＳ ゴシック" w:hAnsi="ＭＳ ゴシック"/>
                <w:color w:val="000000" w:themeColor="text1"/>
                <w:sz w:val="20"/>
                <w:szCs w:val="20"/>
              </w:rPr>
            </w:pPr>
            <w:r w:rsidRPr="00294EBF">
              <w:rPr>
                <w:rFonts w:ascii="ＭＳ ゴシック" w:eastAsia="ＭＳ ゴシック" w:hAnsi="ＭＳ ゴシック" w:hint="eastAsia"/>
                <w:color w:val="000000" w:themeColor="text1"/>
                <w:sz w:val="20"/>
                <w:szCs w:val="20"/>
              </w:rPr>
              <w:t>発生月日</w:t>
            </w:r>
          </w:p>
        </w:tc>
        <w:tc>
          <w:tcPr>
            <w:tcW w:w="523" w:type="pct"/>
            <w:shd w:val="clear" w:color="auto" w:fill="auto"/>
            <w:vAlign w:val="center"/>
          </w:tcPr>
          <w:p w14:paraId="695E26A6" w14:textId="77777777" w:rsidR="005220B8" w:rsidRPr="00294EBF" w:rsidRDefault="005220B8" w:rsidP="00592931">
            <w:pPr>
              <w:spacing w:line="257" w:lineRule="exact"/>
              <w:jc w:val="center"/>
              <w:rPr>
                <w:rFonts w:ascii="ＭＳ ゴシック" w:eastAsia="ＭＳ ゴシック" w:hAnsi="ＭＳ ゴシック"/>
                <w:color w:val="000000" w:themeColor="text1"/>
                <w:sz w:val="20"/>
                <w:szCs w:val="20"/>
              </w:rPr>
            </w:pPr>
            <w:r w:rsidRPr="00294EBF">
              <w:rPr>
                <w:rFonts w:ascii="ＭＳ ゴシック" w:eastAsia="ＭＳ ゴシック" w:hAnsi="ＭＳ ゴシック" w:hint="eastAsia"/>
                <w:color w:val="000000" w:themeColor="text1"/>
                <w:sz w:val="20"/>
                <w:szCs w:val="20"/>
              </w:rPr>
              <w:t>摂食者数</w:t>
            </w:r>
          </w:p>
        </w:tc>
        <w:tc>
          <w:tcPr>
            <w:tcW w:w="493" w:type="pct"/>
            <w:shd w:val="clear" w:color="auto" w:fill="auto"/>
            <w:vAlign w:val="center"/>
          </w:tcPr>
          <w:p w14:paraId="5BFDA5D0" w14:textId="77777777" w:rsidR="005220B8" w:rsidRPr="00294EBF" w:rsidRDefault="005220B8" w:rsidP="00592931">
            <w:pPr>
              <w:spacing w:line="257" w:lineRule="exact"/>
              <w:jc w:val="center"/>
              <w:rPr>
                <w:rFonts w:ascii="ＭＳ ゴシック" w:eastAsia="ＭＳ ゴシック" w:hAnsi="ＭＳ ゴシック"/>
                <w:color w:val="000000" w:themeColor="text1"/>
                <w:sz w:val="20"/>
                <w:szCs w:val="20"/>
              </w:rPr>
            </w:pPr>
            <w:r w:rsidRPr="00294EBF">
              <w:rPr>
                <w:rFonts w:ascii="ＭＳ ゴシック" w:eastAsia="ＭＳ ゴシック" w:hAnsi="ＭＳ ゴシック" w:hint="eastAsia"/>
                <w:color w:val="000000" w:themeColor="text1"/>
                <w:sz w:val="20"/>
                <w:szCs w:val="20"/>
              </w:rPr>
              <w:t>患者数</w:t>
            </w:r>
          </w:p>
        </w:tc>
        <w:tc>
          <w:tcPr>
            <w:tcW w:w="426" w:type="pct"/>
            <w:shd w:val="clear" w:color="auto" w:fill="auto"/>
            <w:vAlign w:val="center"/>
          </w:tcPr>
          <w:p w14:paraId="2CCF11E7" w14:textId="77777777" w:rsidR="005220B8" w:rsidRPr="00294EBF" w:rsidRDefault="005220B8" w:rsidP="00592931">
            <w:pPr>
              <w:spacing w:line="257" w:lineRule="exact"/>
              <w:jc w:val="center"/>
              <w:rPr>
                <w:rFonts w:ascii="ＭＳ ゴシック" w:eastAsia="ＭＳ ゴシック" w:hAnsi="ＭＳ ゴシック"/>
                <w:color w:val="000000" w:themeColor="text1"/>
                <w:sz w:val="20"/>
                <w:szCs w:val="20"/>
              </w:rPr>
            </w:pPr>
            <w:r w:rsidRPr="00294EBF">
              <w:rPr>
                <w:rFonts w:ascii="ＭＳ ゴシック" w:eastAsia="ＭＳ ゴシック" w:hAnsi="ＭＳ ゴシック" w:hint="eastAsia"/>
                <w:color w:val="000000" w:themeColor="text1"/>
                <w:sz w:val="20"/>
                <w:szCs w:val="20"/>
              </w:rPr>
              <w:t>死者</w:t>
            </w:r>
            <w:r>
              <w:rPr>
                <w:rFonts w:ascii="ＭＳ ゴシック" w:eastAsia="ＭＳ ゴシック" w:hAnsi="ＭＳ ゴシック" w:hint="eastAsia"/>
                <w:color w:val="000000" w:themeColor="text1"/>
                <w:sz w:val="20"/>
                <w:szCs w:val="20"/>
              </w:rPr>
              <w:t>数</w:t>
            </w:r>
          </w:p>
        </w:tc>
        <w:tc>
          <w:tcPr>
            <w:tcW w:w="869" w:type="pct"/>
            <w:shd w:val="clear" w:color="auto" w:fill="auto"/>
            <w:vAlign w:val="center"/>
          </w:tcPr>
          <w:p w14:paraId="1EEE8FA1" w14:textId="77777777" w:rsidR="005220B8" w:rsidRPr="00294EBF" w:rsidRDefault="005220B8" w:rsidP="00592931">
            <w:pPr>
              <w:spacing w:line="257" w:lineRule="exact"/>
              <w:jc w:val="center"/>
              <w:rPr>
                <w:rFonts w:ascii="ＭＳ ゴシック" w:eastAsia="ＭＳ ゴシック" w:hAnsi="ＭＳ ゴシック"/>
                <w:color w:val="000000" w:themeColor="text1"/>
                <w:sz w:val="20"/>
                <w:szCs w:val="20"/>
              </w:rPr>
            </w:pPr>
            <w:r w:rsidRPr="00294EBF">
              <w:rPr>
                <w:rFonts w:ascii="ＭＳ ゴシック" w:eastAsia="ＭＳ ゴシック" w:hAnsi="ＭＳ ゴシック" w:hint="eastAsia"/>
                <w:color w:val="000000" w:themeColor="text1"/>
                <w:sz w:val="20"/>
                <w:szCs w:val="20"/>
              </w:rPr>
              <w:t>病因物質</w:t>
            </w:r>
          </w:p>
        </w:tc>
        <w:tc>
          <w:tcPr>
            <w:tcW w:w="630" w:type="pct"/>
            <w:shd w:val="clear" w:color="auto" w:fill="auto"/>
            <w:vAlign w:val="center"/>
          </w:tcPr>
          <w:p w14:paraId="4108DC9E" w14:textId="77777777" w:rsidR="005220B8" w:rsidRPr="00294EBF" w:rsidRDefault="005220B8" w:rsidP="00592931">
            <w:pPr>
              <w:spacing w:line="257" w:lineRule="exact"/>
              <w:ind w:leftChars="-34" w:left="-74" w:rightChars="-46" w:right="-101"/>
              <w:jc w:val="center"/>
              <w:rPr>
                <w:rFonts w:ascii="ＭＳ ゴシック" w:eastAsia="ＭＳ ゴシック" w:hAnsi="ＭＳ ゴシック"/>
                <w:color w:val="000000" w:themeColor="text1"/>
                <w:sz w:val="20"/>
                <w:szCs w:val="20"/>
              </w:rPr>
            </w:pPr>
            <w:r w:rsidRPr="00294EBF">
              <w:rPr>
                <w:rFonts w:ascii="ＭＳ ゴシック" w:eastAsia="ＭＳ ゴシック" w:hAnsi="ＭＳ ゴシック" w:hint="eastAsia"/>
                <w:color w:val="000000" w:themeColor="text1"/>
                <w:sz w:val="20"/>
                <w:szCs w:val="20"/>
              </w:rPr>
              <w:t>原因食品</w:t>
            </w:r>
          </w:p>
        </w:tc>
        <w:tc>
          <w:tcPr>
            <w:tcW w:w="749" w:type="pct"/>
            <w:shd w:val="clear" w:color="auto" w:fill="auto"/>
            <w:vAlign w:val="center"/>
          </w:tcPr>
          <w:p w14:paraId="0C047E08" w14:textId="77777777" w:rsidR="005220B8" w:rsidRPr="00294EBF" w:rsidRDefault="005220B8" w:rsidP="00592931">
            <w:pPr>
              <w:spacing w:line="257" w:lineRule="exact"/>
              <w:jc w:val="center"/>
              <w:rPr>
                <w:rFonts w:ascii="ＭＳ ゴシック" w:eastAsia="ＭＳ ゴシック" w:hAnsi="ＭＳ ゴシック"/>
                <w:color w:val="000000" w:themeColor="text1"/>
                <w:sz w:val="20"/>
                <w:szCs w:val="20"/>
              </w:rPr>
            </w:pPr>
            <w:r w:rsidRPr="00294EBF">
              <w:rPr>
                <w:rFonts w:ascii="ＭＳ ゴシック" w:eastAsia="ＭＳ ゴシック" w:hAnsi="ＭＳ ゴシック" w:hint="eastAsia"/>
                <w:color w:val="000000" w:themeColor="text1"/>
                <w:sz w:val="20"/>
                <w:szCs w:val="20"/>
              </w:rPr>
              <w:t>原因施設</w:t>
            </w:r>
          </w:p>
        </w:tc>
      </w:tr>
      <w:tr w:rsidR="005220B8" w:rsidRPr="00294EBF" w14:paraId="2AF26D51" w14:textId="77777777" w:rsidTr="00592931">
        <w:trPr>
          <w:trHeight w:val="567"/>
        </w:trPr>
        <w:tc>
          <w:tcPr>
            <w:tcW w:w="206" w:type="pct"/>
            <w:shd w:val="clear" w:color="auto" w:fill="auto"/>
            <w:vAlign w:val="center"/>
          </w:tcPr>
          <w:p w14:paraId="4185A106" w14:textId="77777777" w:rsidR="005220B8" w:rsidRPr="00294EBF" w:rsidRDefault="005220B8" w:rsidP="00592931">
            <w:pPr>
              <w:spacing w:line="257" w:lineRule="exact"/>
              <w:jc w:val="center"/>
              <w:rPr>
                <w:rFonts w:ascii="ＭＳ ゴシック" w:eastAsia="ＭＳ ゴシック" w:hAnsi="ＭＳ ゴシック"/>
                <w:color w:val="000000" w:themeColor="text1"/>
                <w:sz w:val="20"/>
                <w:szCs w:val="20"/>
              </w:rPr>
            </w:pPr>
            <w:r w:rsidRPr="00294EBF">
              <w:rPr>
                <w:rFonts w:ascii="ＭＳ ゴシック" w:eastAsia="ＭＳ ゴシック" w:hAnsi="ＭＳ ゴシック" w:hint="eastAsia"/>
                <w:color w:val="000000" w:themeColor="text1"/>
                <w:sz w:val="20"/>
                <w:szCs w:val="20"/>
              </w:rPr>
              <w:t>1</w:t>
            </w:r>
          </w:p>
        </w:tc>
        <w:tc>
          <w:tcPr>
            <w:tcW w:w="556" w:type="pct"/>
            <w:shd w:val="clear" w:color="auto" w:fill="auto"/>
            <w:vAlign w:val="center"/>
          </w:tcPr>
          <w:p w14:paraId="3E7F40FE" w14:textId="77777777" w:rsidR="005220B8" w:rsidRPr="003D0A61" w:rsidRDefault="005220B8" w:rsidP="00592931">
            <w:pPr>
              <w:spacing w:line="257" w:lineRule="exact"/>
              <w:jc w:val="center"/>
              <w:rPr>
                <w:rFonts w:ascii="ＭＳ ゴシック" w:eastAsia="ＭＳ ゴシック" w:hAnsi="ＭＳ ゴシック"/>
                <w:color w:val="000000" w:themeColor="text1"/>
                <w:sz w:val="18"/>
                <w:szCs w:val="20"/>
              </w:rPr>
            </w:pPr>
            <w:r w:rsidRPr="003D0A61">
              <w:rPr>
                <w:rFonts w:ascii="ＭＳ ゴシック" w:eastAsia="ＭＳ ゴシック" w:hAnsi="ＭＳ ゴシック" w:hint="eastAsia"/>
                <w:color w:val="000000" w:themeColor="text1"/>
                <w:sz w:val="18"/>
                <w:szCs w:val="20"/>
              </w:rPr>
              <w:t>杵築市</w:t>
            </w:r>
          </w:p>
        </w:tc>
        <w:tc>
          <w:tcPr>
            <w:tcW w:w="548" w:type="pct"/>
            <w:shd w:val="clear" w:color="auto" w:fill="auto"/>
            <w:vAlign w:val="center"/>
          </w:tcPr>
          <w:p w14:paraId="32ED13A3" w14:textId="77777777" w:rsidR="005220B8" w:rsidRPr="00294EBF"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1/4</w:t>
            </w:r>
          </w:p>
        </w:tc>
        <w:tc>
          <w:tcPr>
            <w:tcW w:w="523" w:type="pct"/>
            <w:shd w:val="clear" w:color="auto" w:fill="auto"/>
            <w:vAlign w:val="center"/>
          </w:tcPr>
          <w:p w14:paraId="4C171301" w14:textId="77777777" w:rsidR="005220B8" w:rsidRPr="00294EBF"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32</w:t>
            </w:r>
          </w:p>
        </w:tc>
        <w:tc>
          <w:tcPr>
            <w:tcW w:w="493" w:type="pct"/>
            <w:shd w:val="clear" w:color="auto" w:fill="auto"/>
            <w:vAlign w:val="center"/>
          </w:tcPr>
          <w:p w14:paraId="2C40EF72" w14:textId="77777777" w:rsidR="005220B8" w:rsidRPr="00294EBF"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18</w:t>
            </w:r>
          </w:p>
        </w:tc>
        <w:tc>
          <w:tcPr>
            <w:tcW w:w="426" w:type="pct"/>
            <w:shd w:val="clear" w:color="auto" w:fill="auto"/>
            <w:vAlign w:val="center"/>
          </w:tcPr>
          <w:p w14:paraId="522EB956" w14:textId="77777777" w:rsidR="005220B8" w:rsidRPr="00294EBF"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0</w:t>
            </w:r>
          </w:p>
        </w:tc>
        <w:tc>
          <w:tcPr>
            <w:tcW w:w="869" w:type="pct"/>
            <w:shd w:val="clear" w:color="auto" w:fill="auto"/>
            <w:vAlign w:val="center"/>
          </w:tcPr>
          <w:p w14:paraId="6588F8AC" w14:textId="77777777" w:rsidR="005220B8" w:rsidRPr="003D0A61" w:rsidRDefault="005220B8" w:rsidP="00592931">
            <w:pPr>
              <w:spacing w:line="257" w:lineRule="exact"/>
              <w:ind w:rightChars="28" w:right="61"/>
              <w:jc w:val="center"/>
              <w:rPr>
                <w:rFonts w:ascii="ＭＳ ゴシック" w:eastAsia="ＭＳ ゴシック" w:hAnsi="ＭＳ ゴシック"/>
                <w:color w:val="000000" w:themeColor="text1"/>
                <w:sz w:val="18"/>
                <w:szCs w:val="20"/>
              </w:rPr>
            </w:pPr>
            <w:r w:rsidRPr="003D0A61">
              <w:rPr>
                <w:rFonts w:ascii="ＭＳ ゴシック" w:eastAsia="ＭＳ ゴシック" w:hAnsi="ＭＳ ゴシック" w:hint="eastAsia"/>
                <w:color w:val="000000" w:themeColor="text1"/>
                <w:sz w:val="18"/>
                <w:szCs w:val="20"/>
              </w:rPr>
              <w:t>クドア・セプテンプンクタータ</w:t>
            </w:r>
          </w:p>
        </w:tc>
        <w:tc>
          <w:tcPr>
            <w:tcW w:w="630" w:type="pct"/>
            <w:shd w:val="clear" w:color="auto" w:fill="auto"/>
            <w:vAlign w:val="center"/>
          </w:tcPr>
          <w:p w14:paraId="52B8D5EB" w14:textId="77777777" w:rsidR="005220B8" w:rsidRPr="00294EBF" w:rsidRDefault="005220B8" w:rsidP="00592931">
            <w:pPr>
              <w:spacing w:line="257" w:lineRule="exact"/>
              <w:ind w:leftChars="-52" w:left="-114" w:rightChars="-46" w:right="-101"/>
              <w:jc w:val="center"/>
              <w:rPr>
                <w:rFonts w:ascii="ＭＳ ゴシック" w:eastAsia="ＭＳ ゴシック" w:hAnsi="ＭＳ ゴシック"/>
                <w:color w:val="000000" w:themeColor="text1"/>
                <w:sz w:val="18"/>
                <w:szCs w:val="18"/>
              </w:rPr>
            </w:pPr>
            <w:r w:rsidRPr="00294EBF">
              <w:rPr>
                <w:rFonts w:ascii="ＭＳ ゴシック" w:eastAsia="ＭＳ ゴシック" w:hAnsi="ＭＳ ゴシック" w:hint="eastAsia"/>
                <w:color w:val="000000" w:themeColor="text1"/>
                <w:sz w:val="18"/>
                <w:szCs w:val="18"/>
              </w:rPr>
              <w:t>ヒラメの刺身</w:t>
            </w:r>
          </w:p>
          <w:p w14:paraId="17F386BE" w14:textId="77777777" w:rsidR="005220B8" w:rsidRPr="00294EBF" w:rsidRDefault="005220B8" w:rsidP="00592931">
            <w:pPr>
              <w:spacing w:line="257" w:lineRule="exact"/>
              <w:ind w:leftChars="-52" w:left="-114" w:rightChars="-46" w:right="-101"/>
              <w:jc w:val="center"/>
              <w:rPr>
                <w:rFonts w:ascii="ＭＳ ゴシック" w:eastAsia="ＭＳ ゴシック" w:hAnsi="ＭＳ ゴシック"/>
                <w:color w:val="000000" w:themeColor="text1"/>
                <w:sz w:val="18"/>
                <w:szCs w:val="18"/>
              </w:rPr>
            </w:pPr>
            <w:r w:rsidRPr="00294EBF">
              <w:rPr>
                <w:rFonts w:ascii="ＭＳ ゴシック" w:eastAsia="ＭＳ ゴシック" w:hAnsi="ＭＳ ゴシック" w:hint="eastAsia"/>
                <w:color w:val="000000" w:themeColor="text1"/>
                <w:sz w:val="18"/>
                <w:szCs w:val="18"/>
              </w:rPr>
              <w:t>（推定）</w:t>
            </w:r>
          </w:p>
        </w:tc>
        <w:tc>
          <w:tcPr>
            <w:tcW w:w="749" w:type="pct"/>
            <w:shd w:val="clear" w:color="auto" w:fill="auto"/>
            <w:vAlign w:val="center"/>
          </w:tcPr>
          <w:p w14:paraId="7484EFDA" w14:textId="77777777" w:rsidR="005220B8" w:rsidRPr="00294EBF" w:rsidRDefault="005220B8" w:rsidP="00592931">
            <w:pPr>
              <w:spacing w:line="257" w:lineRule="exact"/>
              <w:ind w:left="-71" w:right="-97"/>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飲食店（旅館</w:t>
            </w:r>
            <w:r w:rsidRPr="00294EBF">
              <w:rPr>
                <w:rFonts w:ascii="ＭＳ ゴシック" w:eastAsia="ＭＳ ゴシック" w:hAnsi="ＭＳ ゴシック" w:hint="eastAsia"/>
                <w:color w:val="000000" w:themeColor="text1"/>
                <w:sz w:val="18"/>
                <w:szCs w:val="18"/>
              </w:rPr>
              <w:t>）</w:t>
            </w:r>
          </w:p>
        </w:tc>
      </w:tr>
      <w:tr w:rsidR="005220B8" w:rsidRPr="00294EBF" w14:paraId="3547C2F1" w14:textId="77777777" w:rsidTr="00592931">
        <w:trPr>
          <w:trHeight w:val="567"/>
        </w:trPr>
        <w:tc>
          <w:tcPr>
            <w:tcW w:w="206" w:type="pct"/>
            <w:shd w:val="clear" w:color="auto" w:fill="auto"/>
            <w:vAlign w:val="center"/>
          </w:tcPr>
          <w:p w14:paraId="31587E4A" w14:textId="77777777" w:rsidR="005220B8" w:rsidRPr="00294EBF" w:rsidRDefault="005220B8" w:rsidP="00592931">
            <w:pPr>
              <w:spacing w:line="257" w:lineRule="exact"/>
              <w:jc w:val="center"/>
              <w:rPr>
                <w:rFonts w:ascii="ＭＳ ゴシック" w:eastAsia="ＭＳ ゴシック" w:hAnsi="ＭＳ ゴシック"/>
                <w:color w:val="000000" w:themeColor="text1"/>
                <w:sz w:val="20"/>
                <w:szCs w:val="20"/>
              </w:rPr>
            </w:pPr>
            <w:r w:rsidRPr="00294EBF">
              <w:rPr>
                <w:rFonts w:ascii="ＭＳ ゴシック" w:eastAsia="ＭＳ ゴシック" w:hAnsi="ＭＳ ゴシック" w:hint="eastAsia"/>
                <w:color w:val="000000" w:themeColor="text1"/>
                <w:sz w:val="20"/>
                <w:szCs w:val="20"/>
              </w:rPr>
              <w:t>2</w:t>
            </w:r>
          </w:p>
        </w:tc>
        <w:tc>
          <w:tcPr>
            <w:tcW w:w="556" w:type="pct"/>
            <w:shd w:val="clear" w:color="auto" w:fill="auto"/>
            <w:vAlign w:val="center"/>
          </w:tcPr>
          <w:p w14:paraId="2AF1A9C3" w14:textId="77777777" w:rsidR="005220B8" w:rsidRPr="003D0A61" w:rsidRDefault="005220B8" w:rsidP="00592931">
            <w:pPr>
              <w:spacing w:line="257" w:lineRule="exact"/>
              <w:jc w:val="center"/>
              <w:rPr>
                <w:rFonts w:ascii="ＭＳ ゴシック" w:eastAsia="ＭＳ ゴシック" w:hAnsi="ＭＳ ゴシック"/>
                <w:color w:val="000000" w:themeColor="text1"/>
                <w:sz w:val="18"/>
                <w:szCs w:val="20"/>
              </w:rPr>
            </w:pPr>
            <w:r w:rsidRPr="003D0A61">
              <w:rPr>
                <w:rFonts w:ascii="ＭＳ ゴシック" w:eastAsia="ＭＳ ゴシック" w:hAnsi="ＭＳ ゴシック" w:hint="eastAsia"/>
                <w:color w:val="000000" w:themeColor="text1"/>
                <w:sz w:val="18"/>
                <w:szCs w:val="20"/>
              </w:rPr>
              <w:t>杵築市</w:t>
            </w:r>
          </w:p>
        </w:tc>
        <w:tc>
          <w:tcPr>
            <w:tcW w:w="548" w:type="pct"/>
            <w:shd w:val="clear" w:color="auto" w:fill="auto"/>
            <w:vAlign w:val="center"/>
          </w:tcPr>
          <w:p w14:paraId="140A5F41" w14:textId="77777777" w:rsidR="005220B8" w:rsidRPr="00294EBF"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1/17</w:t>
            </w:r>
          </w:p>
        </w:tc>
        <w:tc>
          <w:tcPr>
            <w:tcW w:w="523" w:type="pct"/>
            <w:shd w:val="clear" w:color="auto" w:fill="auto"/>
            <w:vAlign w:val="center"/>
          </w:tcPr>
          <w:p w14:paraId="6CF50A0A" w14:textId="77777777" w:rsidR="005220B8" w:rsidRPr="00294EBF"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15</w:t>
            </w:r>
          </w:p>
        </w:tc>
        <w:tc>
          <w:tcPr>
            <w:tcW w:w="493" w:type="pct"/>
            <w:shd w:val="clear" w:color="auto" w:fill="auto"/>
            <w:vAlign w:val="center"/>
          </w:tcPr>
          <w:p w14:paraId="0F8F2223" w14:textId="77777777" w:rsidR="005220B8" w:rsidRPr="00294EBF"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6</w:t>
            </w:r>
          </w:p>
        </w:tc>
        <w:tc>
          <w:tcPr>
            <w:tcW w:w="426" w:type="pct"/>
            <w:shd w:val="clear" w:color="auto" w:fill="auto"/>
            <w:vAlign w:val="center"/>
          </w:tcPr>
          <w:p w14:paraId="011D5FFA" w14:textId="77777777" w:rsidR="005220B8" w:rsidRPr="00294EBF"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0</w:t>
            </w:r>
          </w:p>
        </w:tc>
        <w:tc>
          <w:tcPr>
            <w:tcW w:w="869" w:type="pct"/>
            <w:shd w:val="clear" w:color="auto" w:fill="auto"/>
            <w:vAlign w:val="center"/>
          </w:tcPr>
          <w:p w14:paraId="5EF7A354" w14:textId="77777777" w:rsidR="005220B8" w:rsidRPr="003D0A61" w:rsidRDefault="005220B8" w:rsidP="00592931">
            <w:pPr>
              <w:spacing w:line="257" w:lineRule="exact"/>
              <w:ind w:rightChars="28" w:right="61"/>
              <w:jc w:val="center"/>
              <w:rPr>
                <w:rFonts w:ascii="ＭＳ ゴシック" w:eastAsia="ＭＳ ゴシック" w:hAnsi="ＭＳ ゴシック"/>
                <w:color w:val="000000" w:themeColor="text1"/>
                <w:sz w:val="18"/>
                <w:szCs w:val="20"/>
              </w:rPr>
            </w:pPr>
            <w:r w:rsidRPr="003D0A61">
              <w:rPr>
                <w:rFonts w:ascii="ＭＳ ゴシック" w:eastAsia="ＭＳ ゴシック" w:hAnsi="ＭＳ ゴシック" w:hint="eastAsia"/>
                <w:color w:val="000000" w:themeColor="text1"/>
                <w:sz w:val="18"/>
                <w:szCs w:val="20"/>
              </w:rPr>
              <w:t>クドア・セプテンプンクタータ</w:t>
            </w:r>
          </w:p>
        </w:tc>
        <w:tc>
          <w:tcPr>
            <w:tcW w:w="630" w:type="pct"/>
            <w:shd w:val="clear" w:color="auto" w:fill="auto"/>
            <w:vAlign w:val="center"/>
          </w:tcPr>
          <w:p w14:paraId="5D41BF7B" w14:textId="77777777" w:rsidR="005220B8" w:rsidRPr="00294EBF" w:rsidRDefault="005220B8" w:rsidP="00592931">
            <w:pPr>
              <w:spacing w:line="257" w:lineRule="exact"/>
              <w:ind w:leftChars="-52" w:left="-114" w:rightChars="-46" w:right="-101"/>
              <w:jc w:val="center"/>
              <w:rPr>
                <w:rFonts w:ascii="ＭＳ ゴシック" w:eastAsia="ＭＳ ゴシック" w:hAnsi="ＭＳ ゴシック"/>
                <w:color w:val="000000" w:themeColor="text1"/>
                <w:sz w:val="18"/>
                <w:szCs w:val="18"/>
              </w:rPr>
            </w:pPr>
            <w:r w:rsidRPr="00294EBF">
              <w:rPr>
                <w:rFonts w:ascii="ＭＳ ゴシック" w:eastAsia="ＭＳ ゴシック" w:hAnsi="ＭＳ ゴシック" w:hint="eastAsia"/>
                <w:color w:val="000000" w:themeColor="text1"/>
                <w:sz w:val="18"/>
                <w:szCs w:val="18"/>
              </w:rPr>
              <w:t>ヒラメの刺身</w:t>
            </w:r>
          </w:p>
          <w:p w14:paraId="3E5BC18D" w14:textId="77777777" w:rsidR="005220B8" w:rsidRPr="00294EBF" w:rsidRDefault="005220B8" w:rsidP="00592931">
            <w:pPr>
              <w:spacing w:line="257" w:lineRule="exact"/>
              <w:ind w:leftChars="-52" w:left="-114" w:rightChars="-46" w:right="-101"/>
              <w:jc w:val="center"/>
              <w:rPr>
                <w:rFonts w:ascii="ＭＳ ゴシック" w:eastAsia="ＭＳ ゴシック" w:hAnsi="ＭＳ ゴシック"/>
                <w:color w:val="000000" w:themeColor="text1"/>
                <w:sz w:val="18"/>
                <w:szCs w:val="18"/>
              </w:rPr>
            </w:pPr>
            <w:r w:rsidRPr="00294EBF">
              <w:rPr>
                <w:rFonts w:ascii="ＭＳ ゴシック" w:eastAsia="ＭＳ ゴシック" w:hAnsi="ＭＳ ゴシック" w:hint="eastAsia"/>
                <w:color w:val="000000" w:themeColor="text1"/>
                <w:sz w:val="18"/>
                <w:szCs w:val="18"/>
              </w:rPr>
              <w:t>（推定）</w:t>
            </w:r>
          </w:p>
        </w:tc>
        <w:tc>
          <w:tcPr>
            <w:tcW w:w="749" w:type="pct"/>
            <w:shd w:val="clear" w:color="auto" w:fill="auto"/>
            <w:vAlign w:val="center"/>
          </w:tcPr>
          <w:p w14:paraId="611D1F54" w14:textId="77777777" w:rsidR="005220B8" w:rsidRPr="00294EBF" w:rsidRDefault="005220B8" w:rsidP="00592931">
            <w:pPr>
              <w:spacing w:line="257" w:lineRule="exact"/>
              <w:ind w:left="-71" w:right="-97"/>
              <w:jc w:val="center"/>
              <w:rPr>
                <w:rFonts w:ascii="ＭＳ ゴシック" w:eastAsia="ＭＳ ゴシック" w:hAnsi="ＭＳ ゴシック"/>
                <w:color w:val="000000" w:themeColor="text1"/>
                <w:sz w:val="18"/>
                <w:szCs w:val="18"/>
              </w:rPr>
            </w:pPr>
            <w:r w:rsidRPr="00F23D19">
              <w:rPr>
                <w:rFonts w:ascii="ＭＳ ゴシック" w:eastAsia="ＭＳ ゴシック" w:hAnsi="ＭＳ ゴシック" w:hint="eastAsia"/>
                <w:color w:val="000000" w:themeColor="text1"/>
                <w:sz w:val="18"/>
                <w:szCs w:val="18"/>
              </w:rPr>
              <w:t>飲食店（一般）</w:t>
            </w:r>
          </w:p>
        </w:tc>
      </w:tr>
      <w:tr w:rsidR="005220B8" w:rsidRPr="00294EBF" w14:paraId="384D3C2D" w14:textId="77777777" w:rsidTr="00592931">
        <w:trPr>
          <w:trHeight w:val="567"/>
        </w:trPr>
        <w:tc>
          <w:tcPr>
            <w:tcW w:w="206" w:type="pct"/>
            <w:shd w:val="clear" w:color="auto" w:fill="auto"/>
            <w:vAlign w:val="center"/>
          </w:tcPr>
          <w:p w14:paraId="1D0E60D5" w14:textId="77777777" w:rsidR="005220B8" w:rsidRPr="00294EBF"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w:t>
            </w:r>
          </w:p>
        </w:tc>
        <w:tc>
          <w:tcPr>
            <w:tcW w:w="556" w:type="pct"/>
            <w:shd w:val="clear" w:color="auto" w:fill="auto"/>
            <w:vAlign w:val="center"/>
          </w:tcPr>
          <w:p w14:paraId="4BA59795" w14:textId="77777777" w:rsidR="005220B8" w:rsidRPr="003D0A61" w:rsidRDefault="005220B8" w:rsidP="00592931">
            <w:pPr>
              <w:spacing w:line="257" w:lineRule="exact"/>
              <w:jc w:val="center"/>
              <w:rPr>
                <w:rFonts w:ascii="ＭＳ ゴシック" w:eastAsia="ＭＳ ゴシック" w:hAnsi="ＭＳ ゴシック"/>
                <w:color w:val="000000" w:themeColor="text1"/>
                <w:sz w:val="18"/>
                <w:szCs w:val="20"/>
              </w:rPr>
            </w:pPr>
            <w:r w:rsidRPr="003D0A61">
              <w:rPr>
                <w:rFonts w:ascii="ＭＳ ゴシック" w:eastAsia="ＭＳ ゴシック" w:hAnsi="ＭＳ ゴシック" w:hint="eastAsia"/>
                <w:color w:val="000000" w:themeColor="text1"/>
                <w:sz w:val="18"/>
                <w:szCs w:val="20"/>
              </w:rPr>
              <w:t>国東市</w:t>
            </w:r>
          </w:p>
        </w:tc>
        <w:tc>
          <w:tcPr>
            <w:tcW w:w="548" w:type="pct"/>
            <w:shd w:val="clear" w:color="auto" w:fill="auto"/>
            <w:vAlign w:val="center"/>
          </w:tcPr>
          <w:p w14:paraId="2AB4FE8E" w14:textId="77777777" w:rsidR="005220B8"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3/2</w:t>
            </w:r>
          </w:p>
        </w:tc>
        <w:tc>
          <w:tcPr>
            <w:tcW w:w="523" w:type="pct"/>
            <w:shd w:val="clear" w:color="auto" w:fill="auto"/>
            <w:vAlign w:val="center"/>
          </w:tcPr>
          <w:p w14:paraId="7C9655BD" w14:textId="77777777" w:rsidR="005220B8"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6</w:t>
            </w:r>
          </w:p>
        </w:tc>
        <w:tc>
          <w:tcPr>
            <w:tcW w:w="493" w:type="pct"/>
            <w:shd w:val="clear" w:color="auto" w:fill="auto"/>
            <w:vAlign w:val="center"/>
          </w:tcPr>
          <w:p w14:paraId="2E6430CB" w14:textId="77777777" w:rsidR="005220B8"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4</w:t>
            </w:r>
          </w:p>
        </w:tc>
        <w:tc>
          <w:tcPr>
            <w:tcW w:w="426" w:type="pct"/>
            <w:shd w:val="clear" w:color="auto" w:fill="auto"/>
            <w:vAlign w:val="center"/>
          </w:tcPr>
          <w:p w14:paraId="54B09C69" w14:textId="77777777" w:rsidR="005220B8"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0</w:t>
            </w:r>
          </w:p>
        </w:tc>
        <w:tc>
          <w:tcPr>
            <w:tcW w:w="869" w:type="pct"/>
            <w:shd w:val="clear" w:color="auto" w:fill="auto"/>
            <w:vAlign w:val="center"/>
          </w:tcPr>
          <w:p w14:paraId="166D389F" w14:textId="77777777" w:rsidR="005220B8" w:rsidRPr="003D0A61" w:rsidRDefault="005220B8" w:rsidP="00592931">
            <w:pPr>
              <w:spacing w:line="257" w:lineRule="exact"/>
              <w:ind w:rightChars="28" w:right="61"/>
              <w:jc w:val="center"/>
              <w:rPr>
                <w:rFonts w:ascii="ＭＳ ゴシック" w:eastAsia="ＭＳ ゴシック" w:hAnsi="ＭＳ ゴシック"/>
                <w:color w:val="000000" w:themeColor="text1"/>
                <w:sz w:val="18"/>
                <w:szCs w:val="20"/>
              </w:rPr>
            </w:pPr>
            <w:r w:rsidRPr="003D0A61">
              <w:rPr>
                <w:rFonts w:ascii="ＭＳ ゴシック" w:eastAsia="ＭＳ ゴシック" w:hAnsi="ＭＳ ゴシック" w:hint="eastAsia"/>
                <w:color w:val="000000" w:themeColor="text1"/>
                <w:sz w:val="18"/>
                <w:szCs w:val="20"/>
              </w:rPr>
              <w:t>クドア・セプテンプンクタータ</w:t>
            </w:r>
          </w:p>
        </w:tc>
        <w:tc>
          <w:tcPr>
            <w:tcW w:w="630" w:type="pct"/>
            <w:shd w:val="clear" w:color="auto" w:fill="auto"/>
            <w:vAlign w:val="center"/>
          </w:tcPr>
          <w:p w14:paraId="7721E262" w14:textId="77777777" w:rsidR="005220B8" w:rsidRPr="00294EBF" w:rsidRDefault="005220B8" w:rsidP="00592931">
            <w:pPr>
              <w:spacing w:line="257" w:lineRule="exact"/>
              <w:ind w:leftChars="-52" w:left="-114" w:rightChars="-46" w:right="-101"/>
              <w:jc w:val="center"/>
              <w:rPr>
                <w:rFonts w:ascii="ＭＳ ゴシック" w:eastAsia="ＭＳ ゴシック" w:hAnsi="ＭＳ ゴシック"/>
                <w:color w:val="000000" w:themeColor="text1"/>
                <w:sz w:val="18"/>
                <w:szCs w:val="18"/>
              </w:rPr>
            </w:pPr>
            <w:r w:rsidRPr="00294EBF">
              <w:rPr>
                <w:rFonts w:ascii="ＭＳ ゴシック" w:eastAsia="ＭＳ ゴシック" w:hAnsi="ＭＳ ゴシック" w:hint="eastAsia"/>
                <w:color w:val="000000" w:themeColor="text1"/>
                <w:sz w:val="18"/>
                <w:szCs w:val="18"/>
              </w:rPr>
              <w:t>ヒラメの刺身</w:t>
            </w:r>
          </w:p>
        </w:tc>
        <w:tc>
          <w:tcPr>
            <w:tcW w:w="749" w:type="pct"/>
            <w:shd w:val="clear" w:color="auto" w:fill="auto"/>
            <w:vAlign w:val="center"/>
          </w:tcPr>
          <w:p w14:paraId="69F6B366" w14:textId="77777777" w:rsidR="005220B8" w:rsidRPr="00294EBF" w:rsidRDefault="005220B8" w:rsidP="00592931">
            <w:pPr>
              <w:spacing w:line="257" w:lineRule="exact"/>
              <w:ind w:left="-71" w:right="-97"/>
              <w:jc w:val="center"/>
              <w:rPr>
                <w:rFonts w:ascii="ＭＳ ゴシック" w:eastAsia="ＭＳ ゴシック" w:hAnsi="ＭＳ ゴシック"/>
                <w:color w:val="000000" w:themeColor="text1"/>
                <w:sz w:val="18"/>
                <w:szCs w:val="18"/>
              </w:rPr>
            </w:pPr>
            <w:r w:rsidRPr="00F23D19">
              <w:rPr>
                <w:rFonts w:ascii="ＭＳ ゴシック" w:eastAsia="ＭＳ ゴシック" w:hAnsi="ＭＳ ゴシック" w:hint="eastAsia"/>
                <w:color w:val="000000" w:themeColor="text1"/>
                <w:sz w:val="18"/>
                <w:szCs w:val="18"/>
              </w:rPr>
              <w:t>飲食店（一般）</w:t>
            </w:r>
          </w:p>
        </w:tc>
      </w:tr>
      <w:tr w:rsidR="005220B8" w:rsidRPr="00294EBF" w14:paraId="5AD15B9F" w14:textId="77777777" w:rsidTr="00592931">
        <w:trPr>
          <w:trHeight w:val="567"/>
        </w:trPr>
        <w:tc>
          <w:tcPr>
            <w:tcW w:w="206" w:type="pct"/>
            <w:shd w:val="clear" w:color="auto" w:fill="auto"/>
            <w:vAlign w:val="center"/>
          </w:tcPr>
          <w:p w14:paraId="060A6850" w14:textId="77777777" w:rsidR="005220B8"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4</w:t>
            </w:r>
          </w:p>
        </w:tc>
        <w:tc>
          <w:tcPr>
            <w:tcW w:w="556" w:type="pct"/>
            <w:shd w:val="clear" w:color="auto" w:fill="auto"/>
            <w:vAlign w:val="center"/>
          </w:tcPr>
          <w:p w14:paraId="58506FFF" w14:textId="77777777" w:rsidR="005220B8" w:rsidRPr="003D0A61" w:rsidRDefault="005220B8" w:rsidP="00592931">
            <w:pPr>
              <w:spacing w:line="257" w:lineRule="exact"/>
              <w:jc w:val="center"/>
              <w:rPr>
                <w:rFonts w:ascii="ＭＳ ゴシック" w:eastAsia="ＭＳ ゴシック" w:hAnsi="ＭＳ ゴシック"/>
                <w:color w:val="000000" w:themeColor="text1"/>
                <w:sz w:val="18"/>
                <w:szCs w:val="20"/>
              </w:rPr>
            </w:pPr>
            <w:r w:rsidRPr="003D0A61">
              <w:rPr>
                <w:rFonts w:ascii="ＭＳ ゴシック" w:eastAsia="ＭＳ ゴシック" w:hAnsi="ＭＳ ゴシック" w:hint="eastAsia"/>
                <w:color w:val="000000" w:themeColor="text1"/>
                <w:sz w:val="18"/>
                <w:szCs w:val="20"/>
              </w:rPr>
              <w:t>国東市</w:t>
            </w:r>
          </w:p>
        </w:tc>
        <w:tc>
          <w:tcPr>
            <w:tcW w:w="548" w:type="pct"/>
            <w:shd w:val="clear" w:color="auto" w:fill="auto"/>
            <w:vAlign w:val="center"/>
          </w:tcPr>
          <w:p w14:paraId="20E5668D" w14:textId="77777777" w:rsidR="005220B8"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6/8</w:t>
            </w:r>
          </w:p>
        </w:tc>
        <w:tc>
          <w:tcPr>
            <w:tcW w:w="523" w:type="pct"/>
            <w:shd w:val="clear" w:color="auto" w:fill="auto"/>
            <w:vAlign w:val="center"/>
          </w:tcPr>
          <w:p w14:paraId="1B9BEBB1" w14:textId="77777777" w:rsidR="005220B8"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8</w:t>
            </w:r>
          </w:p>
        </w:tc>
        <w:tc>
          <w:tcPr>
            <w:tcW w:w="493" w:type="pct"/>
            <w:shd w:val="clear" w:color="auto" w:fill="auto"/>
            <w:vAlign w:val="center"/>
          </w:tcPr>
          <w:p w14:paraId="47ADAF2E" w14:textId="77777777" w:rsidR="005220B8"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4</w:t>
            </w:r>
          </w:p>
        </w:tc>
        <w:tc>
          <w:tcPr>
            <w:tcW w:w="426" w:type="pct"/>
            <w:shd w:val="clear" w:color="auto" w:fill="auto"/>
            <w:vAlign w:val="center"/>
          </w:tcPr>
          <w:p w14:paraId="6D26554B" w14:textId="77777777" w:rsidR="005220B8"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0</w:t>
            </w:r>
          </w:p>
        </w:tc>
        <w:tc>
          <w:tcPr>
            <w:tcW w:w="869" w:type="pct"/>
            <w:shd w:val="clear" w:color="auto" w:fill="auto"/>
            <w:vAlign w:val="center"/>
          </w:tcPr>
          <w:p w14:paraId="72A3196D" w14:textId="77777777" w:rsidR="005220B8" w:rsidRPr="003D0A61" w:rsidRDefault="005220B8" w:rsidP="00592931">
            <w:pPr>
              <w:spacing w:line="257" w:lineRule="exact"/>
              <w:ind w:rightChars="28" w:right="61"/>
              <w:jc w:val="center"/>
              <w:rPr>
                <w:rFonts w:ascii="ＭＳ ゴシック" w:eastAsia="ＭＳ ゴシック" w:hAnsi="ＭＳ ゴシック"/>
                <w:color w:val="000000" w:themeColor="text1"/>
                <w:sz w:val="18"/>
                <w:szCs w:val="20"/>
              </w:rPr>
            </w:pPr>
            <w:r w:rsidRPr="003D0A61">
              <w:rPr>
                <w:rFonts w:ascii="ＭＳ ゴシック" w:eastAsia="ＭＳ ゴシック" w:hAnsi="ＭＳ ゴシック" w:hint="eastAsia"/>
                <w:color w:val="000000" w:themeColor="text1"/>
                <w:sz w:val="18"/>
                <w:szCs w:val="20"/>
              </w:rPr>
              <w:t>クドア・セプテンプンクタータ</w:t>
            </w:r>
          </w:p>
        </w:tc>
        <w:tc>
          <w:tcPr>
            <w:tcW w:w="630" w:type="pct"/>
            <w:shd w:val="clear" w:color="auto" w:fill="auto"/>
            <w:vAlign w:val="center"/>
          </w:tcPr>
          <w:p w14:paraId="76135C1C" w14:textId="77777777" w:rsidR="005220B8" w:rsidRPr="00294EBF" w:rsidRDefault="005220B8" w:rsidP="00592931">
            <w:pPr>
              <w:spacing w:line="257" w:lineRule="exact"/>
              <w:ind w:leftChars="-52" w:left="-114" w:rightChars="-46" w:right="-101"/>
              <w:jc w:val="center"/>
              <w:rPr>
                <w:rFonts w:ascii="ＭＳ ゴシック" w:eastAsia="ＭＳ ゴシック" w:hAnsi="ＭＳ ゴシック"/>
                <w:color w:val="000000" w:themeColor="text1"/>
                <w:sz w:val="18"/>
                <w:szCs w:val="18"/>
              </w:rPr>
            </w:pPr>
            <w:r w:rsidRPr="00294EBF">
              <w:rPr>
                <w:rFonts w:ascii="ＭＳ ゴシック" w:eastAsia="ＭＳ ゴシック" w:hAnsi="ＭＳ ゴシック" w:hint="eastAsia"/>
                <w:color w:val="000000" w:themeColor="text1"/>
                <w:sz w:val="18"/>
                <w:szCs w:val="18"/>
              </w:rPr>
              <w:t>ヒラメの刺身</w:t>
            </w:r>
          </w:p>
          <w:p w14:paraId="5FC1A591" w14:textId="77777777" w:rsidR="005220B8" w:rsidRPr="00294EBF" w:rsidRDefault="005220B8" w:rsidP="00592931">
            <w:pPr>
              <w:spacing w:line="257" w:lineRule="exact"/>
              <w:ind w:leftChars="-52" w:left="-114" w:rightChars="-46" w:right="-101"/>
              <w:jc w:val="center"/>
              <w:rPr>
                <w:rFonts w:ascii="ＭＳ ゴシック" w:eastAsia="ＭＳ ゴシック" w:hAnsi="ＭＳ ゴシック"/>
                <w:color w:val="000000" w:themeColor="text1"/>
                <w:sz w:val="18"/>
                <w:szCs w:val="18"/>
              </w:rPr>
            </w:pPr>
            <w:r w:rsidRPr="00294EBF">
              <w:rPr>
                <w:rFonts w:ascii="ＭＳ ゴシック" w:eastAsia="ＭＳ ゴシック" w:hAnsi="ＭＳ ゴシック" w:hint="eastAsia"/>
                <w:color w:val="000000" w:themeColor="text1"/>
                <w:sz w:val="18"/>
                <w:szCs w:val="18"/>
              </w:rPr>
              <w:t>（推定）</w:t>
            </w:r>
          </w:p>
        </w:tc>
        <w:tc>
          <w:tcPr>
            <w:tcW w:w="749" w:type="pct"/>
            <w:shd w:val="clear" w:color="auto" w:fill="auto"/>
            <w:vAlign w:val="center"/>
          </w:tcPr>
          <w:p w14:paraId="22F98E35" w14:textId="77777777" w:rsidR="005220B8" w:rsidRPr="00294EBF" w:rsidRDefault="005220B8" w:rsidP="00592931">
            <w:pPr>
              <w:spacing w:line="257" w:lineRule="exact"/>
              <w:ind w:left="-71" w:right="-97"/>
              <w:jc w:val="center"/>
              <w:rPr>
                <w:rFonts w:ascii="ＭＳ ゴシック" w:eastAsia="ＭＳ ゴシック" w:hAnsi="ＭＳ ゴシック"/>
                <w:color w:val="000000" w:themeColor="text1"/>
                <w:sz w:val="18"/>
                <w:szCs w:val="18"/>
              </w:rPr>
            </w:pPr>
            <w:r w:rsidRPr="00F23D19">
              <w:rPr>
                <w:rFonts w:ascii="ＭＳ ゴシック" w:eastAsia="ＭＳ ゴシック" w:hAnsi="ＭＳ ゴシック" w:hint="eastAsia"/>
                <w:color w:val="000000" w:themeColor="text1"/>
                <w:sz w:val="18"/>
                <w:szCs w:val="18"/>
              </w:rPr>
              <w:t>飲食店（一般）</w:t>
            </w:r>
          </w:p>
        </w:tc>
      </w:tr>
      <w:tr w:rsidR="005220B8" w:rsidRPr="00294EBF" w14:paraId="72DC711B" w14:textId="77777777" w:rsidTr="00592931">
        <w:trPr>
          <w:trHeight w:val="567"/>
        </w:trPr>
        <w:tc>
          <w:tcPr>
            <w:tcW w:w="206" w:type="pct"/>
            <w:shd w:val="clear" w:color="auto" w:fill="auto"/>
            <w:vAlign w:val="center"/>
          </w:tcPr>
          <w:p w14:paraId="2CB4D0D5" w14:textId="77777777" w:rsidR="005220B8"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5</w:t>
            </w:r>
          </w:p>
        </w:tc>
        <w:tc>
          <w:tcPr>
            <w:tcW w:w="556" w:type="pct"/>
            <w:shd w:val="clear" w:color="auto" w:fill="auto"/>
            <w:vAlign w:val="center"/>
          </w:tcPr>
          <w:p w14:paraId="2FBC4EB3" w14:textId="77777777" w:rsidR="005220B8" w:rsidRPr="003D0A61" w:rsidRDefault="005220B8" w:rsidP="00592931">
            <w:pPr>
              <w:spacing w:line="257" w:lineRule="exact"/>
              <w:jc w:val="center"/>
              <w:rPr>
                <w:rFonts w:ascii="ＭＳ ゴシック" w:eastAsia="ＭＳ ゴシック" w:hAnsi="ＭＳ ゴシック"/>
                <w:color w:val="000000" w:themeColor="text1"/>
                <w:sz w:val="18"/>
                <w:szCs w:val="20"/>
              </w:rPr>
            </w:pPr>
            <w:r>
              <w:rPr>
                <w:rFonts w:ascii="ＭＳ ゴシック" w:eastAsia="ＭＳ ゴシック" w:hAnsi="ＭＳ ゴシック" w:hint="eastAsia"/>
                <w:color w:val="000000" w:themeColor="text1"/>
                <w:sz w:val="18"/>
                <w:szCs w:val="20"/>
              </w:rPr>
              <w:t>大分市</w:t>
            </w:r>
          </w:p>
        </w:tc>
        <w:tc>
          <w:tcPr>
            <w:tcW w:w="548" w:type="pct"/>
            <w:shd w:val="clear" w:color="auto" w:fill="auto"/>
            <w:vAlign w:val="center"/>
          </w:tcPr>
          <w:p w14:paraId="66240244" w14:textId="77777777" w:rsidR="005220B8"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7/9</w:t>
            </w:r>
          </w:p>
        </w:tc>
        <w:tc>
          <w:tcPr>
            <w:tcW w:w="523" w:type="pct"/>
            <w:shd w:val="clear" w:color="auto" w:fill="auto"/>
            <w:vAlign w:val="center"/>
          </w:tcPr>
          <w:p w14:paraId="0E77D15C" w14:textId="77777777" w:rsidR="005220B8"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6</w:t>
            </w:r>
          </w:p>
        </w:tc>
        <w:tc>
          <w:tcPr>
            <w:tcW w:w="493" w:type="pct"/>
            <w:shd w:val="clear" w:color="auto" w:fill="auto"/>
            <w:vAlign w:val="center"/>
          </w:tcPr>
          <w:p w14:paraId="25A7640E" w14:textId="77777777" w:rsidR="005220B8"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w:t>
            </w:r>
          </w:p>
        </w:tc>
        <w:tc>
          <w:tcPr>
            <w:tcW w:w="426" w:type="pct"/>
            <w:shd w:val="clear" w:color="auto" w:fill="auto"/>
            <w:vAlign w:val="center"/>
          </w:tcPr>
          <w:p w14:paraId="21B63851" w14:textId="77777777" w:rsidR="005220B8"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0</w:t>
            </w:r>
          </w:p>
        </w:tc>
        <w:tc>
          <w:tcPr>
            <w:tcW w:w="869" w:type="pct"/>
            <w:shd w:val="clear" w:color="auto" w:fill="auto"/>
            <w:vAlign w:val="center"/>
          </w:tcPr>
          <w:p w14:paraId="669B3CFC" w14:textId="77777777" w:rsidR="005220B8" w:rsidRDefault="005220B8" w:rsidP="00592931">
            <w:pPr>
              <w:spacing w:line="257" w:lineRule="exact"/>
              <w:ind w:leftChars="-38" w:left="-83" w:rightChars="-3" w:right="-7"/>
              <w:jc w:val="center"/>
              <w:rPr>
                <w:rFonts w:ascii="ＭＳ ゴシック" w:eastAsia="ＭＳ ゴシック" w:hAnsi="ＭＳ ゴシック"/>
                <w:color w:val="000000" w:themeColor="text1"/>
                <w:sz w:val="18"/>
                <w:szCs w:val="20"/>
              </w:rPr>
            </w:pPr>
            <w:r w:rsidRPr="003D0A61">
              <w:rPr>
                <w:rFonts w:ascii="ＭＳ ゴシック" w:eastAsia="ＭＳ ゴシック" w:hAnsi="ＭＳ ゴシック" w:hint="eastAsia"/>
                <w:color w:val="000000" w:themeColor="text1"/>
                <w:sz w:val="18"/>
                <w:szCs w:val="20"/>
              </w:rPr>
              <w:t>腸管出血性大腸菌</w:t>
            </w:r>
          </w:p>
          <w:p w14:paraId="6C7F8D46" w14:textId="77777777" w:rsidR="005220B8" w:rsidRPr="003D0A61" w:rsidRDefault="005220B8" w:rsidP="00592931">
            <w:pPr>
              <w:spacing w:line="257" w:lineRule="exact"/>
              <w:ind w:rightChars="28" w:right="61"/>
              <w:jc w:val="center"/>
              <w:rPr>
                <w:rFonts w:ascii="ＭＳ ゴシック" w:eastAsia="ＭＳ ゴシック" w:hAnsi="ＭＳ ゴシック"/>
                <w:color w:val="000000" w:themeColor="text1"/>
                <w:sz w:val="18"/>
                <w:szCs w:val="20"/>
              </w:rPr>
            </w:pPr>
            <w:r>
              <w:rPr>
                <w:rFonts w:ascii="ＭＳ ゴシック" w:eastAsia="ＭＳ ゴシック" w:hAnsi="ＭＳ ゴシック" w:hint="eastAsia"/>
                <w:color w:val="000000" w:themeColor="text1"/>
                <w:sz w:val="18"/>
                <w:szCs w:val="20"/>
              </w:rPr>
              <w:t>Ｏ</w:t>
            </w:r>
            <w:r w:rsidRPr="003D0A61">
              <w:rPr>
                <w:rFonts w:ascii="ＭＳ ゴシック" w:eastAsia="ＭＳ ゴシック" w:hAnsi="ＭＳ ゴシック" w:hint="eastAsia"/>
                <w:color w:val="000000" w:themeColor="text1"/>
                <w:sz w:val="18"/>
                <w:szCs w:val="20"/>
              </w:rPr>
              <w:t>157</w:t>
            </w:r>
          </w:p>
        </w:tc>
        <w:tc>
          <w:tcPr>
            <w:tcW w:w="630" w:type="pct"/>
            <w:shd w:val="clear" w:color="auto" w:fill="auto"/>
            <w:vAlign w:val="center"/>
          </w:tcPr>
          <w:p w14:paraId="745BAEB0" w14:textId="77777777" w:rsidR="005220B8" w:rsidRDefault="005220B8" w:rsidP="00592931">
            <w:pPr>
              <w:spacing w:line="257" w:lineRule="exact"/>
              <w:ind w:leftChars="-52" w:left="-114" w:rightChars="-46" w:right="-101"/>
              <w:jc w:val="center"/>
              <w:rPr>
                <w:rFonts w:ascii="ＭＳ ゴシック" w:eastAsia="ＭＳ ゴシック" w:hAnsi="ＭＳ ゴシック"/>
                <w:color w:val="000000" w:themeColor="text1"/>
                <w:sz w:val="18"/>
                <w:szCs w:val="18"/>
              </w:rPr>
            </w:pPr>
            <w:r w:rsidRPr="00E91D5E">
              <w:rPr>
                <w:rFonts w:ascii="ＭＳ ゴシック" w:eastAsia="ＭＳ ゴシック" w:hAnsi="ＭＳ ゴシック" w:hint="eastAsia"/>
                <w:color w:val="000000" w:themeColor="text1"/>
                <w:sz w:val="18"/>
                <w:szCs w:val="18"/>
              </w:rPr>
              <w:t>飲食店提供</w:t>
            </w:r>
          </w:p>
          <w:p w14:paraId="7C49844E" w14:textId="77777777" w:rsidR="005220B8" w:rsidRPr="00294EBF" w:rsidRDefault="005220B8" w:rsidP="00592931">
            <w:pPr>
              <w:spacing w:line="257" w:lineRule="exact"/>
              <w:ind w:leftChars="-52" w:left="-114" w:rightChars="-46" w:right="-101"/>
              <w:jc w:val="center"/>
              <w:rPr>
                <w:rFonts w:ascii="ＭＳ ゴシック" w:eastAsia="ＭＳ ゴシック" w:hAnsi="ＭＳ ゴシック"/>
                <w:color w:val="000000" w:themeColor="text1"/>
                <w:sz w:val="18"/>
                <w:szCs w:val="18"/>
              </w:rPr>
            </w:pPr>
            <w:r w:rsidRPr="00E91D5E">
              <w:rPr>
                <w:rFonts w:ascii="ＭＳ ゴシック" w:eastAsia="ＭＳ ゴシック" w:hAnsi="ＭＳ ゴシック" w:hint="eastAsia"/>
                <w:color w:val="000000" w:themeColor="text1"/>
                <w:sz w:val="18"/>
                <w:szCs w:val="18"/>
              </w:rPr>
              <w:t>料理(推定）</w:t>
            </w:r>
          </w:p>
        </w:tc>
        <w:tc>
          <w:tcPr>
            <w:tcW w:w="749" w:type="pct"/>
            <w:shd w:val="clear" w:color="auto" w:fill="auto"/>
            <w:vAlign w:val="center"/>
          </w:tcPr>
          <w:p w14:paraId="2B65939B" w14:textId="77777777" w:rsidR="005220B8" w:rsidRPr="00F23D19" w:rsidRDefault="005220B8" w:rsidP="00592931">
            <w:pPr>
              <w:spacing w:line="257" w:lineRule="exact"/>
              <w:ind w:left="-71" w:right="-97"/>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飲食店（一般）</w:t>
            </w:r>
          </w:p>
        </w:tc>
      </w:tr>
      <w:tr w:rsidR="005220B8" w:rsidRPr="00294EBF" w14:paraId="05A6489A" w14:textId="77777777" w:rsidTr="00592931">
        <w:trPr>
          <w:trHeight w:val="567"/>
        </w:trPr>
        <w:tc>
          <w:tcPr>
            <w:tcW w:w="206" w:type="pct"/>
            <w:shd w:val="clear" w:color="auto" w:fill="auto"/>
            <w:vAlign w:val="center"/>
          </w:tcPr>
          <w:p w14:paraId="0DEC03CF" w14:textId="77777777" w:rsidR="005220B8"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6</w:t>
            </w:r>
          </w:p>
        </w:tc>
        <w:tc>
          <w:tcPr>
            <w:tcW w:w="556" w:type="pct"/>
            <w:shd w:val="clear" w:color="auto" w:fill="auto"/>
            <w:vAlign w:val="center"/>
          </w:tcPr>
          <w:p w14:paraId="325ADE5D" w14:textId="77777777" w:rsidR="005220B8" w:rsidRDefault="005220B8" w:rsidP="00592931">
            <w:pPr>
              <w:spacing w:line="257" w:lineRule="exact"/>
              <w:jc w:val="center"/>
              <w:rPr>
                <w:rFonts w:ascii="ＭＳ ゴシック" w:eastAsia="ＭＳ ゴシック" w:hAnsi="ＭＳ ゴシック"/>
                <w:color w:val="000000" w:themeColor="text1"/>
                <w:sz w:val="18"/>
                <w:szCs w:val="20"/>
              </w:rPr>
            </w:pPr>
            <w:r>
              <w:rPr>
                <w:rFonts w:ascii="ＭＳ ゴシック" w:eastAsia="ＭＳ ゴシック" w:hAnsi="ＭＳ ゴシック" w:hint="eastAsia"/>
                <w:color w:val="000000" w:themeColor="text1"/>
                <w:sz w:val="18"/>
                <w:szCs w:val="20"/>
              </w:rPr>
              <w:t>杵築市</w:t>
            </w:r>
          </w:p>
        </w:tc>
        <w:tc>
          <w:tcPr>
            <w:tcW w:w="548" w:type="pct"/>
            <w:shd w:val="clear" w:color="auto" w:fill="auto"/>
            <w:vAlign w:val="center"/>
          </w:tcPr>
          <w:p w14:paraId="6311582B" w14:textId="77777777" w:rsidR="005220B8"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7/24</w:t>
            </w:r>
          </w:p>
        </w:tc>
        <w:tc>
          <w:tcPr>
            <w:tcW w:w="523" w:type="pct"/>
            <w:shd w:val="clear" w:color="auto" w:fill="auto"/>
            <w:vAlign w:val="center"/>
          </w:tcPr>
          <w:p w14:paraId="2B706747" w14:textId="77777777" w:rsidR="005220B8"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11</w:t>
            </w:r>
          </w:p>
        </w:tc>
        <w:tc>
          <w:tcPr>
            <w:tcW w:w="493" w:type="pct"/>
            <w:shd w:val="clear" w:color="auto" w:fill="auto"/>
            <w:vAlign w:val="center"/>
          </w:tcPr>
          <w:p w14:paraId="1236D9B9" w14:textId="77777777" w:rsidR="005220B8"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7</w:t>
            </w:r>
          </w:p>
        </w:tc>
        <w:tc>
          <w:tcPr>
            <w:tcW w:w="426" w:type="pct"/>
            <w:shd w:val="clear" w:color="auto" w:fill="auto"/>
            <w:vAlign w:val="center"/>
          </w:tcPr>
          <w:p w14:paraId="5D4B5A42" w14:textId="77777777" w:rsidR="005220B8"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0</w:t>
            </w:r>
          </w:p>
        </w:tc>
        <w:tc>
          <w:tcPr>
            <w:tcW w:w="869" w:type="pct"/>
            <w:shd w:val="clear" w:color="auto" w:fill="auto"/>
            <w:vAlign w:val="center"/>
          </w:tcPr>
          <w:p w14:paraId="2ED27DD4" w14:textId="77777777" w:rsidR="005220B8" w:rsidRPr="003D0A61" w:rsidRDefault="005220B8" w:rsidP="00592931">
            <w:pPr>
              <w:spacing w:line="257" w:lineRule="exact"/>
              <w:ind w:rightChars="28" w:right="61"/>
              <w:jc w:val="center"/>
              <w:rPr>
                <w:rFonts w:ascii="ＭＳ ゴシック" w:eastAsia="ＭＳ ゴシック" w:hAnsi="ＭＳ ゴシック"/>
                <w:color w:val="000000" w:themeColor="text1"/>
                <w:sz w:val="18"/>
                <w:szCs w:val="20"/>
              </w:rPr>
            </w:pPr>
            <w:r w:rsidRPr="003D0A61">
              <w:rPr>
                <w:rFonts w:ascii="ＭＳ ゴシック" w:eastAsia="ＭＳ ゴシック" w:hAnsi="ＭＳ ゴシック" w:hint="eastAsia"/>
                <w:color w:val="000000" w:themeColor="text1"/>
                <w:sz w:val="18"/>
                <w:szCs w:val="20"/>
              </w:rPr>
              <w:t>クドア・セプテンプンクタータ</w:t>
            </w:r>
          </w:p>
        </w:tc>
        <w:tc>
          <w:tcPr>
            <w:tcW w:w="630" w:type="pct"/>
            <w:shd w:val="clear" w:color="auto" w:fill="auto"/>
            <w:vAlign w:val="center"/>
          </w:tcPr>
          <w:p w14:paraId="5C31FE6A" w14:textId="77777777" w:rsidR="005220B8" w:rsidRPr="00294EBF" w:rsidRDefault="005220B8" w:rsidP="00592931">
            <w:pPr>
              <w:spacing w:line="257" w:lineRule="exact"/>
              <w:ind w:leftChars="-52" w:left="-114" w:rightChars="-46" w:right="-101"/>
              <w:jc w:val="center"/>
              <w:rPr>
                <w:rFonts w:ascii="ＭＳ ゴシック" w:eastAsia="ＭＳ ゴシック" w:hAnsi="ＭＳ ゴシック"/>
                <w:color w:val="000000" w:themeColor="text1"/>
                <w:sz w:val="18"/>
                <w:szCs w:val="18"/>
              </w:rPr>
            </w:pPr>
            <w:r w:rsidRPr="00294EBF">
              <w:rPr>
                <w:rFonts w:ascii="ＭＳ ゴシック" w:eastAsia="ＭＳ ゴシック" w:hAnsi="ＭＳ ゴシック" w:hint="eastAsia"/>
                <w:color w:val="000000" w:themeColor="text1"/>
                <w:sz w:val="18"/>
                <w:szCs w:val="18"/>
              </w:rPr>
              <w:t>ヒラメの刺身</w:t>
            </w:r>
          </w:p>
        </w:tc>
        <w:tc>
          <w:tcPr>
            <w:tcW w:w="749" w:type="pct"/>
            <w:shd w:val="clear" w:color="auto" w:fill="auto"/>
            <w:vAlign w:val="center"/>
          </w:tcPr>
          <w:p w14:paraId="04F9FE88" w14:textId="77777777" w:rsidR="005220B8" w:rsidRPr="00294EBF" w:rsidRDefault="005220B8" w:rsidP="00592931">
            <w:pPr>
              <w:spacing w:line="257" w:lineRule="exact"/>
              <w:ind w:left="-71" w:right="-97"/>
              <w:jc w:val="center"/>
              <w:rPr>
                <w:rFonts w:ascii="ＭＳ ゴシック" w:eastAsia="ＭＳ ゴシック" w:hAnsi="ＭＳ ゴシック"/>
                <w:color w:val="000000" w:themeColor="text1"/>
                <w:sz w:val="18"/>
                <w:szCs w:val="18"/>
              </w:rPr>
            </w:pPr>
            <w:r w:rsidRPr="00F23D19">
              <w:rPr>
                <w:rFonts w:ascii="ＭＳ ゴシック" w:eastAsia="ＭＳ ゴシック" w:hAnsi="ＭＳ ゴシック" w:hint="eastAsia"/>
                <w:color w:val="000000" w:themeColor="text1"/>
                <w:sz w:val="18"/>
                <w:szCs w:val="18"/>
              </w:rPr>
              <w:t>飲食店（一般）</w:t>
            </w:r>
          </w:p>
        </w:tc>
      </w:tr>
      <w:tr w:rsidR="005220B8" w:rsidRPr="00294EBF" w14:paraId="3D624209" w14:textId="77777777" w:rsidTr="00592931">
        <w:trPr>
          <w:trHeight w:val="567"/>
        </w:trPr>
        <w:tc>
          <w:tcPr>
            <w:tcW w:w="206" w:type="pct"/>
            <w:shd w:val="clear" w:color="auto" w:fill="auto"/>
            <w:vAlign w:val="center"/>
          </w:tcPr>
          <w:p w14:paraId="573C0154" w14:textId="77777777" w:rsidR="005220B8"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7</w:t>
            </w:r>
          </w:p>
        </w:tc>
        <w:tc>
          <w:tcPr>
            <w:tcW w:w="556" w:type="pct"/>
            <w:shd w:val="clear" w:color="auto" w:fill="auto"/>
            <w:vAlign w:val="center"/>
          </w:tcPr>
          <w:p w14:paraId="340BD500" w14:textId="77777777" w:rsidR="005220B8" w:rsidRDefault="005220B8" w:rsidP="00592931">
            <w:pPr>
              <w:spacing w:line="257" w:lineRule="exact"/>
              <w:jc w:val="center"/>
              <w:rPr>
                <w:rFonts w:ascii="ＭＳ ゴシック" w:eastAsia="ＭＳ ゴシック" w:hAnsi="ＭＳ ゴシック"/>
                <w:color w:val="000000" w:themeColor="text1"/>
                <w:sz w:val="18"/>
                <w:szCs w:val="20"/>
              </w:rPr>
            </w:pPr>
            <w:r>
              <w:rPr>
                <w:rFonts w:ascii="ＭＳ ゴシック" w:eastAsia="ＭＳ ゴシック" w:hAnsi="ＭＳ ゴシック" w:hint="eastAsia"/>
                <w:color w:val="000000" w:themeColor="text1"/>
                <w:sz w:val="18"/>
                <w:szCs w:val="20"/>
              </w:rPr>
              <w:t>由布市</w:t>
            </w:r>
          </w:p>
        </w:tc>
        <w:tc>
          <w:tcPr>
            <w:tcW w:w="548" w:type="pct"/>
            <w:shd w:val="clear" w:color="auto" w:fill="auto"/>
            <w:vAlign w:val="center"/>
          </w:tcPr>
          <w:p w14:paraId="44F7208A" w14:textId="77777777" w:rsidR="005220B8"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8/4</w:t>
            </w:r>
          </w:p>
        </w:tc>
        <w:tc>
          <w:tcPr>
            <w:tcW w:w="523" w:type="pct"/>
            <w:shd w:val="clear" w:color="auto" w:fill="auto"/>
            <w:vAlign w:val="center"/>
          </w:tcPr>
          <w:p w14:paraId="57A8292B" w14:textId="77777777" w:rsidR="005220B8"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1,304</w:t>
            </w:r>
          </w:p>
        </w:tc>
        <w:tc>
          <w:tcPr>
            <w:tcW w:w="493" w:type="pct"/>
            <w:shd w:val="clear" w:color="auto" w:fill="auto"/>
            <w:vAlign w:val="center"/>
          </w:tcPr>
          <w:p w14:paraId="69404B0F" w14:textId="77777777" w:rsidR="005220B8"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595</w:t>
            </w:r>
          </w:p>
        </w:tc>
        <w:tc>
          <w:tcPr>
            <w:tcW w:w="426" w:type="pct"/>
            <w:shd w:val="clear" w:color="auto" w:fill="auto"/>
            <w:vAlign w:val="center"/>
          </w:tcPr>
          <w:p w14:paraId="628C62A0" w14:textId="77777777" w:rsidR="005220B8"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0</w:t>
            </w:r>
          </w:p>
        </w:tc>
        <w:tc>
          <w:tcPr>
            <w:tcW w:w="869" w:type="pct"/>
            <w:shd w:val="clear" w:color="auto" w:fill="auto"/>
            <w:vAlign w:val="center"/>
          </w:tcPr>
          <w:p w14:paraId="3EB08EB5" w14:textId="77777777" w:rsidR="005220B8" w:rsidRPr="003D0A61" w:rsidRDefault="005220B8" w:rsidP="00592931">
            <w:pPr>
              <w:spacing w:line="257" w:lineRule="exact"/>
              <w:ind w:rightChars="28" w:right="61"/>
              <w:jc w:val="center"/>
              <w:rPr>
                <w:rFonts w:ascii="ＭＳ ゴシック" w:eastAsia="ＭＳ ゴシック" w:hAnsi="ＭＳ ゴシック"/>
                <w:color w:val="000000" w:themeColor="text1"/>
                <w:sz w:val="18"/>
                <w:szCs w:val="20"/>
              </w:rPr>
            </w:pPr>
            <w:r w:rsidRPr="003D0A61">
              <w:rPr>
                <w:rFonts w:ascii="ＭＳ ゴシック" w:eastAsia="ＭＳ ゴシック" w:hAnsi="ＭＳ ゴシック" w:hint="eastAsia"/>
                <w:color w:val="000000" w:themeColor="text1"/>
                <w:sz w:val="18"/>
                <w:szCs w:val="20"/>
              </w:rPr>
              <w:t>ノロウイルス</w:t>
            </w:r>
          </w:p>
        </w:tc>
        <w:tc>
          <w:tcPr>
            <w:tcW w:w="630" w:type="pct"/>
            <w:shd w:val="clear" w:color="auto" w:fill="auto"/>
            <w:vAlign w:val="center"/>
          </w:tcPr>
          <w:p w14:paraId="165F95E4" w14:textId="77777777" w:rsidR="005220B8" w:rsidRPr="00294EBF" w:rsidRDefault="005220B8" w:rsidP="00592931">
            <w:pPr>
              <w:spacing w:line="257" w:lineRule="exact"/>
              <w:ind w:leftChars="-52" w:left="-114" w:rightChars="-46" w:right="-101"/>
              <w:jc w:val="center"/>
              <w:rPr>
                <w:rFonts w:ascii="ＭＳ ゴシック" w:eastAsia="ＭＳ ゴシック" w:hAnsi="ＭＳ ゴシック"/>
                <w:color w:val="000000" w:themeColor="text1"/>
                <w:sz w:val="18"/>
                <w:szCs w:val="18"/>
              </w:rPr>
            </w:pPr>
            <w:r w:rsidRPr="00AB51BF">
              <w:rPr>
                <w:rFonts w:ascii="ＭＳ ゴシック" w:eastAsia="ＭＳ ゴシック" w:hAnsi="ＭＳ ゴシック" w:hint="eastAsia"/>
                <w:color w:val="000000" w:themeColor="text1"/>
                <w:sz w:val="14"/>
                <w:szCs w:val="18"/>
              </w:rPr>
              <w:t>飲食店提供料理</w:t>
            </w:r>
            <w:r>
              <w:rPr>
                <w:rFonts w:ascii="ＭＳ ゴシック" w:eastAsia="ＭＳ ゴシック" w:hAnsi="ＭＳ ゴシック" w:hint="eastAsia"/>
                <w:color w:val="000000" w:themeColor="text1"/>
                <w:sz w:val="14"/>
                <w:szCs w:val="18"/>
              </w:rPr>
              <w:t>（推定）</w:t>
            </w:r>
            <w:r w:rsidRPr="00AB51BF">
              <w:rPr>
                <w:rFonts w:ascii="ＭＳ ゴシック" w:eastAsia="ＭＳ ゴシック" w:hAnsi="ＭＳ ゴシック" w:hint="eastAsia"/>
                <w:color w:val="000000" w:themeColor="text1"/>
                <w:sz w:val="14"/>
                <w:szCs w:val="18"/>
              </w:rPr>
              <w:t>・湧水(推定）</w:t>
            </w:r>
          </w:p>
        </w:tc>
        <w:tc>
          <w:tcPr>
            <w:tcW w:w="749" w:type="pct"/>
            <w:shd w:val="clear" w:color="auto" w:fill="auto"/>
            <w:vAlign w:val="center"/>
          </w:tcPr>
          <w:p w14:paraId="6C060106" w14:textId="77777777" w:rsidR="005220B8" w:rsidRPr="00F23D19" w:rsidRDefault="005220B8" w:rsidP="00592931">
            <w:pPr>
              <w:spacing w:line="257" w:lineRule="exact"/>
              <w:ind w:left="-71" w:right="-97"/>
              <w:jc w:val="center"/>
              <w:rPr>
                <w:rFonts w:ascii="ＭＳ ゴシック" w:eastAsia="ＭＳ ゴシック" w:hAnsi="ＭＳ ゴシック"/>
                <w:color w:val="000000" w:themeColor="text1"/>
                <w:sz w:val="18"/>
                <w:szCs w:val="18"/>
              </w:rPr>
            </w:pPr>
            <w:r w:rsidRPr="00294EBF">
              <w:rPr>
                <w:rFonts w:ascii="ＭＳ ゴシック" w:eastAsia="ＭＳ ゴシック" w:hAnsi="ＭＳ ゴシック" w:hint="eastAsia"/>
                <w:color w:val="000000" w:themeColor="text1"/>
                <w:sz w:val="18"/>
                <w:szCs w:val="18"/>
              </w:rPr>
              <w:t>飲食店（一般）</w:t>
            </w:r>
          </w:p>
        </w:tc>
      </w:tr>
      <w:tr w:rsidR="005220B8" w:rsidRPr="00294EBF" w14:paraId="18450AE1" w14:textId="77777777" w:rsidTr="00592931">
        <w:trPr>
          <w:trHeight w:val="567"/>
        </w:trPr>
        <w:tc>
          <w:tcPr>
            <w:tcW w:w="206" w:type="pct"/>
            <w:shd w:val="clear" w:color="auto" w:fill="auto"/>
            <w:vAlign w:val="center"/>
          </w:tcPr>
          <w:p w14:paraId="7D8C1AAC" w14:textId="77777777" w:rsidR="005220B8"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8</w:t>
            </w:r>
          </w:p>
        </w:tc>
        <w:tc>
          <w:tcPr>
            <w:tcW w:w="556" w:type="pct"/>
            <w:shd w:val="clear" w:color="auto" w:fill="auto"/>
            <w:vAlign w:val="center"/>
          </w:tcPr>
          <w:p w14:paraId="02E83CA9" w14:textId="77777777" w:rsidR="005220B8" w:rsidRDefault="005220B8" w:rsidP="00592931">
            <w:pPr>
              <w:spacing w:line="257" w:lineRule="exact"/>
              <w:jc w:val="center"/>
              <w:rPr>
                <w:rFonts w:ascii="ＭＳ ゴシック" w:eastAsia="ＭＳ ゴシック" w:hAnsi="ＭＳ ゴシック"/>
                <w:color w:val="000000" w:themeColor="text1"/>
                <w:sz w:val="18"/>
                <w:szCs w:val="20"/>
              </w:rPr>
            </w:pPr>
            <w:r>
              <w:rPr>
                <w:rFonts w:ascii="ＭＳ ゴシック" w:eastAsia="ＭＳ ゴシック" w:hAnsi="ＭＳ ゴシック" w:hint="eastAsia"/>
                <w:color w:val="000000" w:themeColor="text1"/>
                <w:sz w:val="18"/>
                <w:szCs w:val="20"/>
              </w:rPr>
              <w:t>大分市</w:t>
            </w:r>
          </w:p>
        </w:tc>
        <w:tc>
          <w:tcPr>
            <w:tcW w:w="548" w:type="pct"/>
            <w:shd w:val="clear" w:color="auto" w:fill="auto"/>
            <w:vAlign w:val="center"/>
          </w:tcPr>
          <w:p w14:paraId="226BE2C2" w14:textId="77777777" w:rsidR="005220B8"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8/6</w:t>
            </w:r>
          </w:p>
        </w:tc>
        <w:tc>
          <w:tcPr>
            <w:tcW w:w="523" w:type="pct"/>
            <w:shd w:val="clear" w:color="auto" w:fill="auto"/>
            <w:vAlign w:val="center"/>
          </w:tcPr>
          <w:p w14:paraId="1FE6EB45" w14:textId="77777777" w:rsidR="005220B8"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33</w:t>
            </w:r>
          </w:p>
        </w:tc>
        <w:tc>
          <w:tcPr>
            <w:tcW w:w="493" w:type="pct"/>
            <w:shd w:val="clear" w:color="auto" w:fill="auto"/>
            <w:vAlign w:val="center"/>
          </w:tcPr>
          <w:p w14:paraId="78DC88C9" w14:textId="77777777" w:rsidR="005220B8"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17</w:t>
            </w:r>
          </w:p>
        </w:tc>
        <w:tc>
          <w:tcPr>
            <w:tcW w:w="426" w:type="pct"/>
            <w:shd w:val="clear" w:color="auto" w:fill="auto"/>
            <w:vAlign w:val="center"/>
          </w:tcPr>
          <w:p w14:paraId="3F78753D" w14:textId="77777777" w:rsidR="005220B8"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0</w:t>
            </w:r>
          </w:p>
        </w:tc>
        <w:tc>
          <w:tcPr>
            <w:tcW w:w="869" w:type="pct"/>
            <w:shd w:val="clear" w:color="auto" w:fill="auto"/>
            <w:vAlign w:val="center"/>
          </w:tcPr>
          <w:p w14:paraId="0B36867F" w14:textId="77777777" w:rsidR="005220B8" w:rsidRPr="003D0A61" w:rsidRDefault="005220B8" w:rsidP="00592931">
            <w:pPr>
              <w:spacing w:line="257" w:lineRule="exact"/>
              <w:ind w:rightChars="28" w:right="61"/>
              <w:jc w:val="center"/>
              <w:rPr>
                <w:rFonts w:ascii="ＭＳ ゴシック" w:eastAsia="ＭＳ ゴシック" w:hAnsi="ＭＳ ゴシック"/>
                <w:color w:val="000000" w:themeColor="text1"/>
                <w:sz w:val="18"/>
                <w:szCs w:val="20"/>
              </w:rPr>
            </w:pPr>
            <w:r>
              <w:rPr>
                <w:rFonts w:ascii="ＭＳ ゴシック" w:eastAsia="ＭＳ ゴシック" w:hAnsi="ＭＳ ゴシック" w:hint="eastAsia"/>
                <w:color w:val="000000" w:themeColor="text1"/>
                <w:sz w:val="18"/>
                <w:szCs w:val="20"/>
              </w:rPr>
              <w:t>黄色ブドウ球菌</w:t>
            </w:r>
          </w:p>
        </w:tc>
        <w:tc>
          <w:tcPr>
            <w:tcW w:w="630" w:type="pct"/>
            <w:shd w:val="clear" w:color="auto" w:fill="auto"/>
            <w:vAlign w:val="center"/>
          </w:tcPr>
          <w:p w14:paraId="45D267BD" w14:textId="77777777" w:rsidR="005220B8" w:rsidRPr="00AB51BF" w:rsidRDefault="005220B8" w:rsidP="00592931">
            <w:pPr>
              <w:spacing w:line="257" w:lineRule="exact"/>
              <w:ind w:leftChars="-52" w:left="-114" w:rightChars="-46" w:right="-101"/>
              <w:jc w:val="center"/>
              <w:rPr>
                <w:rFonts w:ascii="ＭＳ ゴシック" w:eastAsia="ＭＳ ゴシック" w:hAnsi="ＭＳ ゴシック"/>
                <w:color w:val="000000" w:themeColor="text1"/>
                <w:sz w:val="14"/>
                <w:szCs w:val="18"/>
              </w:rPr>
            </w:pPr>
            <w:r w:rsidRPr="00581562">
              <w:rPr>
                <w:rFonts w:ascii="ＭＳ ゴシック" w:eastAsia="ＭＳ ゴシック" w:hAnsi="ＭＳ ゴシック" w:hint="eastAsia"/>
                <w:color w:val="000000" w:themeColor="text1"/>
                <w:sz w:val="18"/>
                <w:szCs w:val="18"/>
              </w:rPr>
              <w:t>給食（煮豆）</w:t>
            </w:r>
          </w:p>
        </w:tc>
        <w:tc>
          <w:tcPr>
            <w:tcW w:w="749" w:type="pct"/>
            <w:shd w:val="clear" w:color="auto" w:fill="auto"/>
            <w:vAlign w:val="center"/>
          </w:tcPr>
          <w:p w14:paraId="33E2A0F1" w14:textId="77777777" w:rsidR="005220B8" w:rsidRPr="00F23D19" w:rsidRDefault="005220B8" w:rsidP="00592931">
            <w:pPr>
              <w:spacing w:line="257" w:lineRule="exact"/>
              <w:ind w:left="-71" w:right="-97"/>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高齢者施設</w:t>
            </w:r>
          </w:p>
        </w:tc>
      </w:tr>
      <w:tr w:rsidR="005220B8" w:rsidRPr="00294EBF" w14:paraId="57BB94F8" w14:textId="77777777" w:rsidTr="00592931">
        <w:trPr>
          <w:trHeight w:val="567"/>
        </w:trPr>
        <w:tc>
          <w:tcPr>
            <w:tcW w:w="206" w:type="pct"/>
            <w:shd w:val="clear" w:color="auto" w:fill="auto"/>
            <w:vAlign w:val="center"/>
          </w:tcPr>
          <w:p w14:paraId="2BBF1E99" w14:textId="77777777" w:rsidR="005220B8"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9</w:t>
            </w:r>
          </w:p>
        </w:tc>
        <w:tc>
          <w:tcPr>
            <w:tcW w:w="556" w:type="pct"/>
            <w:shd w:val="clear" w:color="auto" w:fill="auto"/>
            <w:vAlign w:val="center"/>
          </w:tcPr>
          <w:p w14:paraId="5E05AAA6" w14:textId="77777777" w:rsidR="005220B8" w:rsidRDefault="005220B8" w:rsidP="00592931">
            <w:pPr>
              <w:spacing w:line="257" w:lineRule="exact"/>
              <w:jc w:val="center"/>
              <w:rPr>
                <w:rFonts w:ascii="ＭＳ ゴシック" w:eastAsia="ＭＳ ゴシック" w:hAnsi="ＭＳ ゴシック"/>
                <w:color w:val="000000" w:themeColor="text1"/>
                <w:sz w:val="18"/>
                <w:szCs w:val="20"/>
              </w:rPr>
            </w:pPr>
            <w:r>
              <w:rPr>
                <w:rFonts w:ascii="ＭＳ ゴシック" w:eastAsia="ＭＳ ゴシック" w:hAnsi="ＭＳ ゴシック" w:hint="eastAsia"/>
                <w:color w:val="000000" w:themeColor="text1"/>
                <w:sz w:val="18"/>
                <w:szCs w:val="20"/>
              </w:rPr>
              <w:t>大分市</w:t>
            </w:r>
          </w:p>
        </w:tc>
        <w:tc>
          <w:tcPr>
            <w:tcW w:w="548" w:type="pct"/>
            <w:shd w:val="clear" w:color="auto" w:fill="auto"/>
            <w:vAlign w:val="center"/>
          </w:tcPr>
          <w:p w14:paraId="1A707EB2" w14:textId="77777777" w:rsidR="005220B8"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11/18</w:t>
            </w:r>
          </w:p>
        </w:tc>
        <w:tc>
          <w:tcPr>
            <w:tcW w:w="523" w:type="pct"/>
            <w:shd w:val="clear" w:color="auto" w:fill="auto"/>
            <w:vAlign w:val="center"/>
          </w:tcPr>
          <w:p w14:paraId="68B924B7" w14:textId="77777777" w:rsidR="005220B8"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p>
        </w:tc>
        <w:tc>
          <w:tcPr>
            <w:tcW w:w="493" w:type="pct"/>
            <w:shd w:val="clear" w:color="auto" w:fill="auto"/>
            <w:vAlign w:val="center"/>
          </w:tcPr>
          <w:p w14:paraId="21C26736" w14:textId="77777777" w:rsidR="005220B8"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p>
        </w:tc>
        <w:tc>
          <w:tcPr>
            <w:tcW w:w="426" w:type="pct"/>
            <w:shd w:val="clear" w:color="auto" w:fill="auto"/>
            <w:vAlign w:val="center"/>
          </w:tcPr>
          <w:p w14:paraId="39FE3738" w14:textId="77777777" w:rsidR="005220B8"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0</w:t>
            </w:r>
          </w:p>
        </w:tc>
        <w:tc>
          <w:tcPr>
            <w:tcW w:w="869" w:type="pct"/>
            <w:shd w:val="clear" w:color="auto" w:fill="auto"/>
            <w:vAlign w:val="center"/>
          </w:tcPr>
          <w:p w14:paraId="68992673" w14:textId="77777777" w:rsidR="005220B8" w:rsidRPr="003D0A61" w:rsidRDefault="005220B8" w:rsidP="00592931">
            <w:pPr>
              <w:spacing w:line="257" w:lineRule="exact"/>
              <w:ind w:rightChars="28" w:right="61"/>
              <w:jc w:val="center"/>
              <w:rPr>
                <w:rFonts w:ascii="ＭＳ ゴシック" w:eastAsia="ＭＳ ゴシック" w:hAnsi="ＭＳ ゴシック"/>
                <w:color w:val="000000" w:themeColor="text1"/>
                <w:sz w:val="18"/>
                <w:szCs w:val="20"/>
              </w:rPr>
            </w:pPr>
            <w:r>
              <w:rPr>
                <w:rFonts w:ascii="ＭＳ ゴシック" w:eastAsia="ＭＳ ゴシック" w:hAnsi="ＭＳ ゴシック" w:hint="eastAsia"/>
                <w:color w:val="000000" w:themeColor="text1"/>
                <w:sz w:val="18"/>
                <w:szCs w:val="20"/>
              </w:rPr>
              <w:t>カンピロバクター・ジェジュニ</w:t>
            </w:r>
          </w:p>
        </w:tc>
        <w:tc>
          <w:tcPr>
            <w:tcW w:w="630" w:type="pct"/>
            <w:shd w:val="clear" w:color="auto" w:fill="auto"/>
            <w:vAlign w:val="center"/>
          </w:tcPr>
          <w:p w14:paraId="5664F214" w14:textId="77777777" w:rsidR="005220B8" w:rsidRDefault="005220B8" w:rsidP="00592931">
            <w:pPr>
              <w:spacing w:line="257" w:lineRule="exact"/>
              <w:ind w:leftChars="-52" w:left="-114" w:rightChars="-46" w:right="-101"/>
              <w:jc w:val="center"/>
              <w:rPr>
                <w:rFonts w:ascii="ＭＳ ゴシック" w:eastAsia="ＭＳ ゴシック" w:hAnsi="ＭＳ ゴシック"/>
                <w:color w:val="000000" w:themeColor="text1"/>
                <w:sz w:val="18"/>
                <w:szCs w:val="18"/>
              </w:rPr>
            </w:pPr>
            <w:r w:rsidRPr="00E91D5E">
              <w:rPr>
                <w:rFonts w:ascii="ＭＳ ゴシック" w:eastAsia="ＭＳ ゴシック" w:hAnsi="ＭＳ ゴシック" w:hint="eastAsia"/>
                <w:color w:val="000000" w:themeColor="text1"/>
                <w:sz w:val="18"/>
                <w:szCs w:val="18"/>
              </w:rPr>
              <w:t>飲食店提供</w:t>
            </w:r>
          </w:p>
          <w:p w14:paraId="79A7BD1B" w14:textId="77777777" w:rsidR="005220B8" w:rsidRPr="00AB51BF" w:rsidRDefault="005220B8" w:rsidP="00592931">
            <w:pPr>
              <w:spacing w:line="257" w:lineRule="exact"/>
              <w:ind w:leftChars="-52" w:left="-114" w:rightChars="-46" w:right="-101"/>
              <w:jc w:val="center"/>
              <w:rPr>
                <w:rFonts w:ascii="ＭＳ ゴシック" w:eastAsia="ＭＳ ゴシック" w:hAnsi="ＭＳ ゴシック"/>
                <w:color w:val="000000" w:themeColor="text1"/>
                <w:sz w:val="14"/>
                <w:szCs w:val="18"/>
              </w:rPr>
            </w:pPr>
            <w:r w:rsidRPr="00E91D5E">
              <w:rPr>
                <w:rFonts w:ascii="ＭＳ ゴシック" w:eastAsia="ＭＳ ゴシック" w:hAnsi="ＭＳ ゴシック" w:hint="eastAsia"/>
                <w:color w:val="000000" w:themeColor="text1"/>
                <w:sz w:val="18"/>
                <w:szCs w:val="18"/>
              </w:rPr>
              <w:t>料理(推定）</w:t>
            </w:r>
          </w:p>
        </w:tc>
        <w:tc>
          <w:tcPr>
            <w:tcW w:w="749" w:type="pct"/>
            <w:shd w:val="clear" w:color="auto" w:fill="auto"/>
            <w:vAlign w:val="center"/>
          </w:tcPr>
          <w:p w14:paraId="330EBED4" w14:textId="77777777" w:rsidR="005220B8" w:rsidRPr="00294EBF" w:rsidRDefault="005220B8" w:rsidP="00592931">
            <w:pPr>
              <w:spacing w:line="257" w:lineRule="exact"/>
              <w:ind w:left="-71" w:right="-97"/>
              <w:jc w:val="center"/>
              <w:rPr>
                <w:rFonts w:ascii="ＭＳ ゴシック" w:eastAsia="ＭＳ ゴシック" w:hAnsi="ＭＳ ゴシック"/>
                <w:color w:val="000000" w:themeColor="text1"/>
                <w:sz w:val="18"/>
                <w:szCs w:val="18"/>
              </w:rPr>
            </w:pPr>
            <w:r w:rsidRPr="00294EBF">
              <w:rPr>
                <w:rFonts w:ascii="ＭＳ ゴシック" w:eastAsia="ＭＳ ゴシック" w:hAnsi="ＭＳ ゴシック" w:hint="eastAsia"/>
                <w:color w:val="000000" w:themeColor="text1"/>
                <w:sz w:val="18"/>
                <w:szCs w:val="18"/>
              </w:rPr>
              <w:t>飲食店（一般）</w:t>
            </w:r>
          </w:p>
        </w:tc>
      </w:tr>
      <w:tr w:rsidR="005220B8" w:rsidRPr="00294EBF" w14:paraId="5B51E0BE" w14:textId="77777777" w:rsidTr="00592931">
        <w:trPr>
          <w:trHeight w:val="567"/>
        </w:trPr>
        <w:tc>
          <w:tcPr>
            <w:tcW w:w="206" w:type="pct"/>
            <w:shd w:val="clear" w:color="auto" w:fill="auto"/>
            <w:vAlign w:val="center"/>
          </w:tcPr>
          <w:p w14:paraId="524ED2A6" w14:textId="77777777" w:rsidR="005220B8"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10</w:t>
            </w:r>
          </w:p>
        </w:tc>
        <w:tc>
          <w:tcPr>
            <w:tcW w:w="556" w:type="pct"/>
            <w:shd w:val="clear" w:color="auto" w:fill="auto"/>
            <w:vAlign w:val="center"/>
          </w:tcPr>
          <w:p w14:paraId="34F3FB01" w14:textId="77777777" w:rsidR="005220B8" w:rsidRDefault="005220B8" w:rsidP="00592931">
            <w:pPr>
              <w:spacing w:line="257" w:lineRule="exact"/>
              <w:jc w:val="center"/>
              <w:rPr>
                <w:rFonts w:ascii="ＭＳ ゴシック" w:eastAsia="ＭＳ ゴシック" w:hAnsi="ＭＳ ゴシック"/>
                <w:color w:val="000000" w:themeColor="text1"/>
                <w:sz w:val="18"/>
                <w:szCs w:val="20"/>
              </w:rPr>
            </w:pPr>
            <w:r>
              <w:rPr>
                <w:rFonts w:ascii="ＭＳ ゴシック" w:eastAsia="ＭＳ ゴシック" w:hAnsi="ＭＳ ゴシック" w:hint="eastAsia"/>
                <w:color w:val="000000" w:themeColor="text1"/>
                <w:sz w:val="18"/>
                <w:szCs w:val="20"/>
              </w:rPr>
              <w:t>大分市</w:t>
            </w:r>
          </w:p>
        </w:tc>
        <w:tc>
          <w:tcPr>
            <w:tcW w:w="548" w:type="pct"/>
            <w:shd w:val="clear" w:color="auto" w:fill="auto"/>
            <w:vAlign w:val="center"/>
          </w:tcPr>
          <w:p w14:paraId="0EF120E5" w14:textId="77777777" w:rsidR="005220B8"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12/15</w:t>
            </w:r>
          </w:p>
        </w:tc>
        <w:tc>
          <w:tcPr>
            <w:tcW w:w="523" w:type="pct"/>
            <w:shd w:val="clear" w:color="auto" w:fill="auto"/>
            <w:vAlign w:val="center"/>
          </w:tcPr>
          <w:p w14:paraId="5387A843" w14:textId="77777777" w:rsidR="005220B8"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※25</w:t>
            </w:r>
          </w:p>
        </w:tc>
        <w:tc>
          <w:tcPr>
            <w:tcW w:w="493" w:type="pct"/>
            <w:shd w:val="clear" w:color="auto" w:fill="auto"/>
            <w:vAlign w:val="center"/>
          </w:tcPr>
          <w:p w14:paraId="164EFF97" w14:textId="77777777" w:rsidR="005220B8"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※5</w:t>
            </w:r>
          </w:p>
        </w:tc>
        <w:tc>
          <w:tcPr>
            <w:tcW w:w="426" w:type="pct"/>
            <w:shd w:val="clear" w:color="auto" w:fill="auto"/>
            <w:vAlign w:val="center"/>
          </w:tcPr>
          <w:p w14:paraId="6FAFF0E3" w14:textId="77777777" w:rsidR="005220B8"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0</w:t>
            </w:r>
          </w:p>
        </w:tc>
        <w:tc>
          <w:tcPr>
            <w:tcW w:w="869" w:type="pct"/>
            <w:shd w:val="clear" w:color="auto" w:fill="auto"/>
            <w:vAlign w:val="center"/>
          </w:tcPr>
          <w:p w14:paraId="4BB914AC" w14:textId="77777777" w:rsidR="005220B8" w:rsidRDefault="005220B8" w:rsidP="00592931">
            <w:pPr>
              <w:spacing w:line="257" w:lineRule="exact"/>
              <w:ind w:rightChars="28" w:right="61"/>
              <w:jc w:val="center"/>
              <w:rPr>
                <w:rFonts w:ascii="ＭＳ ゴシック" w:eastAsia="ＭＳ ゴシック" w:hAnsi="ＭＳ ゴシック"/>
                <w:color w:val="000000" w:themeColor="text1"/>
                <w:sz w:val="18"/>
                <w:szCs w:val="20"/>
              </w:rPr>
            </w:pPr>
            <w:r>
              <w:rPr>
                <w:rFonts w:ascii="ＭＳ ゴシック" w:eastAsia="ＭＳ ゴシック" w:hAnsi="ＭＳ ゴシック" w:hint="eastAsia"/>
                <w:color w:val="000000" w:themeColor="text1"/>
                <w:sz w:val="18"/>
                <w:szCs w:val="20"/>
              </w:rPr>
              <w:t>カンピロバクター・ジェジュニ</w:t>
            </w:r>
          </w:p>
        </w:tc>
        <w:tc>
          <w:tcPr>
            <w:tcW w:w="630" w:type="pct"/>
            <w:shd w:val="clear" w:color="auto" w:fill="auto"/>
            <w:vAlign w:val="center"/>
          </w:tcPr>
          <w:p w14:paraId="165AED05" w14:textId="77777777" w:rsidR="005220B8" w:rsidRDefault="005220B8" w:rsidP="00592931">
            <w:pPr>
              <w:spacing w:line="257" w:lineRule="exact"/>
              <w:ind w:leftChars="-52" w:left="-114" w:rightChars="-46" w:right="-101"/>
              <w:jc w:val="center"/>
              <w:rPr>
                <w:rFonts w:ascii="ＭＳ ゴシック" w:eastAsia="ＭＳ ゴシック" w:hAnsi="ＭＳ ゴシック"/>
                <w:color w:val="000000" w:themeColor="text1"/>
                <w:sz w:val="18"/>
                <w:szCs w:val="18"/>
              </w:rPr>
            </w:pPr>
            <w:r w:rsidRPr="00E91D5E">
              <w:rPr>
                <w:rFonts w:ascii="ＭＳ ゴシック" w:eastAsia="ＭＳ ゴシック" w:hAnsi="ＭＳ ゴシック" w:hint="eastAsia"/>
                <w:color w:val="000000" w:themeColor="text1"/>
                <w:sz w:val="18"/>
                <w:szCs w:val="18"/>
              </w:rPr>
              <w:t>飲食店提供</w:t>
            </w:r>
          </w:p>
          <w:p w14:paraId="394386D3" w14:textId="77777777" w:rsidR="005220B8" w:rsidRPr="00E91D5E" w:rsidRDefault="005220B8" w:rsidP="00592931">
            <w:pPr>
              <w:spacing w:line="257" w:lineRule="exact"/>
              <w:ind w:leftChars="-52" w:left="-114" w:rightChars="-46" w:right="-101"/>
              <w:jc w:val="center"/>
              <w:rPr>
                <w:rFonts w:ascii="ＭＳ ゴシック" w:eastAsia="ＭＳ ゴシック" w:hAnsi="ＭＳ ゴシック"/>
                <w:color w:val="000000" w:themeColor="text1"/>
                <w:sz w:val="18"/>
                <w:szCs w:val="18"/>
              </w:rPr>
            </w:pPr>
            <w:r w:rsidRPr="00E91D5E">
              <w:rPr>
                <w:rFonts w:ascii="ＭＳ ゴシック" w:eastAsia="ＭＳ ゴシック" w:hAnsi="ＭＳ ゴシック" w:hint="eastAsia"/>
                <w:color w:val="000000" w:themeColor="text1"/>
                <w:sz w:val="18"/>
                <w:szCs w:val="18"/>
              </w:rPr>
              <w:t>料理(推定）</w:t>
            </w:r>
          </w:p>
        </w:tc>
        <w:tc>
          <w:tcPr>
            <w:tcW w:w="749" w:type="pct"/>
            <w:shd w:val="clear" w:color="auto" w:fill="auto"/>
            <w:vAlign w:val="center"/>
          </w:tcPr>
          <w:p w14:paraId="6E98145B" w14:textId="77777777" w:rsidR="005220B8" w:rsidRPr="00294EBF" w:rsidRDefault="005220B8" w:rsidP="00592931">
            <w:pPr>
              <w:spacing w:line="257" w:lineRule="exact"/>
              <w:ind w:left="-71" w:right="-97"/>
              <w:jc w:val="center"/>
              <w:rPr>
                <w:rFonts w:ascii="ＭＳ ゴシック" w:eastAsia="ＭＳ ゴシック" w:hAnsi="ＭＳ ゴシック"/>
                <w:color w:val="000000" w:themeColor="text1"/>
                <w:sz w:val="18"/>
                <w:szCs w:val="18"/>
              </w:rPr>
            </w:pPr>
            <w:r w:rsidRPr="00294EBF">
              <w:rPr>
                <w:rFonts w:ascii="ＭＳ ゴシック" w:eastAsia="ＭＳ ゴシック" w:hAnsi="ＭＳ ゴシック" w:hint="eastAsia"/>
                <w:color w:val="000000" w:themeColor="text1"/>
                <w:sz w:val="18"/>
                <w:szCs w:val="18"/>
              </w:rPr>
              <w:t>飲食店（一般）</w:t>
            </w:r>
          </w:p>
        </w:tc>
      </w:tr>
      <w:tr w:rsidR="005220B8" w:rsidRPr="00294EBF" w14:paraId="46A4D510" w14:textId="77777777" w:rsidTr="00592931">
        <w:trPr>
          <w:trHeight w:val="311"/>
        </w:trPr>
        <w:tc>
          <w:tcPr>
            <w:tcW w:w="206" w:type="pct"/>
            <w:shd w:val="clear" w:color="auto" w:fill="auto"/>
            <w:vAlign w:val="center"/>
          </w:tcPr>
          <w:p w14:paraId="6F27B243" w14:textId="77777777" w:rsidR="005220B8" w:rsidRPr="00294EBF" w:rsidRDefault="005220B8" w:rsidP="00592931">
            <w:pPr>
              <w:spacing w:line="257" w:lineRule="exact"/>
              <w:jc w:val="center"/>
              <w:rPr>
                <w:rFonts w:ascii="ＭＳ ゴシック" w:eastAsia="ＭＳ ゴシック" w:hAnsi="ＭＳ ゴシック"/>
                <w:color w:val="000000" w:themeColor="text1"/>
                <w:sz w:val="20"/>
                <w:szCs w:val="20"/>
              </w:rPr>
            </w:pPr>
            <w:r w:rsidRPr="00294EBF">
              <w:rPr>
                <w:rFonts w:ascii="ＭＳ ゴシック" w:eastAsia="ＭＳ ゴシック" w:hAnsi="ＭＳ ゴシック" w:hint="eastAsia"/>
                <w:color w:val="000000" w:themeColor="text1"/>
                <w:sz w:val="20"/>
                <w:szCs w:val="20"/>
              </w:rPr>
              <w:t>計</w:t>
            </w:r>
          </w:p>
        </w:tc>
        <w:tc>
          <w:tcPr>
            <w:tcW w:w="556" w:type="pct"/>
            <w:shd w:val="clear" w:color="auto" w:fill="auto"/>
            <w:vAlign w:val="center"/>
          </w:tcPr>
          <w:p w14:paraId="60EE9AFD" w14:textId="77777777" w:rsidR="005220B8" w:rsidRPr="00294EBF" w:rsidRDefault="005220B8" w:rsidP="00592931">
            <w:pPr>
              <w:spacing w:line="257" w:lineRule="exact"/>
              <w:jc w:val="center"/>
              <w:rPr>
                <w:rFonts w:ascii="ＭＳ ゴシック" w:eastAsia="ＭＳ ゴシック" w:hAnsi="ＭＳ ゴシック"/>
                <w:color w:val="000000" w:themeColor="text1"/>
                <w:sz w:val="20"/>
                <w:szCs w:val="20"/>
              </w:rPr>
            </w:pPr>
          </w:p>
        </w:tc>
        <w:tc>
          <w:tcPr>
            <w:tcW w:w="548" w:type="pct"/>
            <w:shd w:val="clear" w:color="auto" w:fill="auto"/>
            <w:vAlign w:val="center"/>
          </w:tcPr>
          <w:p w14:paraId="3CBCD66B" w14:textId="77777777" w:rsidR="005220B8" w:rsidRPr="00294EBF" w:rsidRDefault="005220B8" w:rsidP="00592931">
            <w:pPr>
              <w:spacing w:line="257" w:lineRule="exact"/>
              <w:jc w:val="center"/>
              <w:rPr>
                <w:rFonts w:ascii="ＭＳ ゴシック" w:eastAsia="ＭＳ ゴシック" w:hAnsi="ＭＳ ゴシック"/>
                <w:color w:val="000000" w:themeColor="text1"/>
                <w:sz w:val="20"/>
                <w:szCs w:val="20"/>
              </w:rPr>
            </w:pPr>
          </w:p>
        </w:tc>
        <w:tc>
          <w:tcPr>
            <w:tcW w:w="523" w:type="pct"/>
            <w:shd w:val="clear" w:color="auto" w:fill="auto"/>
            <w:vAlign w:val="center"/>
          </w:tcPr>
          <w:p w14:paraId="337AA009" w14:textId="77777777" w:rsidR="005220B8" w:rsidRPr="00294EBF"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※1,442</w:t>
            </w:r>
          </w:p>
        </w:tc>
        <w:tc>
          <w:tcPr>
            <w:tcW w:w="493" w:type="pct"/>
            <w:shd w:val="clear" w:color="auto" w:fill="auto"/>
            <w:vAlign w:val="center"/>
          </w:tcPr>
          <w:p w14:paraId="025A58F5" w14:textId="77777777" w:rsidR="005220B8" w:rsidRPr="00294EBF"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※661</w:t>
            </w:r>
          </w:p>
        </w:tc>
        <w:tc>
          <w:tcPr>
            <w:tcW w:w="426" w:type="pct"/>
            <w:shd w:val="clear" w:color="auto" w:fill="auto"/>
            <w:vAlign w:val="center"/>
          </w:tcPr>
          <w:p w14:paraId="5F1360C1" w14:textId="77777777" w:rsidR="005220B8" w:rsidRPr="00294EBF" w:rsidRDefault="005220B8" w:rsidP="00592931">
            <w:pPr>
              <w:spacing w:line="257"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0</w:t>
            </w:r>
          </w:p>
        </w:tc>
        <w:tc>
          <w:tcPr>
            <w:tcW w:w="869" w:type="pct"/>
            <w:shd w:val="clear" w:color="auto" w:fill="auto"/>
            <w:vAlign w:val="center"/>
          </w:tcPr>
          <w:p w14:paraId="0573BD56" w14:textId="77777777" w:rsidR="005220B8" w:rsidRPr="00294EBF" w:rsidRDefault="005220B8" w:rsidP="00592931">
            <w:pPr>
              <w:spacing w:line="257" w:lineRule="exact"/>
              <w:ind w:rightChars="28" w:right="61"/>
              <w:jc w:val="center"/>
              <w:rPr>
                <w:rFonts w:ascii="ＭＳ ゴシック" w:eastAsia="ＭＳ ゴシック" w:hAnsi="ＭＳ ゴシック"/>
                <w:color w:val="000000" w:themeColor="text1"/>
                <w:sz w:val="20"/>
                <w:szCs w:val="20"/>
              </w:rPr>
            </w:pPr>
          </w:p>
        </w:tc>
        <w:tc>
          <w:tcPr>
            <w:tcW w:w="630" w:type="pct"/>
            <w:shd w:val="clear" w:color="auto" w:fill="auto"/>
            <w:vAlign w:val="center"/>
          </w:tcPr>
          <w:p w14:paraId="443341F7" w14:textId="77777777" w:rsidR="005220B8" w:rsidRPr="00294EBF" w:rsidRDefault="005220B8" w:rsidP="00592931">
            <w:pPr>
              <w:spacing w:line="257" w:lineRule="exact"/>
              <w:ind w:leftChars="-52" w:left="-114" w:rightChars="-46" w:right="-101"/>
              <w:jc w:val="center"/>
              <w:rPr>
                <w:rFonts w:ascii="ＭＳ Ｐゴシック" w:eastAsia="ＭＳ Ｐゴシック" w:hAnsi="ＭＳ Ｐゴシック"/>
                <w:color w:val="000000" w:themeColor="text1"/>
                <w:sz w:val="18"/>
                <w:szCs w:val="18"/>
              </w:rPr>
            </w:pPr>
          </w:p>
        </w:tc>
        <w:tc>
          <w:tcPr>
            <w:tcW w:w="749" w:type="pct"/>
            <w:shd w:val="clear" w:color="auto" w:fill="auto"/>
            <w:vAlign w:val="center"/>
          </w:tcPr>
          <w:p w14:paraId="7D7683A2" w14:textId="77777777" w:rsidR="005220B8" w:rsidRPr="00294EBF" w:rsidRDefault="005220B8" w:rsidP="00592931">
            <w:pPr>
              <w:spacing w:line="257" w:lineRule="exact"/>
              <w:ind w:left="-71" w:right="-97"/>
              <w:jc w:val="center"/>
              <w:rPr>
                <w:rFonts w:ascii="ＭＳ ゴシック" w:eastAsia="ＭＳ ゴシック" w:hAnsi="ＭＳ ゴシック"/>
                <w:color w:val="000000" w:themeColor="text1"/>
                <w:sz w:val="18"/>
                <w:szCs w:val="18"/>
              </w:rPr>
            </w:pPr>
          </w:p>
        </w:tc>
      </w:tr>
    </w:tbl>
    <w:p w14:paraId="3C8EA05A" w14:textId="77777777" w:rsidR="005220B8" w:rsidRPr="001D634D" w:rsidRDefault="005220B8" w:rsidP="005220B8">
      <w:pPr>
        <w:ind w:leftChars="-59" w:left="388" w:hangingChars="236" w:hanging="517"/>
        <w:rPr>
          <w:rFonts w:asciiTheme="minorEastAsia" w:eastAsiaTheme="minorEastAsia" w:hAnsiTheme="minorEastAsia"/>
          <w:color w:val="auto"/>
        </w:rPr>
      </w:pPr>
      <w:r>
        <w:rPr>
          <w:rFonts w:asciiTheme="minorEastAsia" w:eastAsiaTheme="minorEastAsia" w:hAnsiTheme="minorEastAsia" w:hint="eastAsia"/>
          <w:color w:val="auto"/>
        </w:rPr>
        <w:t xml:space="preserve">　　　　　　　　　　　　　　　　　　　　　　　　　　　　　　　　　　　　　　※調査中</w:t>
      </w:r>
    </w:p>
    <w:p w14:paraId="46AA78DB" w14:textId="77777777" w:rsidR="005220B8" w:rsidRPr="001D634D" w:rsidRDefault="005220B8" w:rsidP="005220B8">
      <w:pPr>
        <w:ind w:leftChars="-59" w:left="388" w:hangingChars="236" w:hanging="517"/>
        <w:rPr>
          <w:rFonts w:asciiTheme="minorEastAsia" w:eastAsiaTheme="minorEastAsia" w:hAnsiTheme="minorEastAsia"/>
          <w:color w:val="auto"/>
        </w:rPr>
      </w:pPr>
    </w:p>
    <w:p w14:paraId="14EB536F" w14:textId="77777777" w:rsidR="005220B8" w:rsidRDefault="005220B8" w:rsidP="005220B8">
      <w:pPr>
        <w:pStyle w:val="aa"/>
        <w:ind w:leftChars="-1" w:left="562" w:hangingChars="217" w:hanging="564"/>
        <w:rPr>
          <w:rFonts w:ascii="ＭＳ Ｐゴシック" w:eastAsia="ＭＳ Ｐゴシック" w:hAnsi="ＭＳ Ｐゴシック"/>
          <w:b/>
          <w:color w:val="auto"/>
          <w:sz w:val="28"/>
          <w:szCs w:val="28"/>
        </w:rPr>
      </w:pPr>
    </w:p>
    <w:p w14:paraId="22EC960E" w14:textId="77777777" w:rsidR="005220B8" w:rsidRPr="001D634D" w:rsidRDefault="005220B8" w:rsidP="005220B8">
      <w:pPr>
        <w:pStyle w:val="aa"/>
        <w:ind w:leftChars="-1" w:left="562" w:hangingChars="217" w:hanging="564"/>
        <w:rPr>
          <w:rFonts w:ascii="ＭＳ Ｐゴシック" w:eastAsia="ＭＳ Ｐゴシック" w:hAnsi="ＭＳ Ｐゴシック"/>
          <w:b/>
          <w:color w:val="auto"/>
          <w:sz w:val="28"/>
          <w:szCs w:val="28"/>
        </w:rPr>
      </w:pPr>
    </w:p>
    <w:p w14:paraId="69454A8F" w14:textId="77777777" w:rsidR="005220B8" w:rsidRPr="001D634D" w:rsidRDefault="005220B8" w:rsidP="005220B8">
      <w:pPr>
        <w:pStyle w:val="aa"/>
        <w:ind w:leftChars="-1" w:left="562" w:hangingChars="217" w:hanging="564"/>
        <w:rPr>
          <w:rFonts w:ascii="ＭＳ Ｐゴシック" w:eastAsia="ＭＳ Ｐゴシック" w:hAnsi="ＭＳ Ｐゴシック"/>
          <w:b/>
          <w:color w:val="auto"/>
          <w:sz w:val="28"/>
          <w:szCs w:val="28"/>
        </w:rPr>
      </w:pPr>
    </w:p>
    <w:p w14:paraId="224A47FD" w14:textId="77777777" w:rsidR="005220B8" w:rsidRPr="001D634D" w:rsidRDefault="005220B8" w:rsidP="005220B8">
      <w:pPr>
        <w:pStyle w:val="aa"/>
        <w:ind w:leftChars="-1" w:left="562" w:hangingChars="217" w:hanging="564"/>
        <w:rPr>
          <w:rFonts w:ascii="ＭＳ Ｐゴシック" w:eastAsia="ＭＳ Ｐゴシック" w:hAnsi="ＭＳ Ｐゴシック"/>
          <w:b/>
          <w:color w:val="auto"/>
          <w:sz w:val="28"/>
          <w:szCs w:val="28"/>
        </w:rPr>
      </w:pPr>
    </w:p>
    <w:p w14:paraId="16B867F0" w14:textId="77777777" w:rsidR="005220B8" w:rsidRPr="001D634D" w:rsidRDefault="005220B8" w:rsidP="005220B8">
      <w:pPr>
        <w:pStyle w:val="aa"/>
        <w:ind w:leftChars="-1" w:left="562" w:hangingChars="217" w:hanging="564"/>
        <w:rPr>
          <w:rFonts w:ascii="ＭＳ Ｐゴシック" w:eastAsia="ＭＳ Ｐゴシック" w:hAnsi="ＭＳ Ｐゴシック"/>
          <w:b/>
          <w:color w:val="auto"/>
          <w:sz w:val="28"/>
          <w:szCs w:val="28"/>
        </w:rPr>
      </w:pPr>
    </w:p>
    <w:p w14:paraId="6BF67E45" w14:textId="77777777" w:rsidR="00886EB2" w:rsidRPr="001D634D" w:rsidRDefault="00002224" w:rsidP="00A472F8">
      <w:pPr>
        <w:pStyle w:val="aa"/>
        <w:ind w:leftChars="-1" w:left="562" w:hangingChars="217" w:hanging="564"/>
        <w:rPr>
          <w:rFonts w:ascii="ＭＳ Ｐゴシック" w:eastAsia="ＭＳ Ｐゴシック" w:hAnsi="ＭＳ Ｐゴシック"/>
          <w:b/>
          <w:color w:val="auto"/>
          <w:sz w:val="28"/>
          <w:szCs w:val="28"/>
        </w:rPr>
      </w:pPr>
      <w:r w:rsidRPr="001D634D">
        <w:rPr>
          <w:rFonts w:ascii="ＭＳ Ｐゴシック" w:eastAsia="ＭＳ Ｐゴシック" w:hAnsi="ＭＳ Ｐゴシック" w:hint="eastAsia"/>
          <w:b/>
          <w:color w:val="auto"/>
          <w:sz w:val="28"/>
          <w:szCs w:val="28"/>
        </w:rPr>
        <w:lastRenderedPageBreak/>
        <w:t xml:space="preserve">６　</w:t>
      </w:r>
      <w:r w:rsidR="00A66DE8" w:rsidRPr="001D634D">
        <w:rPr>
          <w:rFonts w:ascii="ＭＳ Ｐゴシック" w:eastAsia="ＭＳ Ｐゴシック" w:hAnsi="ＭＳ Ｐゴシック" w:hint="eastAsia"/>
          <w:b/>
          <w:color w:val="auto"/>
          <w:sz w:val="28"/>
          <w:szCs w:val="28"/>
        </w:rPr>
        <w:t>用語説明</w:t>
      </w:r>
    </w:p>
    <w:p w14:paraId="6A5702F7" w14:textId="77777777" w:rsidR="00886EB2" w:rsidRPr="001D634D" w:rsidRDefault="00886EB2" w:rsidP="00886EB2">
      <w:pPr>
        <w:adjustRightInd/>
        <w:spacing w:line="292" w:lineRule="exact"/>
        <w:rPr>
          <w:rFonts w:ascii="ＭＳ 明朝" w:eastAsia="ＭＳ Ｐゴシック" w:cs="ＭＳ Ｐゴシック"/>
          <w:b/>
          <w:bCs/>
          <w:color w:val="auto"/>
          <w:sz w:val="22"/>
          <w:szCs w:val="22"/>
        </w:rPr>
      </w:pPr>
    </w:p>
    <w:p w14:paraId="2719BF22" w14:textId="77777777" w:rsidR="00886EB2" w:rsidRPr="001D634D" w:rsidRDefault="00886EB2" w:rsidP="00886EB2">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○ＨＡＣＣＰ（危害分析</w:t>
      </w:r>
      <w:r w:rsidR="00120F5D" w:rsidRPr="001D634D">
        <w:rPr>
          <w:rFonts w:ascii="ＭＳ 明朝" w:eastAsia="ＭＳ Ｐゴシック" w:cs="ＭＳ Ｐゴシック" w:hint="eastAsia"/>
          <w:b/>
          <w:bCs/>
          <w:color w:val="auto"/>
          <w:sz w:val="22"/>
          <w:szCs w:val="22"/>
        </w:rPr>
        <w:t>・</w:t>
      </w:r>
      <w:r w:rsidRPr="001D634D">
        <w:rPr>
          <w:rFonts w:ascii="ＭＳ 明朝" w:eastAsia="ＭＳ Ｐゴシック" w:cs="ＭＳ Ｐゴシック" w:hint="eastAsia"/>
          <w:b/>
          <w:bCs/>
          <w:color w:val="auto"/>
          <w:sz w:val="22"/>
          <w:szCs w:val="22"/>
        </w:rPr>
        <w:t>重要管理点方式）</w:t>
      </w:r>
    </w:p>
    <w:p w14:paraId="21C6496E" w14:textId="77777777" w:rsidR="00886EB2" w:rsidRPr="001D634D" w:rsidRDefault="00886EB2" w:rsidP="00A56958">
      <w:pPr>
        <w:pStyle w:val="11"/>
        <w:rPr>
          <w:rFonts w:ascii="ＭＳ 明朝" w:cs="Times New Roman"/>
        </w:rPr>
      </w:pPr>
      <w:r w:rsidRPr="001D634D">
        <w:rPr>
          <w:rFonts w:hint="eastAsia"/>
        </w:rPr>
        <w:t>ＨＡＣＣＰ</w:t>
      </w:r>
      <w:r w:rsidRPr="001D634D">
        <w:rPr>
          <w:rFonts w:ascii="ＭＳ 明朝" w:hAnsi="ＭＳ 明朝"/>
        </w:rPr>
        <w:t>(</w:t>
      </w:r>
      <w:r w:rsidRPr="001D634D">
        <w:rPr>
          <w:rFonts w:cs="Times New Roman"/>
        </w:rPr>
        <w:t>Hazard Analysis and Critical Control Point</w:t>
      </w:r>
      <w:r w:rsidRPr="001D634D">
        <w:rPr>
          <w:rFonts w:ascii="ＭＳ 明朝" w:hAnsi="ＭＳ 明朝"/>
        </w:rPr>
        <w:t>)</w:t>
      </w:r>
      <w:r w:rsidRPr="001D634D">
        <w:rPr>
          <w:rFonts w:hint="eastAsia"/>
        </w:rPr>
        <w:t>の略称で、「ハサップ」と呼ばれることもあります。ＨＡＣＣＰは</w:t>
      </w:r>
      <w:r w:rsidRPr="001D634D">
        <w:rPr>
          <w:rFonts w:cs="Times New Roman"/>
        </w:rPr>
        <w:t>1960</w:t>
      </w:r>
      <w:r w:rsidRPr="001D634D">
        <w:rPr>
          <w:rFonts w:hint="eastAsia"/>
        </w:rPr>
        <w:t>年代に米国で宇宙開発計画が推進されていた際に、ＮＡＳＡ（米国航空宇宙局）等が宇宙食の高度の微生物学的安全性確保のため開発したものです。</w:t>
      </w:r>
    </w:p>
    <w:p w14:paraId="4EFBBEC7" w14:textId="77777777" w:rsidR="00886EB2" w:rsidRPr="001D634D" w:rsidRDefault="00886EB2" w:rsidP="00A56958">
      <w:pPr>
        <w:pStyle w:val="11"/>
        <w:rPr>
          <w:rFonts w:ascii="ＭＳ 明朝" w:cs="Times New Roman"/>
        </w:rPr>
      </w:pPr>
      <w:r w:rsidRPr="001D634D">
        <w:rPr>
          <w:rFonts w:hint="eastAsia"/>
        </w:rPr>
        <w:t>ＨＡＣＣＰは、最終食品の検査によって食品の安全性を確保しようとする管理法ではなく、危害分析</w:t>
      </w:r>
      <w:r w:rsidRPr="001D634D">
        <w:rPr>
          <w:rFonts w:ascii="ＭＳ 明朝" w:hAnsi="ＭＳ 明朝"/>
        </w:rPr>
        <w:t>(</w:t>
      </w:r>
      <w:r w:rsidRPr="001D634D">
        <w:rPr>
          <w:rFonts w:hint="eastAsia"/>
        </w:rPr>
        <w:t>ＨＡ</w:t>
      </w:r>
      <w:r w:rsidRPr="001D634D">
        <w:rPr>
          <w:rFonts w:ascii="ＭＳ 明朝" w:hAnsi="ＭＳ 明朝"/>
        </w:rPr>
        <w:t>)</w:t>
      </w:r>
      <w:r w:rsidRPr="001D634D">
        <w:rPr>
          <w:rFonts w:hint="eastAsia"/>
        </w:rPr>
        <w:t>に基づき、重点的に管理すべき工程を重要管理点</w:t>
      </w:r>
      <w:r w:rsidRPr="001D634D">
        <w:rPr>
          <w:rFonts w:ascii="ＭＳ 明朝" w:hAnsi="ＭＳ 明朝"/>
        </w:rPr>
        <w:t>(</w:t>
      </w:r>
      <w:r w:rsidRPr="001D634D">
        <w:rPr>
          <w:rFonts w:hint="eastAsia"/>
        </w:rPr>
        <w:t>ＣＣＰ</w:t>
      </w:r>
      <w:r w:rsidRPr="001D634D">
        <w:rPr>
          <w:rFonts w:ascii="ＭＳ 明朝" w:hAnsi="ＭＳ 明朝"/>
        </w:rPr>
        <w:t>)</w:t>
      </w:r>
      <w:r w:rsidRPr="001D634D">
        <w:rPr>
          <w:rFonts w:hint="eastAsia"/>
        </w:rPr>
        <w:t>として定め、その工程を連続的に管理することにより、製品ひとつひとつの安全性・品質を確保する手法です。</w:t>
      </w:r>
    </w:p>
    <w:p w14:paraId="2AD2AC84" w14:textId="77777777" w:rsidR="00886EB2" w:rsidRPr="001D634D" w:rsidRDefault="00886EB2" w:rsidP="00886EB2">
      <w:pPr>
        <w:adjustRightInd/>
        <w:spacing w:line="292" w:lineRule="exact"/>
        <w:rPr>
          <w:color w:val="auto"/>
          <w:sz w:val="22"/>
          <w:szCs w:val="22"/>
        </w:rPr>
      </w:pPr>
    </w:p>
    <w:p w14:paraId="6F30FDB8" w14:textId="77777777" w:rsidR="00886EB2" w:rsidRPr="001D634D" w:rsidRDefault="00886EB2" w:rsidP="00886EB2">
      <w:pPr>
        <w:adjustRightInd/>
        <w:spacing w:line="292" w:lineRule="exact"/>
        <w:rPr>
          <w:rFonts w:ascii="ＭＳ Ｐゴシック" w:eastAsia="ＭＳ Ｐゴシック" w:hAnsi="ＭＳ Ｐゴシック" w:cs="Times New Roman"/>
          <w:b/>
          <w:color w:val="auto"/>
          <w:sz w:val="22"/>
          <w:szCs w:val="22"/>
        </w:rPr>
      </w:pPr>
      <w:r w:rsidRPr="001D634D">
        <w:rPr>
          <w:rFonts w:ascii="ＭＳ Ｐゴシック" w:eastAsia="ＭＳ Ｐゴシック" w:hAnsi="ＭＳ Ｐゴシック" w:cs="ＭＳ Ｐゴシック" w:hint="eastAsia"/>
          <w:b/>
          <w:bCs/>
          <w:color w:val="auto"/>
          <w:sz w:val="22"/>
          <w:szCs w:val="22"/>
        </w:rPr>
        <w:t>○</w:t>
      </w:r>
      <w:r w:rsidRPr="001D634D">
        <w:rPr>
          <w:rFonts w:ascii="ＭＳ Ｐゴシック" w:eastAsia="ＭＳ Ｐゴシック" w:hAnsi="ＭＳ Ｐゴシック" w:hint="eastAsia"/>
          <w:b/>
          <w:color w:val="auto"/>
          <w:sz w:val="22"/>
          <w:szCs w:val="22"/>
        </w:rPr>
        <w:t>ＴＳＥ</w:t>
      </w:r>
      <w:r w:rsidRPr="001D634D">
        <w:rPr>
          <w:rFonts w:ascii="ＭＳ Ｐゴシック" w:eastAsia="ＭＳ Ｐゴシック" w:hAnsi="ＭＳ Ｐゴシック" w:cs="Times New Roman" w:hint="eastAsia"/>
          <w:b/>
          <w:color w:val="auto"/>
          <w:sz w:val="22"/>
          <w:szCs w:val="22"/>
        </w:rPr>
        <w:t>（</w:t>
      </w:r>
      <w:r w:rsidRPr="001D634D">
        <w:rPr>
          <w:rFonts w:ascii="ＭＳ ゴシック" w:eastAsia="ＭＳ ゴシック" w:hAnsi="ＭＳ ゴシック"/>
          <w:b/>
          <w:color w:val="auto"/>
          <w:sz w:val="22"/>
          <w:szCs w:val="22"/>
        </w:rPr>
        <w:t>Transmissible Spongiform Encephalopathy</w:t>
      </w:r>
      <w:r w:rsidRPr="001D634D">
        <w:rPr>
          <w:rFonts w:ascii="ＭＳ Ｐゴシック" w:eastAsia="ＭＳ Ｐゴシック" w:hAnsi="ＭＳ Ｐゴシック" w:cs="Times New Roman" w:hint="eastAsia"/>
          <w:b/>
          <w:color w:val="auto"/>
          <w:sz w:val="22"/>
          <w:szCs w:val="22"/>
        </w:rPr>
        <w:t>）</w:t>
      </w:r>
    </w:p>
    <w:p w14:paraId="45827DC5" w14:textId="77777777" w:rsidR="00886EB2" w:rsidRPr="001D634D" w:rsidRDefault="00886EB2" w:rsidP="00A56958">
      <w:pPr>
        <w:pStyle w:val="11"/>
        <w:rPr>
          <w:rFonts w:ascii="ＭＳ 明朝" w:cs="Times New Roman"/>
        </w:rPr>
      </w:pPr>
      <w:r w:rsidRPr="001D634D">
        <w:rPr>
          <w:rFonts w:hint="eastAsia"/>
        </w:rPr>
        <w:t>「伝達性海綿状脳症」の項を参照</w:t>
      </w:r>
    </w:p>
    <w:p w14:paraId="3A1FC735" w14:textId="77777777" w:rsidR="009D2A62" w:rsidRPr="001D634D" w:rsidRDefault="009D2A62">
      <w:pPr>
        <w:adjustRightInd/>
        <w:spacing w:line="292" w:lineRule="exact"/>
        <w:rPr>
          <w:rFonts w:ascii="ＭＳ 明朝" w:eastAsia="ＭＳ Ｐゴシック" w:cs="ＭＳ Ｐゴシック"/>
          <w:b/>
          <w:bCs/>
          <w:color w:val="auto"/>
          <w:sz w:val="22"/>
          <w:szCs w:val="22"/>
        </w:rPr>
      </w:pPr>
    </w:p>
    <w:p w14:paraId="702A1185"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○アレルギー物質（食物アレルギー）</w:t>
      </w:r>
    </w:p>
    <w:p w14:paraId="18EF1048" w14:textId="77777777" w:rsidR="003B63CF" w:rsidRPr="001D634D" w:rsidRDefault="003B63CF">
      <w:pPr>
        <w:adjustRightInd/>
        <w:spacing w:line="292" w:lineRule="exact"/>
        <w:ind w:left="240" w:firstLine="240"/>
        <w:rPr>
          <w:rFonts w:ascii="ＭＳ 明朝" w:cs="Times New Roman"/>
          <w:color w:val="auto"/>
          <w:sz w:val="22"/>
          <w:szCs w:val="22"/>
        </w:rPr>
      </w:pPr>
      <w:r w:rsidRPr="001D634D">
        <w:rPr>
          <w:rStyle w:val="12"/>
          <w:rFonts w:hint="eastAsia"/>
          <w:color w:val="auto"/>
        </w:rPr>
        <w:t>食物の摂取により生体に障害を引き起こす反応のうち、食物抗原に対する免疫学的反応によるものを食物アレルギーと呼んでいます。この免疫学的な防御反応とは、体の中に異物（抗原）が入ってくるとこれに対して防衛しようとする働きにより、抗体がつくられるものです。その後の抗原の侵入に対して、この</w:t>
      </w:r>
      <w:r w:rsidRPr="001D634D">
        <w:rPr>
          <w:rFonts w:hint="eastAsia"/>
          <w:color w:val="auto"/>
          <w:sz w:val="22"/>
          <w:szCs w:val="22"/>
        </w:rPr>
        <w:t>抗体がよい方向に働けば、病気の発症を</w:t>
      </w:r>
      <w:r w:rsidR="00B66D0F" w:rsidRPr="001D634D">
        <w:rPr>
          <w:rFonts w:hint="eastAsia"/>
          <w:color w:val="auto"/>
          <w:sz w:val="22"/>
          <w:szCs w:val="22"/>
        </w:rPr>
        <w:t>抑えて</w:t>
      </w:r>
      <w:r w:rsidRPr="001D634D">
        <w:rPr>
          <w:rFonts w:hint="eastAsia"/>
          <w:color w:val="auto"/>
          <w:sz w:val="22"/>
          <w:szCs w:val="22"/>
        </w:rPr>
        <w:t>免疫ができますが、アレルギー体質の人の場合、過敏な反応をして、血圧低下、呼吸困難又は意識障害等様々なアレルギー症状が引き起こされます。</w:t>
      </w:r>
    </w:p>
    <w:p w14:paraId="26506277" w14:textId="77777777" w:rsidR="003B63CF" w:rsidRPr="001D634D" w:rsidRDefault="003B63CF">
      <w:pPr>
        <w:adjustRightInd/>
        <w:spacing w:line="292" w:lineRule="exact"/>
        <w:ind w:left="240"/>
        <w:rPr>
          <w:rFonts w:ascii="ＭＳ 明朝" w:cs="Times New Roman"/>
          <w:color w:val="auto"/>
          <w:sz w:val="22"/>
          <w:szCs w:val="22"/>
        </w:rPr>
      </w:pPr>
    </w:p>
    <w:p w14:paraId="74DE2D91"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ゴシック" w:cs="ＭＳ ゴシック" w:hint="eastAsia"/>
          <w:b/>
          <w:bCs/>
          <w:color w:val="auto"/>
          <w:sz w:val="22"/>
          <w:szCs w:val="22"/>
        </w:rPr>
        <w:t>○アレルギー物質を含む食品の表示（アレルギー表示）</w:t>
      </w:r>
    </w:p>
    <w:p w14:paraId="0A8718AD" w14:textId="77777777" w:rsidR="003B63CF" w:rsidRPr="001D634D" w:rsidRDefault="003B63CF" w:rsidP="00A56958">
      <w:pPr>
        <w:pStyle w:val="11"/>
        <w:rPr>
          <w:rFonts w:ascii="ＭＳ 明朝" w:cs="Times New Roman"/>
        </w:rPr>
      </w:pPr>
      <w:r w:rsidRPr="001D634D">
        <w:rPr>
          <w:rFonts w:hint="eastAsia"/>
        </w:rPr>
        <w:t>アレルギー患者にとっては、自分の摂食するものの中に、自分の体が反応するアレルギー物質を含むか否かが判り、選別できるように情報提供を受けることが重要です。</w:t>
      </w:r>
    </w:p>
    <w:p w14:paraId="7BCA6834" w14:textId="4C083222" w:rsidR="001C273F" w:rsidRPr="001D634D" w:rsidRDefault="003B63CF" w:rsidP="003525AE">
      <w:pPr>
        <w:pStyle w:val="11"/>
      </w:pPr>
      <w:r w:rsidRPr="001D634D">
        <w:rPr>
          <w:rFonts w:hint="eastAsia"/>
        </w:rPr>
        <w:t>食品</w:t>
      </w:r>
      <w:r w:rsidR="000C39DC" w:rsidRPr="001D634D">
        <w:rPr>
          <w:rFonts w:hint="eastAsia"/>
        </w:rPr>
        <w:t>表示</w:t>
      </w:r>
      <w:r w:rsidRPr="001D634D">
        <w:rPr>
          <w:rFonts w:hint="eastAsia"/>
        </w:rPr>
        <w:t>法によりアレルギー表示の義務づ</w:t>
      </w:r>
      <w:r w:rsidR="00DD3FA9" w:rsidRPr="001D634D">
        <w:rPr>
          <w:rFonts w:hint="eastAsia"/>
        </w:rPr>
        <w:t>けられたアレルギー物質（特定原材料）は８</w:t>
      </w:r>
      <w:r w:rsidR="001F5620" w:rsidRPr="001D634D">
        <w:rPr>
          <w:rFonts w:hint="eastAsia"/>
        </w:rPr>
        <w:t>品目（卵、乳、小麦、え</w:t>
      </w:r>
      <w:r w:rsidRPr="001D634D">
        <w:rPr>
          <w:rFonts w:hint="eastAsia"/>
        </w:rPr>
        <w:t>び、かに、そば、落花生</w:t>
      </w:r>
      <w:r w:rsidR="00DD3FA9" w:rsidRPr="001D634D">
        <w:rPr>
          <w:rFonts w:hint="eastAsia"/>
        </w:rPr>
        <w:t>、くるみ</w:t>
      </w:r>
      <w:r w:rsidRPr="001D634D">
        <w:rPr>
          <w:rFonts w:hint="eastAsia"/>
        </w:rPr>
        <w:t>）ですが</w:t>
      </w:r>
      <w:r w:rsidR="00FC14BB" w:rsidRPr="001D634D">
        <w:rPr>
          <w:rFonts w:hint="eastAsia"/>
        </w:rPr>
        <w:t>、指導により表示を推奨されたもの（特定原材料に準ずるもの）が２</w:t>
      </w:r>
      <w:r w:rsidR="00DD3FA9" w:rsidRPr="001D634D">
        <w:rPr>
          <w:rFonts w:hint="eastAsia"/>
        </w:rPr>
        <w:t>０</w:t>
      </w:r>
      <w:r w:rsidRPr="001D634D">
        <w:rPr>
          <w:rFonts w:hint="eastAsia"/>
        </w:rPr>
        <w:t>品目（</w:t>
      </w:r>
      <w:r w:rsidR="003B42E8" w:rsidRPr="003B42E8">
        <w:rPr>
          <w:rFonts w:hint="eastAsia"/>
          <w:color w:val="FF0000"/>
          <w:u w:val="single"/>
        </w:rPr>
        <w:t>アーモンド、</w:t>
      </w:r>
      <w:r w:rsidRPr="001D634D">
        <w:rPr>
          <w:rFonts w:hint="eastAsia"/>
        </w:rPr>
        <w:t>あわび、いか、いくら、オレンジ、</w:t>
      </w:r>
      <w:r w:rsidR="00525FA4" w:rsidRPr="001D634D">
        <w:rPr>
          <w:rFonts w:hint="eastAsia"/>
        </w:rPr>
        <w:t>カシューナッツ、</w:t>
      </w:r>
      <w:r w:rsidRPr="001D634D">
        <w:rPr>
          <w:rFonts w:hint="eastAsia"/>
        </w:rPr>
        <w:t>キウイフルーツ、牛肉、</w:t>
      </w:r>
      <w:r w:rsidR="00525FA4" w:rsidRPr="001D634D">
        <w:rPr>
          <w:rFonts w:hint="eastAsia"/>
        </w:rPr>
        <w:t>ごま、</w:t>
      </w:r>
      <w:r w:rsidRPr="001D634D">
        <w:rPr>
          <w:rFonts w:hint="eastAsia"/>
        </w:rPr>
        <w:t>さけ、さば、大豆、鶏肉、バナナ、豚肉、</w:t>
      </w:r>
      <w:r w:rsidR="003B42E8">
        <w:rPr>
          <w:rFonts w:hint="eastAsia"/>
        </w:rPr>
        <w:t>マカダミアナッツ</w:t>
      </w:r>
      <w:r w:rsidRPr="001D634D">
        <w:rPr>
          <w:rFonts w:hint="eastAsia"/>
        </w:rPr>
        <w:t>、もも、やまいも、りんご、ゼラチン）となっています。</w:t>
      </w:r>
    </w:p>
    <w:p w14:paraId="1F0C9E69" w14:textId="77777777" w:rsidR="001C273F" w:rsidRPr="001D634D" w:rsidRDefault="001C273F">
      <w:pPr>
        <w:adjustRightInd/>
        <w:spacing w:line="292" w:lineRule="exact"/>
        <w:rPr>
          <w:rFonts w:ascii="ＭＳ 明朝" w:eastAsia="ＭＳ Ｐゴシック" w:cs="ＭＳ Ｐゴシック"/>
          <w:b/>
          <w:bCs/>
          <w:color w:val="auto"/>
          <w:sz w:val="22"/>
          <w:szCs w:val="22"/>
        </w:rPr>
      </w:pPr>
    </w:p>
    <w:p w14:paraId="4225DE03" w14:textId="77777777" w:rsidR="00036974" w:rsidRPr="001D634D" w:rsidRDefault="00036974" w:rsidP="00036974">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○医薬品、医療機器等の品質、有効性及び安全性の確保等に関する法律</w:t>
      </w:r>
    </w:p>
    <w:p w14:paraId="41C2F7F3" w14:textId="77777777" w:rsidR="00036974" w:rsidRPr="001D634D" w:rsidRDefault="00A81E62" w:rsidP="00036974">
      <w:pPr>
        <w:pStyle w:val="11"/>
        <w:rPr>
          <w:rFonts w:ascii="ＭＳ 明朝" w:cs="Times New Roman"/>
        </w:rPr>
      </w:pPr>
      <w:r w:rsidRPr="001D634D">
        <w:rPr>
          <w:rFonts w:hint="eastAsia"/>
        </w:rPr>
        <w:t>医薬品、医薬部外品、化粧品、医療機器及び再生医療等製品（以下「医薬品等」という。）の品質、有効性及び安全性の確保並びにこれらの使用による保健衛生上の危害の発生及び拡大の防止のために必要な規制を行うとともに、指定薬物の規制に関する措置を講ずるほか、医療上特にその必要性が高い医薬品、医療機器及び再生医療等製品の研究開発の促進のために必</w:t>
      </w:r>
      <w:r w:rsidR="00893019" w:rsidRPr="001D634D">
        <w:rPr>
          <w:rFonts w:hint="eastAsia"/>
        </w:rPr>
        <w:t>要な措置を講ずることにより、保健衛生の向上を図ることを目的としています</w:t>
      </w:r>
      <w:r w:rsidRPr="001D634D">
        <w:rPr>
          <w:rFonts w:hint="eastAsia"/>
        </w:rPr>
        <w:t>。</w:t>
      </w:r>
    </w:p>
    <w:p w14:paraId="6FAEFD77" w14:textId="77777777" w:rsidR="00ED1CF2" w:rsidRPr="001D634D" w:rsidRDefault="00ED1CF2">
      <w:pPr>
        <w:widowControl/>
        <w:overflowPunct/>
        <w:adjustRightInd/>
        <w:jc w:val="left"/>
        <w:textAlignment w:val="auto"/>
        <w:rPr>
          <w:rFonts w:ascii="ＭＳ 明朝" w:eastAsia="ＭＳ Ｐゴシック" w:cs="ＭＳ Ｐゴシック"/>
          <w:b/>
          <w:bCs/>
          <w:color w:val="auto"/>
          <w:sz w:val="22"/>
          <w:szCs w:val="22"/>
        </w:rPr>
      </w:pPr>
    </w:p>
    <w:p w14:paraId="273EB66B"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○大分県食の安全・安心推進条例</w:t>
      </w:r>
    </w:p>
    <w:p w14:paraId="2BE8E7D6" w14:textId="77777777" w:rsidR="003B63CF" w:rsidRPr="001D634D" w:rsidRDefault="003B63CF">
      <w:pPr>
        <w:adjustRightInd/>
        <w:spacing w:line="292" w:lineRule="exact"/>
        <w:ind w:left="240" w:firstLine="240"/>
        <w:rPr>
          <w:rFonts w:ascii="ＭＳ 明朝" w:cs="Times New Roman"/>
          <w:color w:val="auto"/>
          <w:sz w:val="22"/>
          <w:szCs w:val="22"/>
        </w:rPr>
      </w:pPr>
      <w:r w:rsidRPr="001D634D">
        <w:rPr>
          <w:rStyle w:val="12"/>
          <w:rFonts w:hint="eastAsia"/>
          <w:color w:val="auto"/>
        </w:rPr>
        <w:t>食の安全安心は、行政だけでなく、食品の生産から消費に至るまでの全ての関係者が、それぞれの立場で努力するとともに、関係者の相互理解と協力のもとに進めるため、平成１７年３月３１日に</w:t>
      </w:r>
      <w:r w:rsidR="002551EA" w:rsidRPr="001D634D">
        <w:rPr>
          <w:rStyle w:val="12"/>
          <w:rFonts w:hint="eastAsia"/>
          <w:color w:val="auto"/>
        </w:rPr>
        <w:t>公布</w:t>
      </w:r>
      <w:r w:rsidRPr="001D634D">
        <w:rPr>
          <w:rStyle w:val="12"/>
          <w:rFonts w:hint="eastAsia"/>
          <w:color w:val="auto"/>
        </w:rPr>
        <w:t>されま</w:t>
      </w:r>
      <w:r w:rsidRPr="001D634D">
        <w:rPr>
          <w:rFonts w:hint="eastAsia"/>
          <w:color w:val="auto"/>
          <w:sz w:val="22"/>
          <w:szCs w:val="22"/>
        </w:rPr>
        <w:t>した。ふぐを安心</w:t>
      </w:r>
      <w:r w:rsidR="002551EA" w:rsidRPr="001D634D">
        <w:rPr>
          <w:rFonts w:hint="eastAsia"/>
          <w:color w:val="auto"/>
          <w:sz w:val="22"/>
          <w:szCs w:val="22"/>
        </w:rPr>
        <w:t>して食べて</w:t>
      </w:r>
      <w:r w:rsidRPr="001D634D">
        <w:rPr>
          <w:rFonts w:hint="eastAsia"/>
          <w:color w:val="auto"/>
          <w:sz w:val="22"/>
          <w:szCs w:val="22"/>
        </w:rPr>
        <w:t>いただくために、この条例で取り扱う人に対する規定を設け</w:t>
      </w:r>
      <w:r w:rsidR="004530FB" w:rsidRPr="001D634D">
        <w:rPr>
          <w:rFonts w:hint="eastAsia"/>
          <w:color w:val="auto"/>
          <w:sz w:val="22"/>
          <w:szCs w:val="22"/>
        </w:rPr>
        <w:t>ています</w:t>
      </w:r>
      <w:r w:rsidRPr="001D634D">
        <w:rPr>
          <w:rFonts w:hint="eastAsia"/>
          <w:color w:val="auto"/>
          <w:sz w:val="22"/>
          <w:szCs w:val="22"/>
        </w:rPr>
        <w:t>。</w:t>
      </w:r>
    </w:p>
    <w:p w14:paraId="2112C2BA" w14:textId="77777777" w:rsidR="003B63CF" w:rsidRPr="001D634D" w:rsidRDefault="003B63CF">
      <w:pPr>
        <w:adjustRightInd/>
        <w:spacing w:line="292" w:lineRule="exact"/>
        <w:rPr>
          <w:rFonts w:ascii="ＭＳ 明朝" w:cs="Times New Roman"/>
          <w:color w:val="auto"/>
          <w:sz w:val="22"/>
          <w:szCs w:val="22"/>
        </w:rPr>
      </w:pPr>
    </w:p>
    <w:p w14:paraId="67C52612"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○大分県食品安全行動計画</w:t>
      </w:r>
    </w:p>
    <w:p w14:paraId="11526BD7" w14:textId="77777777" w:rsidR="00F077C9" w:rsidRPr="001D634D" w:rsidRDefault="00F077C9" w:rsidP="00F077C9">
      <w:pPr>
        <w:pStyle w:val="11"/>
      </w:pPr>
      <w:r w:rsidRPr="001D634D">
        <w:rPr>
          <w:rFonts w:hint="eastAsia"/>
        </w:rPr>
        <w:t>県では、食の安全性に対する信頼を確保し、安心して生活できる社会を構築するため、２００５年３月に大分県食の安全・安心推進条例を制定しました。</w:t>
      </w:r>
    </w:p>
    <w:p w14:paraId="21FFCEC8" w14:textId="77777777" w:rsidR="00ED11F1" w:rsidRPr="001D634D" w:rsidRDefault="00F077C9" w:rsidP="00F077C9">
      <w:pPr>
        <w:pStyle w:val="11"/>
      </w:pPr>
      <w:r w:rsidRPr="001D634D">
        <w:rPr>
          <w:rFonts w:hint="eastAsia"/>
        </w:rPr>
        <w:t>この条例に基づき、２００６年度に「第１次大分県食品安全行動計画」を策定して以降、２０１８年度に策定した第５次計画まで、食品の安全確保と、県民の食に対する信頼</w:t>
      </w:r>
      <w:r w:rsidR="0055635A" w:rsidRPr="001D634D">
        <w:rPr>
          <w:rFonts w:hint="eastAsia"/>
        </w:rPr>
        <w:t>性確保のための様々な施策に取り組</w:t>
      </w:r>
      <w:r w:rsidR="0055635A" w:rsidRPr="001D634D">
        <w:rPr>
          <w:rFonts w:hint="eastAsia"/>
        </w:rPr>
        <w:lastRenderedPageBreak/>
        <w:t>んできました。２０２３年度から、２０２７年度までの第６次計画が開始しました</w:t>
      </w:r>
      <w:r w:rsidR="005313EB" w:rsidRPr="001D634D">
        <w:rPr>
          <w:rFonts w:hint="eastAsia"/>
        </w:rPr>
        <w:t>。</w:t>
      </w:r>
    </w:p>
    <w:p w14:paraId="6DAC808E" w14:textId="77777777" w:rsidR="00ED11F1" w:rsidRPr="001D634D" w:rsidRDefault="00ED11F1" w:rsidP="00615482">
      <w:pPr>
        <w:adjustRightInd/>
        <w:spacing w:line="292" w:lineRule="exact"/>
        <w:rPr>
          <w:rFonts w:ascii="ＭＳ 明朝" w:cs="Times New Roman"/>
          <w:color w:val="auto"/>
          <w:sz w:val="22"/>
          <w:szCs w:val="22"/>
        </w:rPr>
      </w:pPr>
    </w:p>
    <w:p w14:paraId="0DCCC6BE"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○大分県食の安全確保</w:t>
      </w:r>
      <w:r w:rsidR="00615482" w:rsidRPr="001D634D">
        <w:rPr>
          <w:rFonts w:ascii="ＭＳ 明朝" w:eastAsia="ＭＳ Ｐゴシック" w:cs="ＭＳ Ｐゴシック" w:hint="eastAsia"/>
          <w:b/>
          <w:bCs/>
          <w:color w:val="auto"/>
          <w:sz w:val="22"/>
          <w:szCs w:val="22"/>
        </w:rPr>
        <w:t>・食育</w:t>
      </w:r>
      <w:r w:rsidRPr="001D634D">
        <w:rPr>
          <w:rFonts w:ascii="ＭＳ 明朝" w:eastAsia="ＭＳ Ｐゴシック" w:cs="ＭＳ Ｐゴシック" w:hint="eastAsia"/>
          <w:b/>
          <w:bCs/>
          <w:color w:val="auto"/>
          <w:sz w:val="22"/>
          <w:szCs w:val="22"/>
        </w:rPr>
        <w:t>推進本部</w:t>
      </w:r>
    </w:p>
    <w:p w14:paraId="03F123F2" w14:textId="77777777" w:rsidR="003B63CF" w:rsidRPr="001D634D" w:rsidRDefault="003B63CF" w:rsidP="00746271">
      <w:pPr>
        <w:adjustRightInd/>
        <w:spacing w:line="292" w:lineRule="exact"/>
        <w:ind w:left="240" w:firstLine="240"/>
        <w:rPr>
          <w:color w:val="auto"/>
          <w:sz w:val="22"/>
          <w:szCs w:val="22"/>
        </w:rPr>
      </w:pPr>
      <w:r w:rsidRPr="001D634D">
        <w:rPr>
          <w:rStyle w:val="12"/>
          <w:rFonts w:hint="eastAsia"/>
          <w:color w:val="auto"/>
        </w:rPr>
        <w:t>食に関する総合的かつ効率的な安全対策を推進し、食に対する県民の安全・安心を確保するため、副知事を本部長とし、関係する企画振興部、福祉保健部、生活環境部、商工</w:t>
      </w:r>
      <w:r w:rsidR="004530FB" w:rsidRPr="001D634D">
        <w:rPr>
          <w:rStyle w:val="12"/>
          <w:rFonts w:hint="eastAsia"/>
          <w:color w:val="auto"/>
        </w:rPr>
        <w:t>観光</w:t>
      </w:r>
      <w:r w:rsidR="00272674" w:rsidRPr="001D634D">
        <w:rPr>
          <w:rStyle w:val="12"/>
          <w:rFonts w:hint="eastAsia"/>
          <w:color w:val="auto"/>
        </w:rPr>
        <w:t>労働</w:t>
      </w:r>
      <w:r w:rsidRPr="001D634D">
        <w:rPr>
          <w:rStyle w:val="12"/>
          <w:rFonts w:hint="eastAsia"/>
          <w:color w:val="auto"/>
        </w:rPr>
        <w:t>部、農林水産部、教育庁及び警察本部の部長などをメンバーとする組織を平成１５年９月１日設置しました。また、この本部の付</w:t>
      </w:r>
      <w:r w:rsidR="00EA419D" w:rsidRPr="001D634D">
        <w:rPr>
          <w:rStyle w:val="12"/>
          <w:rFonts w:hint="eastAsia"/>
          <w:color w:val="auto"/>
        </w:rPr>
        <w:t>議事</w:t>
      </w:r>
      <w:r w:rsidR="005E5ECD" w:rsidRPr="001D634D">
        <w:rPr>
          <w:rFonts w:hint="eastAsia"/>
          <w:color w:val="auto"/>
          <w:sz w:val="22"/>
          <w:szCs w:val="22"/>
        </w:rPr>
        <w:t>項について協議するため、関係２３</w:t>
      </w:r>
      <w:r w:rsidRPr="001D634D">
        <w:rPr>
          <w:rFonts w:hint="eastAsia"/>
          <w:color w:val="auto"/>
          <w:sz w:val="22"/>
          <w:szCs w:val="22"/>
        </w:rPr>
        <w:t>課室長をメンバーとする幹事会を設置しています。</w:t>
      </w:r>
    </w:p>
    <w:p w14:paraId="54FCA1E0" w14:textId="77777777" w:rsidR="00D75619" w:rsidRPr="001D634D" w:rsidRDefault="00D75619" w:rsidP="00746271">
      <w:pPr>
        <w:adjustRightInd/>
        <w:spacing w:line="292" w:lineRule="exact"/>
        <w:ind w:left="240" w:firstLine="240"/>
        <w:rPr>
          <w:rFonts w:ascii="ＭＳ 明朝" w:cs="Times New Roman"/>
          <w:color w:val="auto"/>
          <w:sz w:val="22"/>
          <w:szCs w:val="22"/>
        </w:rPr>
      </w:pPr>
    </w:p>
    <w:p w14:paraId="7ADAF998"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○大分県食品安全推進県民会議</w:t>
      </w:r>
    </w:p>
    <w:p w14:paraId="3DA639A6" w14:textId="77777777" w:rsidR="003B63CF" w:rsidRPr="001D634D" w:rsidRDefault="003B63CF" w:rsidP="00A56958">
      <w:pPr>
        <w:pStyle w:val="11"/>
        <w:rPr>
          <w:rFonts w:ascii="ＭＳ 明朝" w:cs="Times New Roman"/>
        </w:rPr>
      </w:pPr>
      <w:r w:rsidRPr="001D634D">
        <w:rPr>
          <w:rFonts w:hint="eastAsia"/>
        </w:rPr>
        <w:t>大分県における食の安全安心確保を推進するため、広く県民の意見を聴取し、施策に反映することを目的として、</w:t>
      </w:r>
      <w:r w:rsidR="00906D21" w:rsidRPr="001D634D">
        <w:rPr>
          <w:rFonts w:hint="eastAsia"/>
        </w:rPr>
        <w:t>平成１５年９月２２日に設置されました。</w:t>
      </w:r>
      <w:r w:rsidRPr="001D634D">
        <w:rPr>
          <w:rFonts w:hint="eastAsia"/>
        </w:rPr>
        <w:t>消費者、生産・製造者、流通販売業者、学識経験者の</w:t>
      </w:r>
      <w:r w:rsidR="00906D21" w:rsidRPr="001D634D">
        <w:rPr>
          <w:rFonts w:hint="eastAsia"/>
        </w:rPr>
        <w:t>各分野から２０</w:t>
      </w:r>
      <w:r w:rsidRPr="001D634D">
        <w:rPr>
          <w:rFonts w:hint="eastAsia"/>
        </w:rPr>
        <w:t>名</w:t>
      </w:r>
      <w:r w:rsidR="00906D21" w:rsidRPr="001D634D">
        <w:rPr>
          <w:rFonts w:hint="eastAsia"/>
        </w:rPr>
        <w:t>以内</w:t>
      </w:r>
      <w:r w:rsidRPr="001D634D">
        <w:rPr>
          <w:rFonts w:hint="eastAsia"/>
        </w:rPr>
        <w:t>で構成され、現在は大分県食の安全・安心推進条例に基づき、設置しています。</w:t>
      </w:r>
    </w:p>
    <w:p w14:paraId="2CFE71D8" w14:textId="77777777" w:rsidR="00DB6159" w:rsidRPr="001D634D" w:rsidRDefault="00DB6159">
      <w:pPr>
        <w:adjustRightInd/>
        <w:spacing w:line="292" w:lineRule="exact"/>
        <w:rPr>
          <w:rFonts w:ascii="ＭＳ 明朝" w:eastAsia="ＭＳ Ｐゴシック" w:cs="ＭＳ Ｐゴシック"/>
          <w:b/>
          <w:bCs/>
          <w:color w:val="auto"/>
          <w:sz w:val="22"/>
          <w:szCs w:val="22"/>
        </w:rPr>
      </w:pPr>
    </w:p>
    <w:p w14:paraId="38622B75"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○大分県食中毒注意報発令要領</w:t>
      </w:r>
    </w:p>
    <w:p w14:paraId="292A05FD" w14:textId="77777777" w:rsidR="00C15DC6" w:rsidRPr="001D634D" w:rsidRDefault="0079378D" w:rsidP="0076311C">
      <w:pPr>
        <w:adjustRightInd/>
        <w:spacing w:line="292" w:lineRule="exact"/>
        <w:ind w:left="240" w:firstLine="186"/>
        <w:rPr>
          <w:rFonts w:asciiTheme="minorEastAsia" w:eastAsiaTheme="minorEastAsia" w:hAnsiTheme="minorEastAsia" w:cs="ＭＳ ゴシック"/>
          <w:color w:val="auto"/>
          <w:sz w:val="22"/>
          <w:szCs w:val="22"/>
        </w:rPr>
      </w:pPr>
      <w:r w:rsidRPr="001D634D">
        <w:rPr>
          <w:rFonts w:hint="eastAsia"/>
          <w:color w:val="auto"/>
          <w:sz w:val="22"/>
        </w:rPr>
        <w:t>大分県では</w:t>
      </w:r>
      <w:r w:rsidR="00830026" w:rsidRPr="001D634D">
        <w:rPr>
          <w:rFonts w:hint="eastAsia"/>
          <w:color w:val="auto"/>
          <w:sz w:val="22"/>
        </w:rPr>
        <w:t>食中毒の発生を未然に防止するため、</w:t>
      </w:r>
      <w:r w:rsidR="00D07E15" w:rsidRPr="001D634D">
        <w:rPr>
          <w:rFonts w:hint="eastAsia"/>
          <w:color w:val="auto"/>
          <w:sz w:val="22"/>
        </w:rPr>
        <w:t>夏季</w:t>
      </w:r>
      <w:r w:rsidR="00461373" w:rsidRPr="001D634D">
        <w:rPr>
          <w:rFonts w:hint="eastAsia"/>
          <w:color w:val="auto"/>
          <w:sz w:val="22"/>
        </w:rPr>
        <w:t>の</w:t>
      </w:r>
      <w:r w:rsidRPr="001D634D">
        <w:rPr>
          <w:rFonts w:hint="eastAsia"/>
          <w:color w:val="auto"/>
          <w:sz w:val="22"/>
        </w:rPr>
        <w:t>食中毒が発生しやすい</w:t>
      </w:r>
      <w:r w:rsidR="00461373" w:rsidRPr="001D634D">
        <w:rPr>
          <w:rFonts w:hint="eastAsia"/>
          <w:color w:val="auto"/>
          <w:sz w:val="22"/>
        </w:rPr>
        <w:t>時期に</w:t>
      </w:r>
      <w:r w:rsidRPr="001D634D">
        <w:rPr>
          <w:rFonts w:hint="eastAsia"/>
          <w:color w:val="auto"/>
          <w:sz w:val="22"/>
        </w:rPr>
        <w:t>食中毒注意報を発令しています。平成２４年度からは、冬季に多発するノロウイルス食中毒を未然に防ぐため、新たに「ノロウイルス食中毒注意報発令基準」を定め、注意報を発令しています。</w:t>
      </w:r>
    </w:p>
    <w:p w14:paraId="4C34969F" w14:textId="77777777" w:rsidR="00601249" w:rsidRPr="001D634D" w:rsidRDefault="00601249" w:rsidP="00A56958">
      <w:pPr>
        <w:adjustRightInd/>
        <w:spacing w:line="292" w:lineRule="exact"/>
        <w:ind w:left="1418" w:firstLine="44"/>
        <w:rPr>
          <w:rFonts w:asciiTheme="minorEastAsia" w:eastAsiaTheme="minorEastAsia" w:hAnsiTheme="minorEastAsia" w:cs="ＭＳ ゴシック"/>
          <w:color w:val="auto"/>
          <w:sz w:val="22"/>
          <w:szCs w:val="22"/>
        </w:rPr>
      </w:pPr>
    </w:p>
    <w:p w14:paraId="18833831"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○大分県食品衛生指導基準</w:t>
      </w:r>
    </w:p>
    <w:p w14:paraId="7D0F6EE3" w14:textId="77777777" w:rsidR="003B63CF" w:rsidRPr="001D634D" w:rsidRDefault="003B63CF" w:rsidP="00A56958">
      <w:pPr>
        <w:pStyle w:val="11"/>
      </w:pPr>
      <w:r w:rsidRPr="001D634D">
        <w:rPr>
          <w:rFonts w:hint="eastAsia"/>
        </w:rPr>
        <w:t>食品による危害の発生を未然に防止するため、食品衛生法に規格基準のない食品の細菌学的基準について衛生管理のための指標を定めたものです。食品の製造・加工、流通、販売における食品営業者の自主的管理及び行政の科学的食品衛生指導の推進を図ることを目的として、平成元年に定めました。対象食品としては、生食用魚介類やサンドイッチ類などがあります。</w:t>
      </w:r>
    </w:p>
    <w:p w14:paraId="541DF86B" w14:textId="77777777" w:rsidR="00A27E22" w:rsidRPr="001D634D" w:rsidRDefault="00A27E22" w:rsidP="009D2A62">
      <w:pPr>
        <w:adjustRightInd/>
        <w:spacing w:line="292" w:lineRule="exact"/>
        <w:rPr>
          <w:rFonts w:ascii="ＭＳ 明朝" w:cs="Times New Roman"/>
          <w:color w:val="auto"/>
          <w:sz w:val="22"/>
          <w:szCs w:val="22"/>
        </w:rPr>
      </w:pPr>
    </w:p>
    <w:p w14:paraId="1CD007C0"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○貝毒</w:t>
      </w:r>
    </w:p>
    <w:p w14:paraId="73C61349" w14:textId="77777777" w:rsidR="003B63CF" w:rsidRPr="001D634D" w:rsidRDefault="003B63CF" w:rsidP="00A56958">
      <w:pPr>
        <w:pStyle w:val="11"/>
        <w:rPr>
          <w:rFonts w:ascii="ＭＳ 明朝" w:cs="Times New Roman"/>
        </w:rPr>
      </w:pPr>
      <w:r w:rsidRPr="001D634D">
        <w:rPr>
          <w:rFonts w:hint="eastAsia"/>
        </w:rPr>
        <w:t>貝が有毒プランクトンを摂取し、体内に濃縮させたもので健康被害の原因となるものをいいます。</w:t>
      </w:r>
    </w:p>
    <w:p w14:paraId="10DEBCC0" w14:textId="77777777" w:rsidR="003B63CF" w:rsidRPr="001D634D" w:rsidRDefault="003B63CF" w:rsidP="00A56958">
      <w:pPr>
        <w:pStyle w:val="11"/>
        <w:rPr>
          <w:rFonts w:ascii="ＭＳ 明朝" w:cs="Times New Roman"/>
        </w:rPr>
      </w:pPr>
      <w:r w:rsidRPr="001D634D">
        <w:rPr>
          <w:rFonts w:hint="eastAsia"/>
        </w:rPr>
        <w:t>毒は主に中腸腺（内臓）に蓄積されることが分かっています。貝毒には麻痺性と下痢性の２種類があり、これまで国内で知られている麻痺性貝毒プランクトンは、ギムノディニウム・カテナータム、アレキサンドリウム・カテネラ、アレキサンドリウム・タマレンセ及びアレキサンドリウム・タミヤバニッチの４種です。</w:t>
      </w:r>
    </w:p>
    <w:p w14:paraId="4BFBD483" w14:textId="77777777" w:rsidR="003B63CF" w:rsidRPr="001D634D" w:rsidRDefault="003B63CF" w:rsidP="00CD7C81">
      <w:pPr>
        <w:pStyle w:val="11"/>
        <w:rPr>
          <w:rFonts w:ascii="ＭＳ 明朝" w:cs="Times New Roman"/>
        </w:rPr>
      </w:pPr>
      <w:r w:rsidRPr="001D634D">
        <w:rPr>
          <w:rFonts w:hint="eastAsia"/>
        </w:rPr>
        <w:t>大分県では、近年はギムノディニウム・カテナータムによる麻痺性貝毒の発生が懸念されています。</w:t>
      </w:r>
    </w:p>
    <w:p w14:paraId="1714795D" w14:textId="77777777" w:rsidR="00DE3DEE" w:rsidRPr="001D634D" w:rsidRDefault="00DE3DEE">
      <w:pPr>
        <w:adjustRightInd/>
        <w:spacing w:line="292" w:lineRule="exact"/>
        <w:rPr>
          <w:rFonts w:ascii="ＭＳ 明朝" w:eastAsia="ＭＳ ゴシック" w:cs="ＭＳ ゴシック"/>
          <w:b/>
          <w:bCs/>
          <w:color w:val="auto"/>
          <w:sz w:val="22"/>
          <w:szCs w:val="22"/>
        </w:rPr>
      </w:pPr>
    </w:p>
    <w:p w14:paraId="07809B1D"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ゴシック" w:cs="ＭＳ ゴシック" w:hint="eastAsia"/>
          <w:b/>
          <w:bCs/>
          <w:color w:val="auto"/>
          <w:sz w:val="22"/>
          <w:szCs w:val="22"/>
        </w:rPr>
        <w:t>○外部精度管理調査</w:t>
      </w:r>
    </w:p>
    <w:p w14:paraId="6BCB4F18" w14:textId="77777777" w:rsidR="003B63CF" w:rsidRPr="001D634D" w:rsidRDefault="003B63CF" w:rsidP="00A56958">
      <w:pPr>
        <w:pStyle w:val="11"/>
        <w:rPr>
          <w:rFonts w:ascii="ＭＳ 明朝" w:cs="Times New Roman"/>
        </w:rPr>
      </w:pPr>
      <w:r w:rsidRPr="001D634D">
        <w:rPr>
          <w:rFonts w:hint="eastAsia"/>
        </w:rPr>
        <w:t>食品衛生検査の検査精度の維持向上や信頼性確保を図るために、国が指定する外部の公的検査機関で検査の正確さを評価してもらう調査のことです。</w:t>
      </w:r>
    </w:p>
    <w:p w14:paraId="71A64852" w14:textId="77777777" w:rsidR="003B63CF" w:rsidRPr="001D634D" w:rsidRDefault="003B63CF">
      <w:pPr>
        <w:adjustRightInd/>
        <w:spacing w:line="292" w:lineRule="exact"/>
        <w:rPr>
          <w:rFonts w:ascii="ＭＳ 明朝" w:cs="Times New Roman"/>
          <w:color w:val="auto"/>
          <w:sz w:val="22"/>
          <w:szCs w:val="22"/>
        </w:rPr>
      </w:pPr>
    </w:p>
    <w:p w14:paraId="133174B1"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○かび毒</w:t>
      </w:r>
    </w:p>
    <w:p w14:paraId="6B566A5D" w14:textId="77777777" w:rsidR="0094620D" w:rsidRPr="001D634D" w:rsidRDefault="003B63CF" w:rsidP="0094620D">
      <w:pPr>
        <w:adjustRightInd/>
        <w:spacing w:line="292" w:lineRule="exact"/>
        <w:ind w:left="240" w:firstLine="240"/>
        <w:rPr>
          <w:color w:val="auto"/>
          <w:sz w:val="22"/>
          <w:szCs w:val="22"/>
        </w:rPr>
      </w:pPr>
      <w:r w:rsidRPr="001D634D">
        <w:rPr>
          <w:rStyle w:val="12"/>
          <w:rFonts w:hint="eastAsia"/>
          <w:color w:val="auto"/>
        </w:rPr>
        <w:t>かびの第二次代謝産物で、人を含む高等動物の生体に急性あるいは慢性の生理的もしくは病理的障害をもたらす毒性物質群に対して名付けられた総称です。</w:t>
      </w:r>
      <w:r w:rsidR="00055C33" w:rsidRPr="001D634D">
        <w:rPr>
          <w:rStyle w:val="12"/>
          <w:rFonts w:hint="eastAsia"/>
          <w:color w:val="auto"/>
        </w:rPr>
        <w:t>現在、３００種類以上のかび毒が確認されて</w:t>
      </w:r>
      <w:r w:rsidR="006D2DE8" w:rsidRPr="001D634D">
        <w:rPr>
          <w:rStyle w:val="12"/>
          <w:rFonts w:hint="eastAsia"/>
          <w:color w:val="auto"/>
        </w:rPr>
        <w:t>いますが、</w:t>
      </w:r>
      <w:r w:rsidRPr="001D634D">
        <w:rPr>
          <w:rStyle w:val="12"/>
          <w:rFonts w:hint="eastAsia"/>
          <w:color w:val="auto"/>
        </w:rPr>
        <w:t>人の食生活に関係するかび毒は２０種類以上</w:t>
      </w:r>
      <w:r w:rsidR="006D2DE8" w:rsidRPr="001D634D">
        <w:rPr>
          <w:rStyle w:val="12"/>
          <w:rFonts w:hint="eastAsia"/>
          <w:color w:val="auto"/>
        </w:rPr>
        <w:t>といわれており、</w:t>
      </w:r>
      <w:r w:rsidRPr="001D634D">
        <w:rPr>
          <w:rStyle w:val="12"/>
          <w:rFonts w:hint="eastAsia"/>
          <w:color w:val="auto"/>
        </w:rPr>
        <w:t>その中でも</w:t>
      </w:r>
      <w:r w:rsidR="006D2DE8" w:rsidRPr="001D634D">
        <w:rPr>
          <w:rStyle w:val="12"/>
          <w:rFonts w:hint="eastAsia"/>
          <w:color w:val="auto"/>
        </w:rPr>
        <w:t>特に</w:t>
      </w:r>
      <w:r w:rsidRPr="001D634D">
        <w:rPr>
          <w:rStyle w:val="12"/>
          <w:rFonts w:hint="eastAsia"/>
          <w:color w:val="auto"/>
        </w:rPr>
        <w:t>重要と考えられるアフラトキシン</w:t>
      </w:r>
      <w:r w:rsidR="006D2DE8" w:rsidRPr="001D634D">
        <w:rPr>
          <w:rStyle w:val="12"/>
          <w:rFonts w:hint="eastAsia"/>
          <w:color w:val="auto"/>
        </w:rPr>
        <w:t>、デオキシニバレノール、パツリンについて、食品衛生法に基づく基準値等が設定されていま</w:t>
      </w:r>
      <w:r w:rsidR="006D2DE8" w:rsidRPr="001D634D">
        <w:rPr>
          <w:rFonts w:hint="eastAsia"/>
          <w:color w:val="auto"/>
          <w:sz w:val="22"/>
          <w:szCs w:val="22"/>
        </w:rPr>
        <w:t>す。</w:t>
      </w:r>
    </w:p>
    <w:p w14:paraId="6D3B573C" w14:textId="77777777" w:rsidR="003B63CF" w:rsidRPr="001D634D" w:rsidRDefault="003B63CF">
      <w:pPr>
        <w:adjustRightInd/>
        <w:spacing w:line="292" w:lineRule="exact"/>
        <w:rPr>
          <w:rFonts w:ascii="ＭＳ 明朝" w:cs="Times New Roman"/>
          <w:color w:val="auto"/>
          <w:sz w:val="22"/>
          <w:szCs w:val="22"/>
        </w:rPr>
      </w:pPr>
    </w:p>
    <w:p w14:paraId="188E96E7"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○残留動物用医薬品</w:t>
      </w:r>
    </w:p>
    <w:p w14:paraId="313FEA5E" w14:textId="77777777" w:rsidR="003B63CF" w:rsidRPr="001D634D" w:rsidRDefault="003B63CF">
      <w:pPr>
        <w:adjustRightInd/>
        <w:spacing w:line="292" w:lineRule="exact"/>
        <w:ind w:left="240" w:firstLine="240"/>
        <w:rPr>
          <w:rFonts w:ascii="ＭＳ 明朝" w:cs="Times New Roman"/>
          <w:color w:val="auto"/>
          <w:sz w:val="22"/>
          <w:szCs w:val="22"/>
        </w:rPr>
      </w:pPr>
      <w:r w:rsidRPr="001D634D">
        <w:rPr>
          <w:rStyle w:val="12"/>
          <w:rFonts w:hint="eastAsia"/>
          <w:color w:val="auto"/>
        </w:rPr>
        <w:t>動物用医薬品のうち抗生物質、合成抗菌剤などは、家畜の生産段階において、主として疾病の治療と予防を目的として使用されているものです。これら抗生物質などは、家畜に投与されてから、排出されるまでに一定の期間が必要です。医薬品の種類、投与量、投与方法によりその排出されるまでの期間は様々で</w:t>
      </w:r>
      <w:r w:rsidRPr="001D634D">
        <w:rPr>
          <w:rFonts w:hint="eastAsia"/>
          <w:color w:val="auto"/>
          <w:sz w:val="22"/>
          <w:szCs w:val="22"/>
        </w:rPr>
        <w:lastRenderedPageBreak/>
        <w:t>すが、医薬品が投与されてから肉、乳、卵などが出荷されるまでの</w:t>
      </w:r>
      <w:r w:rsidR="006D2DE8" w:rsidRPr="001D634D">
        <w:rPr>
          <w:rFonts w:hint="eastAsia"/>
          <w:color w:val="auto"/>
          <w:sz w:val="22"/>
          <w:szCs w:val="22"/>
        </w:rPr>
        <w:t>休薬</w:t>
      </w:r>
      <w:r w:rsidRPr="001D634D">
        <w:rPr>
          <w:rFonts w:hint="eastAsia"/>
          <w:color w:val="auto"/>
          <w:sz w:val="22"/>
          <w:szCs w:val="22"/>
        </w:rPr>
        <w:t>期間が不足した場合には、肉、乳、卵などに医薬品が残ります。これが、残留動物用医薬品です。</w:t>
      </w:r>
    </w:p>
    <w:p w14:paraId="7C0EF8CD" w14:textId="77777777" w:rsidR="003B63CF" w:rsidRPr="001D634D" w:rsidRDefault="003B63CF" w:rsidP="00A56958">
      <w:pPr>
        <w:pStyle w:val="11"/>
        <w:rPr>
          <w:rFonts w:ascii="ＭＳ 明朝" w:cs="Times New Roman"/>
        </w:rPr>
      </w:pPr>
      <w:r w:rsidRPr="001D634D">
        <w:rPr>
          <w:rFonts w:hint="eastAsia"/>
        </w:rPr>
        <w:t>残留した医薬品は、ヒトの消化管内への影響が懸念されるため、残留基準を設定して、動物用医薬品の使用に際しての規制や食品中の動物用医薬品の残留検査を行うことにより、食品の安全性を図っています。（ポジティブリスト制度参照）</w:t>
      </w:r>
    </w:p>
    <w:p w14:paraId="656BDCD0" w14:textId="77777777" w:rsidR="003B63CF" w:rsidRPr="001D634D" w:rsidRDefault="003B63CF">
      <w:pPr>
        <w:adjustRightInd/>
        <w:spacing w:line="292" w:lineRule="exact"/>
        <w:rPr>
          <w:rFonts w:ascii="ＭＳ 明朝" w:cs="Times New Roman"/>
          <w:color w:val="auto"/>
          <w:sz w:val="22"/>
          <w:szCs w:val="22"/>
        </w:rPr>
      </w:pPr>
    </w:p>
    <w:p w14:paraId="7602F9A4"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○残留農薬等</w:t>
      </w:r>
    </w:p>
    <w:p w14:paraId="6B2FFFDD" w14:textId="77777777" w:rsidR="003B63CF" w:rsidRPr="001D634D" w:rsidRDefault="003B63CF" w:rsidP="00A56958">
      <w:pPr>
        <w:pStyle w:val="11"/>
        <w:rPr>
          <w:rFonts w:ascii="ＭＳ 明朝" w:cs="Times New Roman"/>
        </w:rPr>
      </w:pPr>
      <w:r w:rsidRPr="001D634D">
        <w:rPr>
          <w:rFonts w:hint="eastAsia"/>
        </w:rPr>
        <w:t>食品に残留する農薬等については、食品衛生法により残留基準が設定されています。しかし、残留基準が設定されていない農薬等については、残留している農薬等への規制がなく、その取り扱いが問題となっていました。これに対応するため、食品中に残留する農薬等のうち、残留基準が設定されていないものを一定量以上含む食品の流通が原則禁止されることとなりました。（ポジティブリスト制度）</w:t>
      </w:r>
    </w:p>
    <w:p w14:paraId="2B77A1B8" w14:textId="77777777" w:rsidR="003B63CF" w:rsidRPr="001D634D" w:rsidRDefault="003B63CF" w:rsidP="00A56958">
      <w:pPr>
        <w:pStyle w:val="11"/>
        <w:rPr>
          <w:rFonts w:ascii="ＭＳ 明朝" w:cs="Times New Roman"/>
        </w:rPr>
      </w:pPr>
      <w:r w:rsidRPr="001D634D">
        <w:rPr>
          <w:rFonts w:hint="eastAsia"/>
        </w:rPr>
        <w:t>この制度のもとでは、基準が設定されている農薬等で、その基準を超えて残留が検出された場合や基準が設定されていない農薬等が一定量を超えて残留する場合にはその食品の流通は禁止されます。</w:t>
      </w:r>
    </w:p>
    <w:p w14:paraId="2783E0FE" w14:textId="77777777" w:rsidR="003B63CF" w:rsidRPr="001D634D" w:rsidRDefault="003B63CF">
      <w:pPr>
        <w:adjustRightInd/>
        <w:spacing w:line="292" w:lineRule="exact"/>
        <w:rPr>
          <w:rFonts w:ascii="ＭＳ 明朝" w:cs="Times New Roman"/>
          <w:color w:val="auto"/>
          <w:sz w:val="22"/>
          <w:szCs w:val="22"/>
        </w:rPr>
      </w:pPr>
    </w:p>
    <w:p w14:paraId="095B3F40"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w:t>
      </w:r>
      <w:r w:rsidR="003D7C97" w:rsidRPr="001D634D">
        <w:rPr>
          <w:rFonts w:ascii="ＭＳ 明朝" w:eastAsia="ＭＳ Ｐゴシック" w:cs="ＭＳ Ｐゴシック" w:hint="eastAsia"/>
          <w:b/>
          <w:bCs/>
          <w:color w:val="auto"/>
          <w:sz w:val="22"/>
          <w:szCs w:val="22"/>
        </w:rPr>
        <w:t>一</w:t>
      </w:r>
      <w:r w:rsidRPr="001D634D">
        <w:rPr>
          <w:rFonts w:ascii="ＭＳ 明朝" w:eastAsia="ＭＳ Ｐゴシック" w:cs="ＭＳ Ｐゴシック" w:hint="eastAsia"/>
          <w:b/>
          <w:bCs/>
          <w:color w:val="auto"/>
          <w:sz w:val="22"/>
          <w:szCs w:val="22"/>
        </w:rPr>
        <w:t>社）大分県食品衛生協会</w:t>
      </w:r>
    </w:p>
    <w:p w14:paraId="0C963EF6" w14:textId="77777777" w:rsidR="003B63CF" w:rsidRPr="001D634D" w:rsidRDefault="00DB4D9B">
      <w:pPr>
        <w:adjustRightInd/>
        <w:spacing w:line="292" w:lineRule="exact"/>
        <w:ind w:left="240" w:firstLine="240"/>
        <w:rPr>
          <w:rFonts w:ascii="ＭＳ 明朝" w:cs="Times New Roman"/>
          <w:color w:val="auto"/>
          <w:sz w:val="22"/>
          <w:szCs w:val="22"/>
        </w:rPr>
      </w:pPr>
      <w:r w:rsidRPr="001D634D">
        <w:rPr>
          <w:rStyle w:val="12"/>
          <w:rFonts w:hint="eastAsia"/>
          <w:color w:val="auto"/>
        </w:rPr>
        <w:t>大分県内の食品関係事業者で構成される団体で昭和２４年２月に設立され</w:t>
      </w:r>
      <w:r w:rsidR="003B63CF" w:rsidRPr="001D634D">
        <w:rPr>
          <w:rStyle w:val="12"/>
          <w:rFonts w:hint="eastAsia"/>
          <w:color w:val="auto"/>
        </w:rPr>
        <w:t>、昭和５４年４月に</w:t>
      </w:r>
      <w:r w:rsidR="0030266C" w:rsidRPr="001D634D">
        <w:rPr>
          <w:rStyle w:val="12"/>
          <w:rFonts w:hint="eastAsia"/>
          <w:color w:val="auto"/>
        </w:rPr>
        <w:t>社団法人</w:t>
      </w:r>
      <w:r w:rsidR="003B63CF" w:rsidRPr="001D634D">
        <w:rPr>
          <w:rStyle w:val="12"/>
          <w:rFonts w:hint="eastAsia"/>
          <w:color w:val="auto"/>
        </w:rPr>
        <w:t>大分県食品衛生協会</w:t>
      </w:r>
      <w:r w:rsidR="003D7C97" w:rsidRPr="001D634D">
        <w:rPr>
          <w:rStyle w:val="12"/>
          <w:rFonts w:hint="eastAsia"/>
          <w:color w:val="auto"/>
        </w:rPr>
        <w:t>、平成２５年４月に一般社団法人へと移行して</w:t>
      </w:r>
      <w:r w:rsidR="003B63CF" w:rsidRPr="001D634D">
        <w:rPr>
          <w:rStyle w:val="12"/>
          <w:rFonts w:hint="eastAsia"/>
          <w:color w:val="auto"/>
        </w:rPr>
        <w:t>います。業界の自主管理体制の確立や食品関係業界における食品による衛生上の危害発生の防止を図ること等を目的として事業を</w:t>
      </w:r>
      <w:r w:rsidR="003B63CF" w:rsidRPr="001D634D">
        <w:rPr>
          <w:rFonts w:hint="eastAsia"/>
          <w:color w:val="auto"/>
          <w:sz w:val="22"/>
          <w:szCs w:val="22"/>
        </w:rPr>
        <w:t>行っている団体です。</w:t>
      </w:r>
    </w:p>
    <w:p w14:paraId="7AFA2C7E" w14:textId="77777777" w:rsidR="003B63CF" w:rsidRPr="001D634D" w:rsidRDefault="003B63CF">
      <w:pPr>
        <w:adjustRightInd/>
        <w:spacing w:line="292" w:lineRule="exact"/>
        <w:rPr>
          <w:rFonts w:ascii="ＭＳ 明朝" w:cs="Times New Roman"/>
          <w:color w:val="auto"/>
          <w:sz w:val="22"/>
          <w:szCs w:val="22"/>
        </w:rPr>
      </w:pPr>
    </w:p>
    <w:p w14:paraId="6A89E8C3"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○収去検査</w:t>
      </w:r>
    </w:p>
    <w:p w14:paraId="47B37EF2" w14:textId="77777777" w:rsidR="003B63CF" w:rsidRPr="001D634D" w:rsidRDefault="003B63CF" w:rsidP="00A56958">
      <w:pPr>
        <w:pStyle w:val="11"/>
        <w:rPr>
          <w:rFonts w:ascii="ＭＳ 明朝" w:cs="Times New Roman"/>
        </w:rPr>
      </w:pPr>
      <w:r w:rsidRPr="001D634D">
        <w:rPr>
          <w:rFonts w:hint="eastAsia"/>
        </w:rPr>
        <w:t>食品衛生法に基づいて、食品衛生監視員が事業者などから無償で食品を採取し、定められた規格・基準等に適合しているかどうか調べる検査のことです。なお、食品の採取にあたっては製造者、販売者の同意を必要としないとされています。</w:t>
      </w:r>
    </w:p>
    <w:p w14:paraId="4C19D84A" w14:textId="77777777" w:rsidR="003B63CF" w:rsidRPr="001D634D" w:rsidRDefault="003B63CF">
      <w:pPr>
        <w:adjustRightInd/>
        <w:spacing w:line="292" w:lineRule="exact"/>
        <w:rPr>
          <w:rFonts w:ascii="ＭＳ 明朝" w:cs="Times New Roman"/>
          <w:color w:val="auto"/>
          <w:sz w:val="22"/>
          <w:szCs w:val="22"/>
        </w:rPr>
      </w:pPr>
    </w:p>
    <w:p w14:paraId="168B6893"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○集団給食施設</w:t>
      </w:r>
    </w:p>
    <w:p w14:paraId="7D379322" w14:textId="77777777" w:rsidR="003B63CF" w:rsidRPr="001D634D" w:rsidRDefault="007F2F9B" w:rsidP="00A56958">
      <w:pPr>
        <w:pStyle w:val="11"/>
        <w:rPr>
          <w:rFonts w:ascii="ＭＳ 明朝" w:cs="Times New Roman"/>
        </w:rPr>
      </w:pPr>
      <w:r w:rsidRPr="001D634D">
        <w:rPr>
          <w:rFonts w:hint="eastAsia"/>
        </w:rPr>
        <w:t>改正</w:t>
      </w:r>
      <w:r w:rsidR="003B63CF" w:rsidRPr="001D634D">
        <w:rPr>
          <w:rFonts w:hint="eastAsia"/>
        </w:rPr>
        <w:t>食品衛生法の</w:t>
      </w:r>
      <w:r w:rsidRPr="001D634D">
        <w:rPr>
          <w:rFonts w:hint="eastAsia"/>
        </w:rPr>
        <w:t>届出対象とする</w:t>
      </w:r>
      <w:r w:rsidR="003B63CF" w:rsidRPr="001D634D">
        <w:rPr>
          <w:rFonts w:hint="eastAsia"/>
        </w:rPr>
        <w:t>学校、病院、保育所、社会福祉施設、老健施設等、特定多人数に対して継続的に食事を供給する施設のことです。</w:t>
      </w:r>
    </w:p>
    <w:p w14:paraId="58148758" w14:textId="77777777" w:rsidR="00903E69" w:rsidRPr="001D634D" w:rsidRDefault="00903E69">
      <w:pPr>
        <w:adjustRightInd/>
        <w:spacing w:line="292" w:lineRule="exact"/>
        <w:rPr>
          <w:rFonts w:ascii="ＭＳ 明朝" w:cs="Times New Roman"/>
          <w:color w:val="auto"/>
          <w:sz w:val="22"/>
          <w:szCs w:val="22"/>
        </w:rPr>
      </w:pPr>
    </w:p>
    <w:p w14:paraId="26992EE2"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○食中毒対策要綱</w:t>
      </w:r>
    </w:p>
    <w:p w14:paraId="5DA86DDD" w14:textId="77777777" w:rsidR="003B63CF" w:rsidRPr="001D634D" w:rsidRDefault="003B63CF" w:rsidP="00A56958">
      <w:pPr>
        <w:pStyle w:val="11"/>
        <w:rPr>
          <w:rFonts w:ascii="ＭＳ 明朝" w:cs="Times New Roman"/>
        </w:rPr>
      </w:pPr>
      <w:r w:rsidRPr="001D634D">
        <w:rPr>
          <w:rFonts w:hint="eastAsia"/>
        </w:rPr>
        <w:t>食中毒の発生を予防するとともに、食中毒又はその疑いのある事例が発生した場合に、関係部局及び国、自治体等関係機関とも連携し、適切な原因究明及び再発防止措置を講ずることにより、公衆衛生上の危害拡大を防止することを目的にその適切な方策について規定しています。</w:t>
      </w:r>
    </w:p>
    <w:p w14:paraId="218BA85B" w14:textId="77777777" w:rsidR="0094620D" w:rsidRPr="001D634D" w:rsidRDefault="0094620D" w:rsidP="0094620D">
      <w:pPr>
        <w:widowControl/>
        <w:overflowPunct/>
        <w:adjustRightInd/>
        <w:jc w:val="left"/>
        <w:textAlignment w:val="auto"/>
        <w:rPr>
          <w:rFonts w:ascii="ＭＳ 明朝" w:cs="Times New Roman"/>
          <w:color w:val="auto"/>
          <w:sz w:val="22"/>
          <w:szCs w:val="22"/>
        </w:rPr>
      </w:pPr>
    </w:p>
    <w:p w14:paraId="05C66236" w14:textId="77777777" w:rsidR="003B63CF" w:rsidRPr="001D634D" w:rsidRDefault="003B63CF" w:rsidP="0094620D">
      <w:pPr>
        <w:widowControl/>
        <w:overflowPunct/>
        <w:adjustRightInd/>
        <w:jc w:val="left"/>
        <w:textAlignment w:val="auto"/>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○食中毒の原因微生物</w:t>
      </w:r>
    </w:p>
    <w:p w14:paraId="26B2591B" w14:textId="77777777" w:rsidR="003B63CF" w:rsidRPr="001D634D" w:rsidRDefault="003B63CF" w:rsidP="00A56958">
      <w:pPr>
        <w:pStyle w:val="11"/>
      </w:pPr>
      <w:r w:rsidRPr="001D634D">
        <w:rPr>
          <w:rFonts w:hint="eastAsia"/>
        </w:rPr>
        <w:t>食品や飲料水を媒介して食中毒を引き起こす微生物のことをいいます。従来は細菌に限定して呼ばれていましたが、近年はウイルスも病原体として考えられています。食中毒は、感染の仕方や予防対策面から感染型と毒素型に大別されています。</w:t>
      </w:r>
    </w:p>
    <w:p w14:paraId="23113016" w14:textId="77777777" w:rsidR="009D2A62" w:rsidRPr="001D634D" w:rsidRDefault="009D2A62">
      <w:pPr>
        <w:adjustRightInd/>
        <w:spacing w:line="292" w:lineRule="exact"/>
        <w:ind w:left="240" w:firstLine="240"/>
        <w:rPr>
          <w:rFonts w:ascii="ＭＳ 明朝" w:cs="Times New Roman"/>
          <w:color w:val="auto"/>
          <w:sz w:val="22"/>
          <w:szCs w:val="22"/>
        </w:rPr>
      </w:pPr>
    </w:p>
    <w:p w14:paraId="656E7636" w14:textId="77777777" w:rsidR="003B63CF" w:rsidRPr="001D634D" w:rsidRDefault="003B63CF" w:rsidP="00056B63">
      <w:pPr>
        <w:adjustRightInd/>
        <w:spacing w:line="292" w:lineRule="exact"/>
        <w:ind w:left="426"/>
        <w:rPr>
          <w:rFonts w:ascii="ＭＳ 明朝" w:cs="Times New Roman"/>
          <w:color w:val="auto"/>
          <w:sz w:val="22"/>
          <w:szCs w:val="22"/>
        </w:rPr>
      </w:pPr>
      <w:r w:rsidRPr="001D634D">
        <w:rPr>
          <w:rFonts w:ascii="ＭＳ 明朝" w:eastAsia="ＭＳ ゴシック" w:cs="ＭＳ ゴシック" w:hint="eastAsia"/>
          <w:color w:val="auto"/>
          <w:sz w:val="22"/>
          <w:szCs w:val="22"/>
        </w:rPr>
        <w:t>※</w:t>
      </w:r>
      <w:r w:rsidRPr="001D634D">
        <w:rPr>
          <w:rFonts w:ascii="ＭＳ 明朝" w:eastAsia="ＭＳ ゴシック" w:cs="ＭＳ ゴシック" w:hint="eastAsia"/>
          <w:b/>
          <w:color w:val="auto"/>
          <w:sz w:val="22"/>
          <w:szCs w:val="22"/>
        </w:rPr>
        <w:t>感染型食中毒</w:t>
      </w:r>
    </w:p>
    <w:p w14:paraId="59B9D4A0" w14:textId="77777777" w:rsidR="00ED1CF2" w:rsidRPr="001D634D" w:rsidRDefault="003B63CF" w:rsidP="009D2A62">
      <w:pPr>
        <w:adjustRightInd/>
        <w:spacing w:line="292" w:lineRule="exact"/>
        <w:ind w:left="851" w:firstLine="240"/>
        <w:rPr>
          <w:color w:val="auto"/>
          <w:sz w:val="22"/>
          <w:szCs w:val="22"/>
        </w:rPr>
      </w:pPr>
      <w:r w:rsidRPr="001D634D">
        <w:rPr>
          <w:rFonts w:hint="eastAsia"/>
          <w:color w:val="auto"/>
          <w:sz w:val="22"/>
          <w:szCs w:val="22"/>
        </w:rPr>
        <w:t>食品を汚染した生きた菌が食物や飲料水とともに経口的に取り込まれ、腸管内で細菌が増殖して食中毒症状を起こすことをいいます。細菌としては、サルモネラ、腸炎ビブリオ、病原大腸菌、下痢原性大腸菌、カンピロバクター、ウ</w:t>
      </w:r>
      <w:r w:rsidR="00AD5303" w:rsidRPr="001D634D">
        <w:rPr>
          <w:rFonts w:hint="eastAsia"/>
          <w:color w:val="auto"/>
          <w:sz w:val="22"/>
          <w:szCs w:val="22"/>
        </w:rPr>
        <w:t>エ</w:t>
      </w:r>
      <w:r w:rsidRPr="001D634D">
        <w:rPr>
          <w:rFonts w:hint="eastAsia"/>
          <w:color w:val="auto"/>
          <w:sz w:val="22"/>
          <w:szCs w:val="22"/>
        </w:rPr>
        <w:t>ルシュ菌、エルシニアなどがある。ウイルスとしては、ノロウイルス（旧ＳＲＳＶ）やＡ型肝炎ウイルスがあります。</w:t>
      </w:r>
    </w:p>
    <w:p w14:paraId="491EE441" w14:textId="77777777" w:rsidR="009D2A62" w:rsidRPr="001D634D" w:rsidRDefault="009D2A62" w:rsidP="009D2A62">
      <w:pPr>
        <w:adjustRightInd/>
        <w:spacing w:line="292" w:lineRule="exact"/>
        <w:ind w:left="851" w:firstLine="240"/>
        <w:rPr>
          <w:rFonts w:ascii="ＭＳ 明朝" w:cs="Times New Roman"/>
          <w:color w:val="auto"/>
          <w:sz w:val="22"/>
          <w:szCs w:val="22"/>
        </w:rPr>
      </w:pPr>
    </w:p>
    <w:p w14:paraId="41275B31" w14:textId="77777777" w:rsidR="003B63CF" w:rsidRPr="001D634D" w:rsidRDefault="003B63CF" w:rsidP="00056B63">
      <w:pPr>
        <w:adjustRightInd/>
        <w:spacing w:line="292" w:lineRule="exact"/>
        <w:ind w:left="426"/>
        <w:rPr>
          <w:rFonts w:ascii="ＭＳ 明朝" w:cs="Times New Roman"/>
          <w:color w:val="auto"/>
          <w:sz w:val="22"/>
          <w:szCs w:val="22"/>
        </w:rPr>
      </w:pPr>
      <w:r w:rsidRPr="001D634D">
        <w:rPr>
          <w:rFonts w:ascii="ＭＳ 明朝" w:eastAsia="ＭＳ ゴシック" w:cs="ＭＳ ゴシック" w:hint="eastAsia"/>
          <w:color w:val="auto"/>
          <w:sz w:val="22"/>
          <w:szCs w:val="22"/>
        </w:rPr>
        <w:t>※</w:t>
      </w:r>
      <w:r w:rsidRPr="001D634D">
        <w:rPr>
          <w:rFonts w:ascii="ＭＳ 明朝" w:eastAsia="ＭＳ ゴシック" w:cs="ＭＳ ゴシック" w:hint="eastAsia"/>
          <w:b/>
          <w:color w:val="auto"/>
          <w:sz w:val="22"/>
          <w:szCs w:val="22"/>
        </w:rPr>
        <w:t>毒素型食中毒</w:t>
      </w:r>
    </w:p>
    <w:p w14:paraId="1DE24EE1" w14:textId="77777777" w:rsidR="003B63CF" w:rsidRPr="001D634D" w:rsidRDefault="003B63CF" w:rsidP="009D2A62">
      <w:pPr>
        <w:adjustRightInd/>
        <w:spacing w:line="292" w:lineRule="exact"/>
        <w:ind w:left="851" w:firstLine="240"/>
        <w:rPr>
          <w:rFonts w:ascii="ＭＳ 明朝" w:cs="Times New Roman"/>
          <w:color w:val="auto"/>
          <w:sz w:val="22"/>
          <w:szCs w:val="22"/>
        </w:rPr>
      </w:pPr>
      <w:r w:rsidRPr="001D634D">
        <w:rPr>
          <w:rFonts w:hint="eastAsia"/>
          <w:color w:val="auto"/>
          <w:sz w:val="22"/>
          <w:szCs w:val="22"/>
        </w:rPr>
        <w:t>食品内で細菌が大量に増殖し、産生された毒素が食品内に蓄積され、これを喫食して起きるもの</w:t>
      </w:r>
      <w:r w:rsidRPr="001D634D">
        <w:rPr>
          <w:rFonts w:hint="eastAsia"/>
          <w:color w:val="auto"/>
          <w:sz w:val="22"/>
          <w:szCs w:val="22"/>
        </w:rPr>
        <w:lastRenderedPageBreak/>
        <w:t>です。病原体としては、黄色ブドウ球菌、ボツリヌス菌、セレウス菌があります。</w:t>
      </w:r>
    </w:p>
    <w:p w14:paraId="0DF8CCAE" w14:textId="77777777" w:rsidR="00200D1A" w:rsidRPr="001D634D" w:rsidRDefault="00200D1A">
      <w:pPr>
        <w:adjustRightInd/>
        <w:spacing w:line="292" w:lineRule="exact"/>
        <w:rPr>
          <w:rFonts w:ascii="ＭＳ 明朝" w:cs="Times New Roman"/>
          <w:color w:val="auto"/>
          <w:sz w:val="22"/>
          <w:szCs w:val="22"/>
        </w:rPr>
      </w:pPr>
    </w:p>
    <w:p w14:paraId="1CD0F8DE" w14:textId="77777777" w:rsidR="00ED2FA5" w:rsidRPr="001D634D" w:rsidRDefault="00ED2FA5" w:rsidP="00ED2FA5">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○食鳥処理施設</w:t>
      </w:r>
    </w:p>
    <w:p w14:paraId="17E82555" w14:textId="77777777" w:rsidR="00ED2FA5" w:rsidRPr="001D634D" w:rsidRDefault="00ED2FA5" w:rsidP="00A56958">
      <w:pPr>
        <w:pStyle w:val="11"/>
      </w:pPr>
      <w:r w:rsidRPr="001D634D">
        <w:rPr>
          <w:rFonts w:hint="eastAsia"/>
        </w:rPr>
        <w:t>食鳥処理法に</w:t>
      </w:r>
      <w:r w:rsidR="00F763B0" w:rsidRPr="001D634D">
        <w:rPr>
          <w:rFonts w:hint="eastAsia"/>
        </w:rPr>
        <w:t>基づき、食鳥のとさつ、羽毛の除去、内臓を摘出する施設のことです。</w:t>
      </w:r>
    </w:p>
    <w:p w14:paraId="3FECE8B3" w14:textId="77777777" w:rsidR="006A6482" w:rsidRPr="001D634D" w:rsidRDefault="006A6482" w:rsidP="009D2A62">
      <w:pPr>
        <w:adjustRightInd/>
        <w:spacing w:line="292" w:lineRule="exact"/>
        <w:ind w:left="426"/>
        <w:rPr>
          <w:rFonts w:ascii="ＭＳ ゴシック" w:eastAsia="ＭＳ ゴシック" w:hAnsi="ＭＳ ゴシック" w:cs="Times New Roman"/>
          <w:color w:val="auto"/>
          <w:sz w:val="22"/>
          <w:szCs w:val="22"/>
        </w:rPr>
      </w:pPr>
      <w:r w:rsidRPr="001D634D">
        <w:rPr>
          <w:rFonts w:ascii="ＭＳ ゴシック" w:eastAsia="ＭＳ ゴシック" w:hAnsi="ＭＳ ゴシック" w:hint="eastAsia"/>
          <w:color w:val="auto"/>
          <w:sz w:val="22"/>
          <w:szCs w:val="22"/>
        </w:rPr>
        <w:t>※</w:t>
      </w:r>
      <w:r w:rsidRPr="001D634D">
        <w:rPr>
          <w:rFonts w:ascii="ＭＳ ゴシック" w:eastAsia="ＭＳ ゴシック" w:hAnsi="ＭＳ ゴシック" w:cs="ＭＳ Ｐゴシック" w:hint="eastAsia"/>
          <w:b/>
          <w:bCs/>
          <w:color w:val="auto"/>
          <w:sz w:val="22"/>
          <w:szCs w:val="22"/>
        </w:rPr>
        <w:t>認定小規模食鳥処理施設</w:t>
      </w:r>
    </w:p>
    <w:p w14:paraId="7EA7E50E" w14:textId="77777777" w:rsidR="006A6482" w:rsidRPr="001D634D" w:rsidRDefault="00546E92" w:rsidP="00546E92">
      <w:pPr>
        <w:pStyle w:val="af"/>
        <w:ind w:firstLine="0"/>
        <w:rPr>
          <w:sz w:val="22"/>
          <w:szCs w:val="22"/>
        </w:rPr>
      </w:pPr>
      <w:r w:rsidRPr="001D634D">
        <w:rPr>
          <w:rFonts w:hint="eastAsia"/>
          <w:sz w:val="22"/>
          <w:szCs w:val="22"/>
        </w:rPr>
        <w:t xml:space="preserve">　</w:t>
      </w:r>
      <w:r w:rsidR="006A6482" w:rsidRPr="001D634D">
        <w:rPr>
          <w:rFonts w:hint="eastAsia"/>
          <w:sz w:val="22"/>
          <w:szCs w:val="22"/>
        </w:rPr>
        <w:t>食鳥処理施設のうち、年間処理羽数が３０万羽以下の施設が認定小規模食鳥処理施設です。当該施設では食鳥検査員による検査の替わりに、食鳥処理衛生管理者の確認により疾病等の排除を行っています。</w:t>
      </w:r>
    </w:p>
    <w:p w14:paraId="0A0B359D" w14:textId="77777777" w:rsidR="008A390E" w:rsidRPr="001D634D" w:rsidRDefault="008A390E" w:rsidP="00DE0EF5">
      <w:pPr>
        <w:pStyle w:val="af"/>
        <w:rPr>
          <w:sz w:val="22"/>
          <w:szCs w:val="22"/>
        </w:rPr>
      </w:pPr>
    </w:p>
    <w:p w14:paraId="6B146E52"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○食鳥処理の事業の規制及び食鳥検査に関する法律（食鳥処理法）</w:t>
      </w:r>
    </w:p>
    <w:p w14:paraId="09D93907" w14:textId="77777777" w:rsidR="003B63CF" w:rsidRPr="001D634D" w:rsidRDefault="003B63CF" w:rsidP="00A56958">
      <w:pPr>
        <w:pStyle w:val="11"/>
      </w:pPr>
      <w:r w:rsidRPr="001D634D">
        <w:rPr>
          <w:rFonts w:hint="eastAsia"/>
        </w:rPr>
        <w:t>食鳥処理の事業について必要な規制を講じ、食鳥検査の制度を設けることにより、食鳥肉などに起因する衛生上の危害の発生を防止して国民の健康の保護を図ることを目的とした法律です。現在、法の対象となる食鳥は鶏、あひる、七面鳥</w:t>
      </w:r>
      <w:r w:rsidR="002E501E" w:rsidRPr="001D634D">
        <w:rPr>
          <w:rFonts w:hint="eastAsia"/>
        </w:rPr>
        <w:t>その他一般に食用に</w:t>
      </w:r>
      <w:r w:rsidR="0030266C" w:rsidRPr="001D634D">
        <w:rPr>
          <w:rFonts w:hint="eastAsia"/>
        </w:rPr>
        <w:t>供</w:t>
      </w:r>
      <w:r w:rsidR="002E501E" w:rsidRPr="001D634D">
        <w:rPr>
          <w:rFonts w:hint="eastAsia"/>
        </w:rPr>
        <w:t>する家きん</w:t>
      </w:r>
      <w:r w:rsidRPr="001D634D">
        <w:rPr>
          <w:rFonts w:hint="eastAsia"/>
        </w:rPr>
        <w:t>に限られています。</w:t>
      </w:r>
    </w:p>
    <w:p w14:paraId="6D6D711F" w14:textId="77777777" w:rsidR="00FF2A68" w:rsidRPr="001D634D" w:rsidRDefault="00FF2A68" w:rsidP="00DD5EF1">
      <w:pPr>
        <w:adjustRightInd/>
        <w:spacing w:line="292" w:lineRule="exact"/>
        <w:ind w:leftChars="177" w:left="388"/>
        <w:rPr>
          <w:rFonts w:ascii="ＭＳ ゴシック" w:eastAsia="ＭＳ ゴシック" w:hAnsi="ＭＳ ゴシック" w:cs="ＭＳ Ｐゴシック"/>
          <w:b/>
          <w:bCs/>
          <w:color w:val="auto"/>
          <w:sz w:val="22"/>
          <w:szCs w:val="22"/>
        </w:rPr>
      </w:pPr>
    </w:p>
    <w:p w14:paraId="1A999937" w14:textId="77777777" w:rsidR="006A6482" w:rsidRPr="001D634D" w:rsidRDefault="006A6482" w:rsidP="00DD5EF1">
      <w:pPr>
        <w:adjustRightInd/>
        <w:spacing w:line="292" w:lineRule="exact"/>
        <w:ind w:leftChars="177" w:left="388"/>
        <w:rPr>
          <w:rFonts w:ascii="ＭＳ ゴシック" w:eastAsia="ＭＳ ゴシック" w:hAnsi="ＭＳ ゴシック" w:cs="Times New Roman"/>
          <w:color w:val="auto"/>
          <w:sz w:val="22"/>
          <w:szCs w:val="22"/>
        </w:rPr>
      </w:pPr>
      <w:r w:rsidRPr="001D634D">
        <w:rPr>
          <w:rFonts w:ascii="ＭＳ ゴシック" w:eastAsia="ＭＳ ゴシック" w:hAnsi="ＭＳ ゴシック" w:cs="ＭＳ Ｐゴシック" w:hint="eastAsia"/>
          <w:b/>
          <w:bCs/>
          <w:color w:val="auto"/>
          <w:sz w:val="22"/>
          <w:szCs w:val="22"/>
        </w:rPr>
        <w:t>※中抜きとたい</w:t>
      </w:r>
    </w:p>
    <w:p w14:paraId="11979CA3" w14:textId="77777777" w:rsidR="006A6482" w:rsidRPr="001D634D" w:rsidRDefault="006A6482" w:rsidP="00DE0EF5">
      <w:pPr>
        <w:pStyle w:val="af"/>
        <w:rPr>
          <w:rFonts w:ascii="ＭＳ 明朝" w:cs="Times New Roman"/>
          <w:sz w:val="22"/>
          <w:szCs w:val="22"/>
        </w:rPr>
      </w:pPr>
      <w:r w:rsidRPr="001D634D">
        <w:rPr>
          <w:rFonts w:hint="eastAsia"/>
          <w:sz w:val="22"/>
          <w:szCs w:val="22"/>
        </w:rPr>
        <w:t>食鳥とたいからその内臓を摘出したものをいいます。</w:t>
      </w:r>
    </w:p>
    <w:p w14:paraId="0060E1E6" w14:textId="77777777" w:rsidR="006A6482" w:rsidRPr="001D634D" w:rsidRDefault="006A6482" w:rsidP="00ED2FA5">
      <w:pPr>
        <w:adjustRightInd/>
        <w:spacing w:line="292" w:lineRule="exact"/>
        <w:ind w:left="240" w:firstLine="240"/>
        <w:rPr>
          <w:rFonts w:ascii="ＭＳ 明朝" w:cs="Times New Roman"/>
          <w:color w:val="auto"/>
          <w:sz w:val="22"/>
          <w:szCs w:val="22"/>
        </w:rPr>
      </w:pPr>
    </w:p>
    <w:p w14:paraId="1FC6EF60"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○食鳥処理衛生管理者</w:t>
      </w:r>
    </w:p>
    <w:p w14:paraId="2DD9FFE8" w14:textId="77777777" w:rsidR="003B63CF" w:rsidRPr="001D634D" w:rsidRDefault="003B63CF">
      <w:pPr>
        <w:adjustRightInd/>
        <w:spacing w:line="292" w:lineRule="exact"/>
        <w:ind w:left="240" w:firstLine="240"/>
        <w:rPr>
          <w:rStyle w:val="12"/>
          <w:color w:val="auto"/>
        </w:rPr>
      </w:pPr>
      <w:r w:rsidRPr="001D634D">
        <w:rPr>
          <w:rStyle w:val="12"/>
          <w:rFonts w:hint="eastAsia"/>
          <w:color w:val="auto"/>
        </w:rPr>
        <w:t>食鳥処理を衛生的に管理するために各食鳥処理場に設置されている者のことです。資格要件は食鳥処理法に定められています。</w:t>
      </w:r>
    </w:p>
    <w:p w14:paraId="1F3B3AD4" w14:textId="77777777" w:rsidR="003B63CF" w:rsidRPr="001D634D" w:rsidRDefault="003B63CF">
      <w:pPr>
        <w:adjustRightInd/>
        <w:spacing w:line="292" w:lineRule="exact"/>
        <w:rPr>
          <w:rFonts w:ascii="ＭＳ 明朝" w:cs="Times New Roman"/>
          <w:color w:val="auto"/>
          <w:sz w:val="22"/>
          <w:szCs w:val="22"/>
        </w:rPr>
      </w:pPr>
    </w:p>
    <w:p w14:paraId="3E4C9ECC" w14:textId="77777777" w:rsidR="004268D4" w:rsidRPr="001D634D" w:rsidRDefault="004268D4">
      <w:pPr>
        <w:adjustRightInd/>
        <w:spacing w:line="292" w:lineRule="exact"/>
        <w:rPr>
          <w:rFonts w:ascii="ＭＳ Ｐゴシック" w:eastAsia="ＭＳ Ｐゴシック" w:hAnsi="ＭＳ Ｐゴシック" w:cs="Times New Roman"/>
          <w:b/>
          <w:color w:val="auto"/>
          <w:sz w:val="22"/>
          <w:szCs w:val="22"/>
        </w:rPr>
      </w:pPr>
      <w:r w:rsidRPr="001D634D">
        <w:rPr>
          <w:rFonts w:ascii="ＭＳ 明朝" w:cs="Times New Roman" w:hint="eastAsia"/>
          <w:b/>
          <w:color w:val="auto"/>
          <w:sz w:val="22"/>
          <w:szCs w:val="22"/>
        </w:rPr>
        <w:t>○</w:t>
      </w:r>
      <w:r w:rsidRPr="001D634D">
        <w:rPr>
          <w:rFonts w:ascii="ＭＳ Ｐゴシック" w:eastAsia="ＭＳ Ｐゴシック" w:hAnsi="ＭＳ Ｐゴシック" w:hint="eastAsia"/>
          <w:b/>
          <w:color w:val="auto"/>
          <w:spacing w:val="2"/>
          <w:sz w:val="22"/>
          <w:szCs w:val="22"/>
        </w:rPr>
        <w:t>指定成分等含有食品</w:t>
      </w:r>
    </w:p>
    <w:p w14:paraId="1C74D267" w14:textId="77777777" w:rsidR="00B45720" w:rsidRPr="001D634D" w:rsidRDefault="004268D4">
      <w:pPr>
        <w:adjustRightInd/>
        <w:spacing w:line="292" w:lineRule="exact"/>
        <w:rPr>
          <w:rFonts w:ascii="ＭＳ 明朝" w:cs="Times New Roman"/>
          <w:color w:val="auto"/>
          <w:sz w:val="22"/>
          <w:szCs w:val="22"/>
        </w:rPr>
      </w:pPr>
      <w:r w:rsidRPr="001D634D">
        <w:rPr>
          <w:rFonts w:ascii="ＭＳ 明朝" w:cs="Times New Roman" w:hint="eastAsia"/>
          <w:color w:val="auto"/>
          <w:sz w:val="22"/>
          <w:szCs w:val="22"/>
        </w:rPr>
        <w:t xml:space="preserve">　　</w:t>
      </w:r>
      <w:r w:rsidR="00A11ED0" w:rsidRPr="001D634D">
        <w:rPr>
          <w:rFonts w:ascii="ＭＳ 明朝" w:cs="Times New Roman" w:hint="eastAsia"/>
          <w:color w:val="auto"/>
          <w:sz w:val="22"/>
          <w:szCs w:val="22"/>
        </w:rPr>
        <w:t>特別の注意を必要とするものとして厚生労働大臣が指定する</w:t>
      </w:r>
      <w:r w:rsidR="00797880" w:rsidRPr="001D634D">
        <w:rPr>
          <w:rFonts w:ascii="ＭＳ 明朝" w:cs="Times New Roman" w:hint="eastAsia"/>
          <w:color w:val="auto"/>
          <w:sz w:val="22"/>
          <w:szCs w:val="22"/>
        </w:rPr>
        <w:t>成分等を含有する</w:t>
      </w:r>
      <w:r w:rsidR="00A11ED0" w:rsidRPr="001D634D">
        <w:rPr>
          <w:rFonts w:ascii="ＭＳ 明朝" w:cs="Times New Roman" w:hint="eastAsia"/>
          <w:color w:val="auto"/>
          <w:sz w:val="22"/>
          <w:szCs w:val="22"/>
        </w:rPr>
        <w:t>食品のことをいいます。</w:t>
      </w:r>
    </w:p>
    <w:p w14:paraId="48B8682C" w14:textId="77777777" w:rsidR="00B45720" w:rsidRPr="001D634D" w:rsidRDefault="00B45720" w:rsidP="00B45720">
      <w:pPr>
        <w:adjustRightInd/>
        <w:spacing w:line="292" w:lineRule="exact"/>
        <w:rPr>
          <w:rFonts w:ascii="ＭＳ 明朝" w:cs="Times New Roman"/>
          <w:color w:val="auto"/>
          <w:sz w:val="22"/>
          <w:szCs w:val="22"/>
        </w:rPr>
      </w:pPr>
      <w:r w:rsidRPr="001D634D">
        <w:rPr>
          <w:rFonts w:ascii="ＭＳ 明朝" w:cs="Times New Roman" w:hint="eastAsia"/>
          <w:color w:val="auto"/>
          <w:sz w:val="22"/>
          <w:szCs w:val="22"/>
        </w:rPr>
        <w:t xml:space="preserve">　　これまで、特定の成分等を含む健康食品との関係が疑われる健康被害が報告されていましたが、食品衛</w:t>
      </w:r>
    </w:p>
    <w:p w14:paraId="65814702" w14:textId="77777777" w:rsidR="00B45720" w:rsidRPr="001D634D" w:rsidRDefault="00B45720" w:rsidP="00B45720">
      <w:pPr>
        <w:adjustRightInd/>
        <w:spacing w:line="292" w:lineRule="exact"/>
        <w:rPr>
          <w:rFonts w:ascii="ＭＳ 明朝" w:cs="Times New Roman"/>
          <w:color w:val="auto"/>
          <w:sz w:val="22"/>
          <w:szCs w:val="22"/>
        </w:rPr>
      </w:pPr>
      <w:r w:rsidRPr="001D634D">
        <w:rPr>
          <w:rFonts w:ascii="ＭＳ 明朝" w:cs="Times New Roman" w:hint="eastAsia"/>
          <w:color w:val="auto"/>
          <w:sz w:val="22"/>
          <w:szCs w:val="22"/>
        </w:rPr>
        <w:t xml:space="preserve">　生法においては健康食品による健康被害の情報の収集が制度化されておらず、法的措置を講じる十分な情</w:t>
      </w:r>
    </w:p>
    <w:p w14:paraId="2B8E0E90" w14:textId="77777777" w:rsidR="00B45720" w:rsidRPr="001D634D" w:rsidRDefault="00B45720" w:rsidP="00B45720">
      <w:pPr>
        <w:adjustRightInd/>
        <w:spacing w:line="292" w:lineRule="exact"/>
        <w:rPr>
          <w:rFonts w:ascii="ＭＳ 明朝" w:cs="Times New Roman"/>
          <w:color w:val="auto"/>
          <w:sz w:val="22"/>
          <w:szCs w:val="22"/>
        </w:rPr>
      </w:pPr>
      <w:r w:rsidRPr="001D634D">
        <w:rPr>
          <w:rFonts w:ascii="ＭＳ 明朝" w:cs="Times New Roman" w:hint="eastAsia"/>
          <w:color w:val="auto"/>
          <w:sz w:val="22"/>
          <w:szCs w:val="22"/>
        </w:rPr>
        <w:t xml:space="preserve">　報</w:t>
      </w:r>
      <w:r w:rsidR="00797880" w:rsidRPr="001D634D">
        <w:rPr>
          <w:rFonts w:ascii="ＭＳ 明朝" w:cs="Times New Roman" w:hint="eastAsia"/>
          <w:color w:val="auto"/>
          <w:sz w:val="22"/>
          <w:szCs w:val="22"/>
        </w:rPr>
        <w:t>を得られないという問題がありました。</w:t>
      </w:r>
    </w:p>
    <w:p w14:paraId="03D1874D" w14:textId="77777777" w:rsidR="00797880" w:rsidRPr="001D634D" w:rsidRDefault="00B45720" w:rsidP="007C7D22">
      <w:pPr>
        <w:adjustRightInd/>
        <w:spacing w:line="292" w:lineRule="exact"/>
        <w:rPr>
          <w:rFonts w:ascii="ＭＳ 明朝" w:cs="Times New Roman"/>
          <w:color w:val="auto"/>
          <w:sz w:val="22"/>
          <w:szCs w:val="22"/>
        </w:rPr>
      </w:pPr>
      <w:r w:rsidRPr="001D634D">
        <w:rPr>
          <w:rFonts w:ascii="ＭＳ 明朝" w:cs="Times New Roman" w:hint="eastAsia"/>
          <w:color w:val="auto"/>
          <w:sz w:val="22"/>
          <w:szCs w:val="22"/>
        </w:rPr>
        <w:t xml:space="preserve">　</w:t>
      </w:r>
      <w:r w:rsidR="00797880" w:rsidRPr="001D634D">
        <w:rPr>
          <w:rFonts w:ascii="ＭＳ 明朝" w:cs="Times New Roman" w:hint="eastAsia"/>
          <w:color w:val="auto"/>
          <w:sz w:val="22"/>
          <w:szCs w:val="22"/>
        </w:rPr>
        <w:t xml:space="preserve">　</w:t>
      </w:r>
      <w:r w:rsidRPr="001D634D">
        <w:rPr>
          <w:rFonts w:ascii="ＭＳ 明朝" w:cs="Times New Roman" w:hint="eastAsia"/>
          <w:color w:val="auto"/>
          <w:sz w:val="22"/>
          <w:szCs w:val="22"/>
        </w:rPr>
        <w:t>そこで、</w:t>
      </w:r>
      <w:r w:rsidR="00797880" w:rsidRPr="001D634D">
        <w:rPr>
          <w:rFonts w:ascii="ＭＳ 明朝" w:cs="Times New Roman" w:hint="eastAsia"/>
          <w:color w:val="auto"/>
          <w:sz w:val="22"/>
          <w:szCs w:val="22"/>
        </w:rPr>
        <w:t>法改正により令和２年６月１日から、</w:t>
      </w:r>
      <w:r w:rsidR="00A11ED0" w:rsidRPr="001D634D">
        <w:rPr>
          <w:rFonts w:ascii="ＭＳ 明朝" w:cs="Times New Roman" w:hint="eastAsia"/>
          <w:color w:val="auto"/>
          <w:sz w:val="22"/>
          <w:szCs w:val="22"/>
        </w:rPr>
        <w:t>指定成分等含有食品を取り扱う営業者は、取り扱う指定成</w:t>
      </w:r>
    </w:p>
    <w:p w14:paraId="18405869" w14:textId="77777777" w:rsidR="00797880" w:rsidRPr="001D634D" w:rsidRDefault="00797880" w:rsidP="007C7D22">
      <w:pPr>
        <w:adjustRightInd/>
        <w:spacing w:line="292" w:lineRule="exact"/>
        <w:rPr>
          <w:rFonts w:ascii="ＭＳ 明朝" w:cs="Times New Roman"/>
          <w:color w:val="auto"/>
          <w:sz w:val="22"/>
          <w:szCs w:val="22"/>
        </w:rPr>
      </w:pPr>
      <w:r w:rsidRPr="001D634D">
        <w:rPr>
          <w:rFonts w:ascii="ＭＳ 明朝" w:cs="Times New Roman" w:hint="eastAsia"/>
          <w:color w:val="auto"/>
          <w:sz w:val="22"/>
          <w:szCs w:val="22"/>
        </w:rPr>
        <w:t xml:space="preserve">　</w:t>
      </w:r>
      <w:r w:rsidR="00A11ED0" w:rsidRPr="001D634D">
        <w:rPr>
          <w:rFonts w:ascii="ＭＳ 明朝" w:cs="Times New Roman" w:hint="eastAsia"/>
          <w:color w:val="auto"/>
          <w:sz w:val="22"/>
          <w:szCs w:val="22"/>
        </w:rPr>
        <w:t>分等含有食品について健康被害が疑われる事例</w:t>
      </w:r>
      <w:r w:rsidR="008063E5" w:rsidRPr="001D634D">
        <w:rPr>
          <w:rFonts w:ascii="ＭＳ 明朝" w:cs="Times New Roman" w:hint="eastAsia"/>
          <w:color w:val="auto"/>
          <w:sz w:val="22"/>
          <w:szCs w:val="22"/>
        </w:rPr>
        <w:t>や</w:t>
      </w:r>
      <w:r w:rsidR="00BD74B2" w:rsidRPr="001D634D">
        <w:rPr>
          <w:rFonts w:ascii="ＭＳ 明朝" w:cs="Times New Roman" w:hint="eastAsia"/>
          <w:color w:val="auto"/>
          <w:sz w:val="22"/>
          <w:szCs w:val="22"/>
        </w:rPr>
        <w:t>健康被害を生じさせるおそれのある旨の研究報告等を把</w:t>
      </w:r>
    </w:p>
    <w:p w14:paraId="778C79E6" w14:textId="77777777" w:rsidR="00797880" w:rsidRPr="001D634D" w:rsidRDefault="00797880" w:rsidP="007C7D22">
      <w:pPr>
        <w:adjustRightInd/>
        <w:spacing w:line="292" w:lineRule="exact"/>
        <w:rPr>
          <w:rFonts w:ascii="ＭＳ 明朝" w:cs="Times New Roman"/>
          <w:color w:val="auto"/>
          <w:sz w:val="22"/>
          <w:szCs w:val="22"/>
        </w:rPr>
      </w:pPr>
      <w:r w:rsidRPr="001D634D">
        <w:rPr>
          <w:rFonts w:ascii="ＭＳ 明朝" w:cs="Times New Roman" w:hint="eastAsia"/>
          <w:color w:val="auto"/>
          <w:sz w:val="22"/>
          <w:szCs w:val="22"/>
        </w:rPr>
        <w:t xml:space="preserve">　</w:t>
      </w:r>
      <w:r w:rsidR="00BD74B2" w:rsidRPr="001D634D">
        <w:rPr>
          <w:rFonts w:ascii="ＭＳ 明朝" w:cs="Times New Roman" w:hint="eastAsia"/>
          <w:color w:val="auto"/>
          <w:sz w:val="22"/>
          <w:szCs w:val="22"/>
        </w:rPr>
        <w:t>握した際に届出が</w:t>
      </w:r>
      <w:r w:rsidR="007C7D22" w:rsidRPr="001D634D">
        <w:rPr>
          <w:rFonts w:ascii="ＭＳ 明朝" w:cs="Times New Roman" w:hint="eastAsia"/>
          <w:color w:val="auto"/>
          <w:sz w:val="22"/>
          <w:szCs w:val="22"/>
        </w:rPr>
        <w:t>義務づけら</w:t>
      </w:r>
      <w:r w:rsidR="008A390E" w:rsidRPr="001D634D">
        <w:rPr>
          <w:rFonts w:ascii="ＭＳ 明朝" w:cs="Times New Roman" w:hint="eastAsia"/>
          <w:color w:val="auto"/>
          <w:sz w:val="22"/>
          <w:szCs w:val="22"/>
        </w:rPr>
        <w:t>れ</w:t>
      </w:r>
      <w:r w:rsidR="007C7D22" w:rsidRPr="001D634D">
        <w:rPr>
          <w:rFonts w:ascii="ＭＳ 明朝" w:cs="Times New Roman" w:hint="eastAsia"/>
          <w:color w:val="auto"/>
          <w:sz w:val="22"/>
          <w:szCs w:val="22"/>
        </w:rPr>
        <w:t>ました</w:t>
      </w:r>
      <w:r w:rsidR="00BD74B2" w:rsidRPr="001D634D">
        <w:rPr>
          <w:rFonts w:ascii="ＭＳ 明朝" w:cs="Times New Roman" w:hint="eastAsia"/>
          <w:color w:val="auto"/>
          <w:sz w:val="22"/>
          <w:szCs w:val="22"/>
        </w:rPr>
        <w:t>。</w:t>
      </w:r>
      <w:r w:rsidR="007C7D22" w:rsidRPr="001D634D">
        <w:rPr>
          <w:rFonts w:ascii="ＭＳ 明朝" w:cs="Times New Roman" w:hint="eastAsia"/>
          <w:color w:val="auto"/>
          <w:sz w:val="22"/>
          <w:szCs w:val="22"/>
        </w:rPr>
        <w:t>対象となるのは、コレウス・フォルスコリー、ドオウレン、プエラ</w:t>
      </w:r>
    </w:p>
    <w:p w14:paraId="632D70E0" w14:textId="77777777" w:rsidR="00A11ED0" w:rsidRPr="001D634D" w:rsidRDefault="00797880" w:rsidP="007C7D22">
      <w:pPr>
        <w:adjustRightInd/>
        <w:spacing w:line="292" w:lineRule="exact"/>
        <w:rPr>
          <w:rFonts w:ascii="ＭＳ 明朝" w:cs="Times New Roman"/>
          <w:color w:val="auto"/>
          <w:sz w:val="22"/>
          <w:szCs w:val="22"/>
        </w:rPr>
      </w:pPr>
      <w:r w:rsidRPr="001D634D">
        <w:rPr>
          <w:rFonts w:ascii="ＭＳ 明朝" w:cs="Times New Roman" w:hint="eastAsia"/>
          <w:color w:val="auto"/>
          <w:sz w:val="22"/>
          <w:szCs w:val="22"/>
        </w:rPr>
        <w:t xml:space="preserve">　</w:t>
      </w:r>
      <w:r w:rsidR="007C7D22" w:rsidRPr="001D634D">
        <w:rPr>
          <w:rFonts w:ascii="ＭＳ 明朝" w:cs="Times New Roman" w:hint="eastAsia"/>
          <w:color w:val="auto"/>
          <w:sz w:val="22"/>
          <w:szCs w:val="22"/>
        </w:rPr>
        <w:t>リア・ミリフィカ、ブラックコホシュのいずれかを含む食品です。</w:t>
      </w:r>
    </w:p>
    <w:p w14:paraId="6150392F" w14:textId="77777777" w:rsidR="004268D4" w:rsidRPr="001D634D" w:rsidRDefault="004268D4">
      <w:pPr>
        <w:adjustRightInd/>
        <w:spacing w:line="292" w:lineRule="exact"/>
        <w:rPr>
          <w:rFonts w:ascii="ＭＳ 明朝" w:cs="Times New Roman"/>
          <w:color w:val="auto"/>
          <w:sz w:val="22"/>
          <w:szCs w:val="22"/>
        </w:rPr>
      </w:pPr>
    </w:p>
    <w:p w14:paraId="5DAEAAEC"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○食品安全基本法</w:t>
      </w:r>
    </w:p>
    <w:p w14:paraId="10DFFA53" w14:textId="77777777" w:rsidR="003B63CF" w:rsidRPr="001D634D" w:rsidRDefault="003B63CF" w:rsidP="00A56958">
      <w:pPr>
        <w:pStyle w:val="11"/>
        <w:rPr>
          <w:rFonts w:ascii="ＭＳ 明朝" w:cs="Times New Roman"/>
        </w:rPr>
      </w:pPr>
      <w:r w:rsidRPr="001D634D">
        <w:rPr>
          <w:rFonts w:hint="eastAsia"/>
        </w:rPr>
        <w:t>食品の安全性に対する国民の不安や不信を踏まえ、食品の安全性に関するリスク（危害）評価を行う食品安全委員会の設置を含む、国民の健康保護を目的とした包括的な食品の安全性を確保するための法律として平成１５年５月に公布され、平成１５年７月１日内閣府に食品安全委員会が設置されました。</w:t>
      </w:r>
    </w:p>
    <w:p w14:paraId="7B930CC7" w14:textId="77777777" w:rsidR="003B63CF" w:rsidRPr="001D634D" w:rsidRDefault="003B63CF">
      <w:pPr>
        <w:adjustRightInd/>
        <w:spacing w:line="292" w:lineRule="exact"/>
        <w:rPr>
          <w:rFonts w:ascii="ＭＳ 明朝" w:cs="Times New Roman"/>
          <w:color w:val="auto"/>
          <w:sz w:val="22"/>
          <w:szCs w:val="22"/>
        </w:rPr>
      </w:pPr>
    </w:p>
    <w:p w14:paraId="535E2B33"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○食品衛生法</w:t>
      </w:r>
    </w:p>
    <w:p w14:paraId="5EAC1593" w14:textId="77777777" w:rsidR="00592A4F" w:rsidRPr="001D634D" w:rsidRDefault="003B63CF" w:rsidP="00A56958">
      <w:pPr>
        <w:pStyle w:val="11"/>
      </w:pPr>
      <w:r w:rsidRPr="001D634D">
        <w:rPr>
          <w:rFonts w:hint="eastAsia"/>
        </w:rPr>
        <w:t>食品衛生法は、飲食に起因する衛生上の危害の発生を防止し、公衆衛生の向上及び増進に寄与することを目的として、昭和２２年に制定されたものです。</w:t>
      </w:r>
      <w:r w:rsidR="00592A4F" w:rsidRPr="001D634D">
        <w:rPr>
          <w:rFonts w:hint="eastAsia"/>
        </w:rPr>
        <w:t>飲食店営業などの３２業種の許可及び営業の禁停止などの各種規制の規定が定められています。</w:t>
      </w:r>
    </w:p>
    <w:p w14:paraId="0AC47E46" w14:textId="77777777" w:rsidR="003B63CF" w:rsidRPr="001D634D" w:rsidRDefault="00592A4F" w:rsidP="00A56958">
      <w:pPr>
        <w:pStyle w:val="11"/>
      </w:pPr>
      <w:r w:rsidRPr="001D634D">
        <w:rPr>
          <w:rFonts w:hint="eastAsia"/>
        </w:rPr>
        <w:t>なお、平成３０年６月に食品衛生法等の一部を改正する法律が公布され、食品の安全を確保するため、広域的な食中毒事案への対策強化、ＨＡＣＣＰ（ハサップ）に沿った衛生管理の制度化、営業許可業種の見直し及び営業届出制度の創設、食品リコール情報の報告制度の創設などが制定されました。</w:t>
      </w:r>
    </w:p>
    <w:p w14:paraId="2F2CFD0D" w14:textId="77777777" w:rsidR="00435F37" w:rsidRPr="001D634D" w:rsidRDefault="00435F37">
      <w:pPr>
        <w:adjustRightInd/>
        <w:spacing w:line="292" w:lineRule="exact"/>
        <w:ind w:left="240" w:firstLine="240"/>
        <w:rPr>
          <w:rFonts w:ascii="ＭＳ 明朝" w:cs="Times New Roman"/>
          <w:color w:val="auto"/>
          <w:sz w:val="22"/>
          <w:szCs w:val="22"/>
        </w:rPr>
      </w:pPr>
    </w:p>
    <w:p w14:paraId="6BF4A959"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○食品衛生監視員</w:t>
      </w:r>
    </w:p>
    <w:p w14:paraId="24119C11" w14:textId="77777777" w:rsidR="003B63CF" w:rsidRPr="001D634D" w:rsidRDefault="003B63CF" w:rsidP="00A56958">
      <w:pPr>
        <w:pStyle w:val="11"/>
        <w:rPr>
          <w:rFonts w:ascii="ＭＳ 明朝" w:cs="Times New Roman"/>
        </w:rPr>
      </w:pPr>
      <w:r w:rsidRPr="001D634D">
        <w:rPr>
          <w:rFonts w:hint="eastAsia"/>
        </w:rPr>
        <w:t>食品衛生法に基づく食品営業施設の立入検査、食品や添加物などの収去及び食品衛生に関する指導などを職務とする公務員のことです。</w:t>
      </w:r>
    </w:p>
    <w:p w14:paraId="529CFED5" w14:textId="77777777" w:rsidR="003B63CF" w:rsidRPr="001D634D" w:rsidRDefault="003B63CF" w:rsidP="00A56958">
      <w:pPr>
        <w:pStyle w:val="11"/>
      </w:pPr>
      <w:r w:rsidRPr="001D634D">
        <w:rPr>
          <w:rFonts w:hint="eastAsia"/>
        </w:rPr>
        <w:lastRenderedPageBreak/>
        <w:t>厚生労働大臣の</w:t>
      </w:r>
      <w:r w:rsidR="00DD5EF1" w:rsidRPr="001D634D">
        <w:rPr>
          <w:rFonts w:hint="eastAsia"/>
        </w:rPr>
        <w:t>登録を受けた</w:t>
      </w:r>
      <w:r w:rsidRPr="001D634D">
        <w:rPr>
          <w:rFonts w:hint="eastAsia"/>
        </w:rPr>
        <w:t>養成施設で所定の課程を修了</w:t>
      </w:r>
      <w:r w:rsidR="00DD5EF1" w:rsidRPr="001D634D">
        <w:rPr>
          <w:rFonts w:hint="eastAsia"/>
        </w:rPr>
        <w:t>した者</w:t>
      </w:r>
      <w:r w:rsidRPr="001D634D">
        <w:rPr>
          <w:rFonts w:hint="eastAsia"/>
        </w:rPr>
        <w:t>、又は薬剤師・獣医師であることなど一定の資格要件が定められています。国（検疫所）、都道府県の保健所、保健所を設置する市の保健所等に配置されています。</w:t>
      </w:r>
    </w:p>
    <w:p w14:paraId="6BE9163B" w14:textId="77777777" w:rsidR="00F12E83" w:rsidRPr="001D634D" w:rsidRDefault="00F12E83" w:rsidP="00A56958">
      <w:pPr>
        <w:pStyle w:val="11"/>
        <w:rPr>
          <w:rFonts w:ascii="ＭＳ 明朝" w:cs="Times New Roman"/>
        </w:rPr>
      </w:pPr>
    </w:p>
    <w:p w14:paraId="6806C201"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○食品衛生監視機動班</w:t>
      </w:r>
    </w:p>
    <w:p w14:paraId="664D81D8" w14:textId="194E66AD" w:rsidR="003B63CF" w:rsidRPr="001D634D" w:rsidRDefault="003B63CF" w:rsidP="00A56958">
      <w:pPr>
        <w:pStyle w:val="11"/>
        <w:rPr>
          <w:rFonts w:ascii="ＭＳ 明朝" w:cs="Times New Roman"/>
        </w:rPr>
      </w:pPr>
      <w:r w:rsidRPr="001D634D">
        <w:rPr>
          <w:rFonts w:hint="eastAsia"/>
        </w:rPr>
        <w:t>大分県では、食品衛生監視機動班を設置し、専門的な監視・指導を行っています。主として、</w:t>
      </w:r>
      <w:r w:rsidR="007F2F9B" w:rsidRPr="001D634D">
        <w:rPr>
          <w:rFonts w:hint="eastAsia"/>
        </w:rPr>
        <w:t>HACCP</w:t>
      </w:r>
      <w:r w:rsidR="007F2F9B" w:rsidRPr="001D634D">
        <w:rPr>
          <w:rFonts w:hint="eastAsia"/>
        </w:rPr>
        <w:t>に基づく衛生管理を実施する食品製造施設等</w:t>
      </w:r>
      <w:r w:rsidRPr="001D634D">
        <w:rPr>
          <w:rFonts w:hint="eastAsia"/>
        </w:rPr>
        <w:t>及び給食施設などを重点的に立ち入りしています。</w:t>
      </w:r>
    </w:p>
    <w:p w14:paraId="467B215F" w14:textId="77777777" w:rsidR="003B63CF" w:rsidRPr="001D634D" w:rsidRDefault="003B63CF" w:rsidP="00A56958">
      <w:pPr>
        <w:pStyle w:val="11"/>
      </w:pPr>
      <w:r w:rsidRPr="001D634D">
        <w:rPr>
          <w:rFonts w:hint="eastAsia"/>
        </w:rPr>
        <w:t>また、食品等の収去検査を定期的に実施し、有害食品の排除や食品添加物、農薬等が適正に使用されているかをチェックしています。</w:t>
      </w:r>
    </w:p>
    <w:p w14:paraId="7CBC148C" w14:textId="77777777" w:rsidR="00601249" w:rsidRPr="001D634D" w:rsidRDefault="00601249" w:rsidP="00A56958">
      <w:pPr>
        <w:pStyle w:val="11"/>
        <w:rPr>
          <w:rFonts w:ascii="ＭＳ 明朝" w:cs="Times New Roman"/>
        </w:rPr>
      </w:pPr>
    </w:p>
    <w:p w14:paraId="566D334C"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○食品衛生管理者</w:t>
      </w:r>
    </w:p>
    <w:p w14:paraId="3655CEF0" w14:textId="77777777" w:rsidR="003B63CF" w:rsidRPr="001D634D" w:rsidRDefault="003B63CF" w:rsidP="00A56958">
      <w:pPr>
        <w:pStyle w:val="11"/>
      </w:pPr>
      <w:r w:rsidRPr="001D634D">
        <w:rPr>
          <w:rFonts w:hint="eastAsia"/>
        </w:rPr>
        <w:t>食品衛生管理者は、食品衛生法に基づき、製造、加工の過程で特に衛生上の考慮を必要とする食品（食肉製品、魚肉ハム、ソーセージ等）を製造する営業施設に設置が義務づけられています。食品衛生管理者になるための資格要件も法律で定められています。</w:t>
      </w:r>
    </w:p>
    <w:p w14:paraId="14F0AF59" w14:textId="77777777" w:rsidR="00FF2A68" w:rsidRPr="001D634D" w:rsidRDefault="00FF2A68" w:rsidP="00A56958">
      <w:pPr>
        <w:pStyle w:val="11"/>
      </w:pPr>
    </w:p>
    <w:p w14:paraId="70839ADB"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○食品衛生推進員</w:t>
      </w:r>
    </w:p>
    <w:p w14:paraId="03D8C63D" w14:textId="77777777" w:rsidR="003B63CF" w:rsidRPr="001D634D" w:rsidRDefault="003B63CF" w:rsidP="00A56958">
      <w:pPr>
        <w:pStyle w:val="11"/>
        <w:rPr>
          <w:rFonts w:ascii="ＭＳ 明朝" w:cs="Times New Roman"/>
        </w:rPr>
      </w:pPr>
      <w:r w:rsidRPr="001D634D">
        <w:rPr>
          <w:rFonts w:hint="eastAsia"/>
        </w:rPr>
        <w:t>大分県は</w:t>
      </w:r>
      <w:r w:rsidRPr="001D634D">
        <w:rPr>
          <w:rFonts w:ascii="ＭＳ 明朝" w:hAnsi="ＭＳ 明朝"/>
        </w:rPr>
        <w:t>(</w:t>
      </w:r>
      <w:r w:rsidR="003D7C97" w:rsidRPr="001D634D">
        <w:rPr>
          <w:rFonts w:ascii="ＭＳ 明朝" w:hAnsi="ＭＳ 明朝" w:hint="eastAsia"/>
        </w:rPr>
        <w:t>一</w:t>
      </w:r>
      <w:r w:rsidRPr="001D634D">
        <w:rPr>
          <w:rFonts w:hint="eastAsia"/>
        </w:rPr>
        <w:t>社</w:t>
      </w:r>
      <w:r w:rsidRPr="001D634D">
        <w:rPr>
          <w:rFonts w:ascii="ＭＳ 明朝" w:hAnsi="ＭＳ 明朝"/>
        </w:rPr>
        <w:t>)</w:t>
      </w:r>
      <w:r w:rsidRPr="001D634D">
        <w:rPr>
          <w:rFonts w:hint="eastAsia"/>
        </w:rPr>
        <w:t>大分県食品衛生協会の指導員を中心に大分県食品衛生推進員に委嘱し</w:t>
      </w:r>
      <w:r w:rsidR="00722B1D" w:rsidRPr="001D634D">
        <w:rPr>
          <w:rFonts w:hint="eastAsia"/>
        </w:rPr>
        <w:t>ています</w:t>
      </w:r>
      <w:r w:rsidR="00C4799B" w:rsidRPr="001D634D">
        <w:rPr>
          <w:rFonts w:hint="eastAsia"/>
        </w:rPr>
        <w:t>。食品衛生推進員は、食品衛生法第６７</w:t>
      </w:r>
      <w:r w:rsidRPr="001D634D">
        <w:rPr>
          <w:rFonts w:hint="eastAsia"/>
        </w:rPr>
        <w:t>条第３項の規定に基づき、飲食店営業の施設の衛生管理の方法その他の食品衛生に関する事項につき、都道府県等の施策に協力して、食品等事業者からの相談に応じ、及びこれらの者に対する助言その他の活動を行っています。</w:t>
      </w:r>
    </w:p>
    <w:p w14:paraId="2E39BD3F" w14:textId="77777777" w:rsidR="003B63CF" w:rsidRPr="001D634D" w:rsidRDefault="003B63CF">
      <w:pPr>
        <w:adjustRightInd/>
        <w:spacing w:line="292" w:lineRule="exact"/>
        <w:rPr>
          <w:rFonts w:ascii="ＭＳ 明朝" w:cs="Times New Roman"/>
          <w:color w:val="auto"/>
          <w:sz w:val="22"/>
          <w:szCs w:val="22"/>
        </w:rPr>
      </w:pPr>
    </w:p>
    <w:p w14:paraId="781DDE5E"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○食品衛生指導員</w:t>
      </w:r>
    </w:p>
    <w:p w14:paraId="2CE8BD1A" w14:textId="77777777" w:rsidR="003B63CF" w:rsidRPr="001D634D" w:rsidRDefault="003B63CF" w:rsidP="00A56958">
      <w:pPr>
        <w:pStyle w:val="11"/>
        <w:rPr>
          <w:rFonts w:ascii="ＭＳ 明朝" w:cs="Times New Roman"/>
        </w:rPr>
      </w:pPr>
      <w:r w:rsidRPr="001D634D">
        <w:rPr>
          <w:rFonts w:ascii="ＭＳ 明朝" w:hAnsi="ＭＳ 明朝"/>
        </w:rPr>
        <w:t>(</w:t>
      </w:r>
      <w:r w:rsidR="00700B99" w:rsidRPr="001D634D">
        <w:rPr>
          <w:rFonts w:ascii="ＭＳ 明朝" w:hAnsi="ＭＳ 明朝" w:hint="eastAsia"/>
        </w:rPr>
        <w:t>公</w:t>
      </w:r>
      <w:r w:rsidRPr="001D634D">
        <w:rPr>
          <w:rFonts w:hint="eastAsia"/>
        </w:rPr>
        <w:t>社</w:t>
      </w:r>
      <w:r w:rsidRPr="001D634D">
        <w:rPr>
          <w:rFonts w:ascii="ＭＳ 明朝" w:hAnsi="ＭＳ 明朝"/>
        </w:rPr>
        <w:t>)</w:t>
      </w:r>
      <w:r w:rsidRPr="001D634D">
        <w:rPr>
          <w:rFonts w:hint="eastAsia"/>
        </w:rPr>
        <w:t>日本食品衛生協会が定めている資格要件です。</w:t>
      </w:r>
    </w:p>
    <w:p w14:paraId="77AB5925" w14:textId="77777777" w:rsidR="003B63CF" w:rsidRPr="001D634D" w:rsidRDefault="003B63CF" w:rsidP="00A56958">
      <w:pPr>
        <w:pStyle w:val="11"/>
        <w:rPr>
          <w:rFonts w:ascii="ＭＳ 明朝" w:cs="Times New Roman"/>
        </w:rPr>
      </w:pPr>
      <w:r w:rsidRPr="001D634D">
        <w:rPr>
          <w:rFonts w:hint="eastAsia"/>
        </w:rPr>
        <w:t>食品営業者の中から、食品衛生に関する規定の講習を受けて取得する資格で、営業者団体</w:t>
      </w:r>
      <w:r w:rsidR="007F2F9B" w:rsidRPr="001D634D">
        <w:rPr>
          <w:rFonts w:hint="eastAsia"/>
        </w:rPr>
        <w:t>自らが実施する衛生</w:t>
      </w:r>
      <w:r w:rsidRPr="001D634D">
        <w:rPr>
          <w:rFonts w:hint="eastAsia"/>
        </w:rPr>
        <w:t>管理を推進するリーダー的な役割を担っています。</w:t>
      </w:r>
    </w:p>
    <w:p w14:paraId="0387E452" w14:textId="77777777" w:rsidR="003B63CF" w:rsidRPr="001D634D" w:rsidRDefault="003B63CF">
      <w:pPr>
        <w:adjustRightInd/>
        <w:spacing w:line="292" w:lineRule="exact"/>
        <w:rPr>
          <w:rFonts w:ascii="ＭＳ 明朝" w:cs="Times New Roman"/>
          <w:color w:val="auto"/>
          <w:sz w:val="22"/>
          <w:szCs w:val="22"/>
        </w:rPr>
      </w:pPr>
    </w:p>
    <w:p w14:paraId="0F4EC548"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○食品衛生責任者</w:t>
      </w:r>
    </w:p>
    <w:p w14:paraId="5BF30411" w14:textId="77777777" w:rsidR="003B63CF" w:rsidRPr="001D634D" w:rsidRDefault="007F2F9B" w:rsidP="00A56958">
      <w:pPr>
        <w:pStyle w:val="11"/>
      </w:pPr>
      <w:r w:rsidRPr="001D634D">
        <w:rPr>
          <w:rFonts w:hint="eastAsia"/>
        </w:rPr>
        <w:t>「食品衛生法施行規則第６６条の２で定める別表第１７</w:t>
      </w:r>
      <w:r w:rsidR="003B63CF" w:rsidRPr="001D634D">
        <w:rPr>
          <w:rFonts w:hint="eastAsia"/>
        </w:rPr>
        <w:t>」で、営業施設ごとに食品衛生に関する責任者を設置することを規定しています。食品衛生責任者は、食品衛生に必要な知識の向上に努め、衛生管理に当たるとともに、製造、加工、調理、保存、販売等が衛生的に行われるよう努める等の責務があります。</w:t>
      </w:r>
    </w:p>
    <w:p w14:paraId="14EFE0C3" w14:textId="77777777" w:rsidR="003B63CF" w:rsidRPr="001D634D" w:rsidRDefault="003B63CF">
      <w:pPr>
        <w:adjustRightInd/>
        <w:spacing w:line="292" w:lineRule="exact"/>
        <w:rPr>
          <w:rFonts w:ascii="ＭＳ 明朝" w:cs="Times New Roman"/>
          <w:color w:val="auto"/>
          <w:sz w:val="22"/>
          <w:szCs w:val="22"/>
        </w:rPr>
      </w:pPr>
    </w:p>
    <w:p w14:paraId="518E517C"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○食品添加物</w:t>
      </w:r>
    </w:p>
    <w:p w14:paraId="5BD8E82C" w14:textId="77777777" w:rsidR="003B63CF" w:rsidRPr="001D634D" w:rsidRDefault="003B63CF" w:rsidP="00A56958">
      <w:pPr>
        <w:pStyle w:val="11"/>
        <w:rPr>
          <w:rFonts w:ascii="ＭＳ 明朝" w:cs="Times New Roman"/>
        </w:rPr>
      </w:pPr>
      <w:r w:rsidRPr="001D634D">
        <w:rPr>
          <w:rFonts w:hint="eastAsia"/>
        </w:rPr>
        <w:t>食品衛生法により、「食品の製造過程において又は食品の加工若しくは保存の目的で、食品に添加、混和、浸潤、その他の方法によって使用する物をいう。」と定義されています。我が国では、食品添加物は厚生労働大臣が安全性と有効性の両者を確認している「指定添加物」、天然添加物として使用実績が認められ品目が確定している「既存添加物」、「天然香料」や「一般飲食物添加物」に分類されています。天然香料、一般飲食物を除き、今後新たに開発される添加物は、天然や合成の区別なく指定添加物となります。</w:t>
      </w:r>
    </w:p>
    <w:p w14:paraId="2B4FCFEE" w14:textId="77777777" w:rsidR="003B63CF" w:rsidRPr="001D634D" w:rsidRDefault="003B63CF" w:rsidP="00FF2A68">
      <w:pPr>
        <w:pStyle w:val="11"/>
        <w:rPr>
          <w:rFonts w:ascii="ＭＳ 明朝" w:cs="Times New Roman"/>
        </w:rPr>
      </w:pPr>
      <w:r w:rsidRPr="001D634D">
        <w:rPr>
          <w:rFonts w:hint="eastAsia"/>
        </w:rPr>
        <w:t>食品添加物の化合物としての安全性は、一般毒性、生殖毒性、発ガン性などについて主に動物実験により確認されます。</w:t>
      </w:r>
    </w:p>
    <w:p w14:paraId="2FE89F2D" w14:textId="77777777" w:rsidR="003B63CF" w:rsidRPr="001D634D" w:rsidRDefault="003B63CF" w:rsidP="00DE0EF5">
      <w:pPr>
        <w:adjustRightInd/>
        <w:spacing w:line="292" w:lineRule="exact"/>
        <w:ind w:left="426"/>
        <w:rPr>
          <w:rFonts w:ascii="ＭＳ 明朝" w:cs="Times New Roman"/>
          <w:b/>
          <w:color w:val="auto"/>
          <w:sz w:val="22"/>
          <w:szCs w:val="22"/>
        </w:rPr>
      </w:pPr>
      <w:r w:rsidRPr="001D634D">
        <w:rPr>
          <w:rFonts w:ascii="ＭＳ 明朝" w:eastAsia="ＭＳ ゴシック" w:cs="ＭＳ ゴシック" w:hint="eastAsia"/>
          <w:b/>
          <w:color w:val="auto"/>
          <w:sz w:val="22"/>
          <w:szCs w:val="22"/>
        </w:rPr>
        <w:t>※</w:t>
      </w:r>
      <w:r w:rsidRPr="001D634D">
        <w:rPr>
          <w:rFonts w:ascii="ＭＳ ゴシック" w:hAnsi="ＭＳ ゴシック" w:cs="ＭＳ ゴシック"/>
          <w:b/>
          <w:color w:val="auto"/>
          <w:sz w:val="22"/>
          <w:szCs w:val="22"/>
        </w:rPr>
        <w:t xml:space="preserve">  </w:t>
      </w:r>
      <w:r w:rsidRPr="001D634D">
        <w:rPr>
          <w:rFonts w:ascii="ＭＳ 明朝" w:eastAsia="ＭＳ ゴシック" w:cs="ＭＳ ゴシック" w:hint="eastAsia"/>
          <w:b/>
          <w:color w:val="auto"/>
          <w:sz w:val="22"/>
          <w:szCs w:val="22"/>
        </w:rPr>
        <w:t>食品添加物の使用基準</w:t>
      </w:r>
    </w:p>
    <w:p w14:paraId="0A2F404B" w14:textId="77777777" w:rsidR="00452492" w:rsidRPr="001D634D" w:rsidRDefault="00277DF8" w:rsidP="00277DF8">
      <w:pPr>
        <w:pStyle w:val="af"/>
        <w:ind w:firstLine="0"/>
        <w:rPr>
          <w:sz w:val="22"/>
          <w:szCs w:val="22"/>
        </w:rPr>
      </w:pPr>
      <w:r w:rsidRPr="001D634D">
        <w:rPr>
          <w:rFonts w:hint="eastAsia"/>
          <w:sz w:val="22"/>
          <w:szCs w:val="22"/>
        </w:rPr>
        <w:t xml:space="preserve">　</w:t>
      </w:r>
      <w:r w:rsidR="003B63CF" w:rsidRPr="001D634D">
        <w:rPr>
          <w:rFonts w:hint="eastAsia"/>
          <w:sz w:val="22"/>
          <w:szCs w:val="22"/>
        </w:rPr>
        <w:t>食品添加物ごとに、添加できる食品の種類や使用濃度、あるいは使用目的や使用方法を限定したものです。</w:t>
      </w:r>
    </w:p>
    <w:p w14:paraId="51C22089" w14:textId="77777777" w:rsidR="00452492" w:rsidRPr="001D634D" w:rsidRDefault="00452492" w:rsidP="00452492">
      <w:pPr>
        <w:pStyle w:val="af"/>
        <w:rPr>
          <w:sz w:val="22"/>
          <w:szCs w:val="22"/>
        </w:rPr>
      </w:pPr>
    </w:p>
    <w:p w14:paraId="1F6716D1" w14:textId="77777777" w:rsidR="00452492" w:rsidRPr="001D634D" w:rsidRDefault="002576BF" w:rsidP="007076AC">
      <w:pPr>
        <w:overflowPunct/>
        <w:adjustRightInd/>
        <w:spacing w:line="292" w:lineRule="exact"/>
        <w:jc w:val="left"/>
        <w:textAlignment w:val="auto"/>
        <w:rPr>
          <w:rFonts w:ascii="ＭＳ 明朝" w:eastAsia="ＭＳ Ｐゴシック" w:cs="ＭＳ Ｐゴシック"/>
          <w:b/>
          <w:bCs/>
          <w:color w:val="auto"/>
          <w:sz w:val="22"/>
          <w:szCs w:val="22"/>
        </w:rPr>
      </w:pPr>
      <w:r w:rsidRPr="001D634D">
        <w:rPr>
          <w:rFonts w:ascii="ＭＳ 明朝" w:eastAsia="ＭＳ Ｐゴシック" w:cs="ＭＳ Ｐゴシック" w:hint="eastAsia"/>
          <w:b/>
          <w:bCs/>
          <w:color w:val="auto"/>
          <w:sz w:val="22"/>
          <w:szCs w:val="22"/>
        </w:rPr>
        <w:t>〇食品表示法</w:t>
      </w:r>
      <w:r w:rsidR="00452492" w:rsidRPr="001D634D">
        <w:rPr>
          <w:rFonts w:ascii="ＭＳ 明朝" w:eastAsia="ＭＳ Ｐゴシック" w:cs="ＭＳ Ｐゴシック" w:hint="eastAsia"/>
          <w:b/>
          <w:bCs/>
          <w:color w:val="auto"/>
          <w:sz w:val="22"/>
          <w:szCs w:val="22"/>
        </w:rPr>
        <w:t xml:space="preserve">　</w:t>
      </w:r>
    </w:p>
    <w:p w14:paraId="50E30ABE" w14:textId="77777777" w:rsidR="002576BF" w:rsidRPr="001D634D" w:rsidRDefault="00452492" w:rsidP="0076311C">
      <w:pPr>
        <w:overflowPunct/>
        <w:adjustRightInd/>
        <w:spacing w:line="292" w:lineRule="exact"/>
        <w:ind w:leftChars="100" w:left="219"/>
        <w:jc w:val="left"/>
        <w:textAlignment w:val="auto"/>
        <w:rPr>
          <w:rFonts w:ascii="ＭＳ 明朝" w:eastAsia="ＭＳ Ｐゴシック" w:cs="ＭＳ Ｐゴシック"/>
          <w:b/>
          <w:bCs/>
          <w:color w:val="auto"/>
          <w:sz w:val="22"/>
          <w:szCs w:val="22"/>
        </w:rPr>
      </w:pPr>
      <w:r w:rsidRPr="001D634D">
        <w:rPr>
          <w:rFonts w:asciiTheme="minorEastAsia" w:eastAsiaTheme="minorEastAsia" w:hAnsiTheme="minorEastAsia" w:cs="ＭＳ Ｐゴシック" w:hint="eastAsia"/>
          <w:bCs/>
          <w:color w:val="auto"/>
          <w:sz w:val="22"/>
          <w:szCs w:val="22"/>
        </w:rPr>
        <w:t xml:space="preserve">　</w:t>
      </w:r>
      <w:r w:rsidR="002576BF" w:rsidRPr="001D634D">
        <w:rPr>
          <w:rFonts w:asciiTheme="minorEastAsia" w:eastAsiaTheme="minorEastAsia" w:hAnsiTheme="minorEastAsia" w:cs="ＭＳ Ｐゴシック" w:hint="eastAsia"/>
          <w:bCs/>
          <w:color w:val="auto"/>
          <w:sz w:val="22"/>
          <w:szCs w:val="22"/>
        </w:rPr>
        <w:t>食品を摂取する際の安全性及び一般消費者の自主的かつ合理的な食品選択の機会を確保するため、食品衛生法、JAS</w:t>
      </w:r>
      <w:r w:rsidR="000A435B" w:rsidRPr="001D634D">
        <w:rPr>
          <w:rFonts w:asciiTheme="minorEastAsia" w:eastAsiaTheme="minorEastAsia" w:hAnsiTheme="minorEastAsia" w:cs="ＭＳ Ｐゴシック" w:hint="eastAsia"/>
          <w:bCs/>
          <w:color w:val="auto"/>
          <w:sz w:val="22"/>
          <w:szCs w:val="22"/>
        </w:rPr>
        <w:t>法及び健康増進法の食品の表示に関する規定を統合した、</w:t>
      </w:r>
      <w:r w:rsidR="002576BF" w:rsidRPr="001D634D">
        <w:rPr>
          <w:rFonts w:asciiTheme="minorEastAsia" w:eastAsiaTheme="minorEastAsia" w:hAnsiTheme="minorEastAsia" w:cs="ＭＳ Ｐゴシック" w:hint="eastAsia"/>
          <w:bCs/>
          <w:color w:val="auto"/>
          <w:sz w:val="22"/>
          <w:szCs w:val="22"/>
        </w:rPr>
        <w:t>食品の表示に関する包括的かつ一元的な制度です。</w:t>
      </w:r>
    </w:p>
    <w:p w14:paraId="3562CD08" w14:textId="77777777" w:rsidR="003B63CF" w:rsidRPr="001D634D" w:rsidRDefault="003B63CF" w:rsidP="00786610">
      <w:pPr>
        <w:widowControl/>
        <w:overflowPunct/>
        <w:adjustRightInd/>
        <w:jc w:val="left"/>
        <w:textAlignment w:val="auto"/>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lastRenderedPageBreak/>
        <w:t>○飼料の安全性の確保及び品質の改善に関する法律</w:t>
      </w:r>
      <w:r w:rsidRPr="001D634D">
        <w:rPr>
          <w:rFonts w:ascii="ＭＳ Ｐゴシック" w:hAnsi="ＭＳ Ｐゴシック" w:cs="ＭＳ Ｐゴシック"/>
          <w:b/>
          <w:bCs/>
          <w:color w:val="auto"/>
          <w:sz w:val="22"/>
          <w:szCs w:val="22"/>
        </w:rPr>
        <w:t xml:space="preserve">  </w:t>
      </w:r>
      <w:r w:rsidRPr="001D634D">
        <w:rPr>
          <w:rFonts w:ascii="ＭＳ 明朝" w:eastAsia="ＭＳ Ｐゴシック" w:cs="ＭＳ Ｐゴシック" w:hint="eastAsia"/>
          <w:b/>
          <w:bCs/>
          <w:color w:val="auto"/>
          <w:sz w:val="22"/>
          <w:szCs w:val="22"/>
        </w:rPr>
        <w:t>（飼料安全法）</w:t>
      </w:r>
    </w:p>
    <w:p w14:paraId="2A60787C" w14:textId="77777777" w:rsidR="003B63CF" w:rsidRPr="001D634D" w:rsidRDefault="003B63CF" w:rsidP="00A56958">
      <w:pPr>
        <w:pStyle w:val="11"/>
        <w:rPr>
          <w:rFonts w:ascii="ＭＳ 明朝" w:cs="Times New Roman"/>
        </w:rPr>
      </w:pPr>
      <w:r w:rsidRPr="001D634D">
        <w:rPr>
          <w:rFonts w:hint="eastAsia"/>
        </w:rPr>
        <w:t>飼料及び飼料添加物の製造等に関して規制等を行うことにより、飼料の安全性の確保及び品質の改善を図り、公共の安全の確保と畜産物等の生産の安定に寄与することを目的とした法律で、一般には「飼料安全法」と呼ばれています。</w:t>
      </w:r>
    </w:p>
    <w:p w14:paraId="51FAF8F3" w14:textId="77777777" w:rsidR="003B63CF" w:rsidRPr="001D634D" w:rsidRDefault="003B63CF" w:rsidP="00A56958">
      <w:pPr>
        <w:pStyle w:val="11"/>
        <w:rPr>
          <w:rFonts w:ascii="ＭＳ 明朝" w:cs="Times New Roman"/>
        </w:rPr>
      </w:pPr>
      <w:r w:rsidRPr="001D634D">
        <w:rPr>
          <w:rFonts w:hint="eastAsia"/>
        </w:rPr>
        <w:t>主な内容としては、飼料及び飼料添加物の製造、使用、保存、表示の方法や成分の規格が定められている他、製造業者・販売業者・輸入業者は農林水産大臣または県知事に届け出なければならないことなどが規定されています｡</w:t>
      </w:r>
    </w:p>
    <w:p w14:paraId="242D5C31" w14:textId="77777777" w:rsidR="003B63CF" w:rsidRPr="001D634D" w:rsidRDefault="003B63CF" w:rsidP="00A56958">
      <w:pPr>
        <w:pStyle w:val="11"/>
        <w:rPr>
          <w:rFonts w:ascii="ＭＳ 明朝" w:cs="Times New Roman"/>
        </w:rPr>
      </w:pPr>
      <w:r w:rsidRPr="001D634D">
        <w:rPr>
          <w:rFonts w:hint="eastAsia"/>
        </w:rPr>
        <w:t>この法律の対象となるのは下記の動物です。</w:t>
      </w:r>
    </w:p>
    <w:p w14:paraId="7B369C70" w14:textId="77777777" w:rsidR="003B63CF" w:rsidRPr="001D634D" w:rsidRDefault="003B63CF">
      <w:pPr>
        <w:adjustRightInd/>
        <w:spacing w:line="292" w:lineRule="exact"/>
        <w:ind w:left="722"/>
        <w:rPr>
          <w:rFonts w:ascii="ＭＳ 明朝" w:cs="Times New Roman"/>
          <w:color w:val="auto"/>
          <w:sz w:val="22"/>
          <w:szCs w:val="22"/>
        </w:rPr>
      </w:pPr>
      <w:r w:rsidRPr="001D634D">
        <w:rPr>
          <w:rFonts w:hint="eastAsia"/>
          <w:color w:val="auto"/>
          <w:sz w:val="22"/>
          <w:szCs w:val="22"/>
        </w:rPr>
        <w:t>１</w:t>
      </w:r>
      <w:r w:rsidRPr="001D634D">
        <w:rPr>
          <w:rFonts w:cs="Times New Roman"/>
          <w:color w:val="auto"/>
          <w:sz w:val="22"/>
          <w:szCs w:val="22"/>
        </w:rPr>
        <w:t xml:space="preserve">  </w:t>
      </w:r>
      <w:r w:rsidRPr="001D634D">
        <w:rPr>
          <w:rFonts w:hint="eastAsia"/>
          <w:color w:val="auto"/>
          <w:sz w:val="22"/>
          <w:szCs w:val="22"/>
        </w:rPr>
        <w:t>牛、</w:t>
      </w:r>
      <w:r w:rsidR="00AE51DE" w:rsidRPr="001D634D">
        <w:rPr>
          <w:rFonts w:hint="eastAsia"/>
          <w:color w:val="auto"/>
          <w:sz w:val="22"/>
          <w:szCs w:val="22"/>
        </w:rPr>
        <w:t>馬（食用）、</w:t>
      </w:r>
      <w:r w:rsidRPr="001D634D">
        <w:rPr>
          <w:rFonts w:hint="eastAsia"/>
          <w:color w:val="auto"/>
          <w:sz w:val="22"/>
          <w:szCs w:val="22"/>
        </w:rPr>
        <w:t>豚、めん羊、山羊及びしか</w:t>
      </w:r>
    </w:p>
    <w:p w14:paraId="791C7051" w14:textId="77777777" w:rsidR="003B63CF" w:rsidRPr="001D634D" w:rsidRDefault="003B63CF">
      <w:pPr>
        <w:adjustRightInd/>
        <w:spacing w:line="292" w:lineRule="exact"/>
        <w:ind w:left="722"/>
        <w:rPr>
          <w:rFonts w:ascii="ＭＳ 明朝" w:cs="Times New Roman"/>
          <w:color w:val="auto"/>
          <w:sz w:val="22"/>
          <w:szCs w:val="22"/>
        </w:rPr>
      </w:pPr>
      <w:r w:rsidRPr="001D634D">
        <w:rPr>
          <w:rFonts w:hint="eastAsia"/>
          <w:color w:val="auto"/>
          <w:sz w:val="22"/>
          <w:szCs w:val="22"/>
        </w:rPr>
        <w:t>２</w:t>
      </w:r>
      <w:r w:rsidRPr="001D634D">
        <w:rPr>
          <w:rFonts w:cs="Times New Roman"/>
          <w:color w:val="auto"/>
          <w:sz w:val="22"/>
          <w:szCs w:val="22"/>
        </w:rPr>
        <w:t xml:space="preserve">  </w:t>
      </w:r>
      <w:r w:rsidRPr="001D634D">
        <w:rPr>
          <w:rFonts w:hint="eastAsia"/>
          <w:color w:val="auto"/>
          <w:sz w:val="22"/>
          <w:szCs w:val="22"/>
        </w:rPr>
        <w:t>鶏及びうずら</w:t>
      </w:r>
    </w:p>
    <w:p w14:paraId="530DC88A" w14:textId="77777777" w:rsidR="003B63CF" w:rsidRPr="001D634D" w:rsidRDefault="003B63CF">
      <w:pPr>
        <w:adjustRightInd/>
        <w:spacing w:line="292" w:lineRule="exact"/>
        <w:ind w:left="722"/>
        <w:rPr>
          <w:rFonts w:ascii="ＭＳ 明朝" w:cs="Times New Roman"/>
          <w:color w:val="auto"/>
          <w:sz w:val="22"/>
          <w:szCs w:val="22"/>
        </w:rPr>
      </w:pPr>
      <w:r w:rsidRPr="001D634D">
        <w:rPr>
          <w:rFonts w:hint="eastAsia"/>
          <w:color w:val="auto"/>
          <w:sz w:val="22"/>
          <w:szCs w:val="22"/>
        </w:rPr>
        <w:t>３</w:t>
      </w:r>
      <w:r w:rsidRPr="001D634D">
        <w:rPr>
          <w:rFonts w:cs="Times New Roman"/>
          <w:color w:val="auto"/>
          <w:sz w:val="22"/>
          <w:szCs w:val="22"/>
        </w:rPr>
        <w:t xml:space="preserve">  </w:t>
      </w:r>
      <w:r w:rsidRPr="001D634D">
        <w:rPr>
          <w:rFonts w:hint="eastAsia"/>
          <w:color w:val="auto"/>
          <w:sz w:val="22"/>
          <w:szCs w:val="22"/>
        </w:rPr>
        <w:t>みつばち</w:t>
      </w:r>
    </w:p>
    <w:p w14:paraId="52D32C60" w14:textId="77777777" w:rsidR="003B63CF" w:rsidRPr="001D634D" w:rsidRDefault="003B63CF" w:rsidP="00CD7C81">
      <w:pPr>
        <w:adjustRightInd/>
        <w:spacing w:line="292" w:lineRule="exact"/>
        <w:ind w:left="722"/>
        <w:rPr>
          <w:rFonts w:ascii="ＭＳ 明朝" w:cs="Times New Roman"/>
          <w:color w:val="auto"/>
          <w:sz w:val="22"/>
          <w:szCs w:val="22"/>
        </w:rPr>
      </w:pPr>
      <w:r w:rsidRPr="001D634D">
        <w:rPr>
          <w:rFonts w:hint="eastAsia"/>
          <w:color w:val="auto"/>
          <w:sz w:val="22"/>
          <w:szCs w:val="22"/>
        </w:rPr>
        <w:t>４</w:t>
      </w:r>
      <w:r w:rsidRPr="001D634D">
        <w:rPr>
          <w:rFonts w:cs="Times New Roman"/>
          <w:color w:val="auto"/>
          <w:sz w:val="22"/>
          <w:szCs w:val="22"/>
        </w:rPr>
        <w:t xml:space="preserve">  </w:t>
      </w:r>
      <w:r w:rsidRPr="001D634D">
        <w:rPr>
          <w:rFonts w:hint="eastAsia"/>
          <w:color w:val="auto"/>
          <w:sz w:val="22"/>
          <w:szCs w:val="22"/>
        </w:rPr>
        <w:t>ぶり、まだい、ぎんざけ、こい（食用）、うなぎ、にじます及びあゆ等</w:t>
      </w:r>
    </w:p>
    <w:p w14:paraId="0A5A3B57" w14:textId="77777777" w:rsidR="003B63CF" w:rsidRPr="001D634D" w:rsidRDefault="003B63CF" w:rsidP="00DE0EF5">
      <w:pPr>
        <w:adjustRightInd/>
        <w:spacing w:line="292" w:lineRule="exact"/>
        <w:ind w:left="426"/>
        <w:rPr>
          <w:rFonts w:ascii="ＭＳ 明朝" w:cs="Times New Roman"/>
          <w:b/>
          <w:color w:val="auto"/>
          <w:sz w:val="22"/>
          <w:szCs w:val="22"/>
        </w:rPr>
      </w:pPr>
      <w:r w:rsidRPr="001D634D">
        <w:rPr>
          <w:rFonts w:ascii="ＭＳ 明朝" w:eastAsia="ＭＳ ゴシック" w:cs="ＭＳ ゴシック" w:hint="eastAsia"/>
          <w:b/>
          <w:color w:val="auto"/>
          <w:sz w:val="22"/>
          <w:szCs w:val="22"/>
        </w:rPr>
        <w:t>※　飼料添加物</w:t>
      </w:r>
    </w:p>
    <w:p w14:paraId="42A331A0" w14:textId="77777777" w:rsidR="003B63CF" w:rsidRPr="001D634D" w:rsidRDefault="00504AD0" w:rsidP="00504AD0">
      <w:pPr>
        <w:pStyle w:val="af"/>
        <w:ind w:firstLine="0"/>
        <w:rPr>
          <w:rFonts w:ascii="ＭＳ 明朝" w:cs="Times New Roman"/>
          <w:sz w:val="22"/>
          <w:szCs w:val="22"/>
        </w:rPr>
      </w:pPr>
      <w:r w:rsidRPr="001D634D">
        <w:rPr>
          <w:rFonts w:hint="eastAsia"/>
          <w:sz w:val="22"/>
          <w:szCs w:val="22"/>
        </w:rPr>
        <w:t xml:space="preserve">　</w:t>
      </w:r>
      <w:r w:rsidR="003B63CF" w:rsidRPr="001D634D">
        <w:rPr>
          <w:rFonts w:hint="eastAsia"/>
          <w:sz w:val="22"/>
          <w:szCs w:val="22"/>
        </w:rPr>
        <w:t>飼料安全法において「飼料添加物」とは、下記の用途に供することを目的として飼料に添加</w:t>
      </w:r>
      <w:r w:rsidR="003B63CF" w:rsidRPr="001D634D">
        <w:rPr>
          <w:rFonts w:ascii="ＭＳ 明朝" w:hAnsi="ＭＳ 明朝"/>
          <w:sz w:val="22"/>
          <w:szCs w:val="22"/>
        </w:rPr>
        <w:t>(</w:t>
      </w:r>
      <w:r w:rsidR="003B63CF" w:rsidRPr="001D634D">
        <w:rPr>
          <w:rFonts w:hint="eastAsia"/>
          <w:sz w:val="22"/>
          <w:szCs w:val="22"/>
        </w:rPr>
        <w:t>混和</w:t>
      </w:r>
      <w:r w:rsidR="003B63CF" w:rsidRPr="001D634D">
        <w:rPr>
          <w:rFonts w:ascii="ＭＳ 明朝" w:hAnsi="ＭＳ 明朝"/>
          <w:sz w:val="22"/>
          <w:szCs w:val="22"/>
        </w:rPr>
        <w:t>)</w:t>
      </w:r>
      <w:r w:rsidR="003B63CF" w:rsidRPr="001D634D">
        <w:rPr>
          <w:rFonts w:hint="eastAsia"/>
          <w:sz w:val="22"/>
          <w:szCs w:val="22"/>
        </w:rPr>
        <w:t>されるもので、農林水産大臣が農業資材審議会の意見を聞いて「省令」で指定するものを言います。</w:t>
      </w:r>
    </w:p>
    <w:p w14:paraId="09B3A9BC" w14:textId="77777777" w:rsidR="003B63CF" w:rsidRPr="001D634D" w:rsidRDefault="003B63CF" w:rsidP="00A56958">
      <w:pPr>
        <w:pStyle w:val="af"/>
        <w:ind w:left="1560" w:hanging="426"/>
        <w:rPr>
          <w:rFonts w:ascii="ＭＳ 明朝" w:cs="Times New Roman"/>
          <w:sz w:val="22"/>
          <w:szCs w:val="22"/>
        </w:rPr>
      </w:pPr>
      <w:r w:rsidRPr="001D634D">
        <w:rPr>
          <w:rFonts w:hint="eastAsia"/>
          <w:sz w:val="22"/>
          <w:szCs w:val="22"/>
        </w:rPr>
        <w:t>１</w:t>
      </w:r>
      <w:r w:rsidRPr="001D634D">
        <w:rPr>
          <w:rFonts w:cs="Times New Roman"/>
          <w:sz w:val="22"/>
          <w:szCs w:val="22"/>
        </w:rPr>
        <w:t xml:space="preserve">  </w:t>
      </w:r>
      <w:r w:rsidRPr="001D634D">
        <w:rPr>
          <w:rFonts w:hint="eastAsia"/>
          <w:sz w:val="22"/>
          <w:szCs w:val="22"/>
        </w:rPr>
        <w:t>飼料の品質低下の防止（防かび剤、抗酸化剤、粘結剤、乳化剤、調整剤）</w:t>
      </w:r>
    </w:p>
    <w:p w14:paraId="4C834645" w14:textId="77777777" w:rsidR="003B63CF" w:rsidRPr="001D634D" w:rsidRDefault="003B63CF" w:rsidP="00A56958">
      <w:pPr>
        <w:pStyle w:val="af"/>
        <w:ind w:left="1560" w:hanging="426"/>
        <w:rPr>
          <w:rFonts w:ascii="ＭＳ 明朝" w:cs="Times New Roman"/>
          <w:sz w:val="22"/>
          <w:szCs w:val="22"/>
        </w:rPr>
      </w:pPr>
      <w:r w:rsidRPr="001D634D">
        <w:rPr>
          <w:rFonts w:hint="eastAsia"/>
          <w:sz w:val="22"/>
          <w:szCs w:val="22"/>
        </w:rPr>
        <w:t>２</w:t>
      </w:r>
      <w:r w:rsidRPr="001D634D">
        <w:rPr>
          <w:rFonts w:cs="Times New Roman"/>
          <w:sz w:val="22"/>
          <w:szCs w:val="22"/>
        </w:rPr>
        <w:t xml:space="preserve">  </w:t>
      </w:r>
      <w:r w:rsidRPr="001D634D">
        <w:rPr>
          <w:rFonts w:hint="eastAsia"/>
          <w:sz w:val="22"/>
          <w:szCs w:val="22"/>
        </w:rPr>
        <w:t>飼料の栄養成分その他の有効成分の補給（ﾋﾞﾀﾐﾝ・ﾐﾈﾗﾙ・ｱﾐﾉ酸・色素）</w:t>
      </w:r>
    </w:p>
    <w:p w14:paraId="632BAF03" w14:textId="77777777" w:rsidR="003B63CF" w:rsidRPr="001D634D" w:rsidRDefault="003B63CF" w:rsidP="00A56958">
      <w:pPr>
        <w:pStyle w:val="af"/>
        <w:ind w:left="1560" w:hanging="426"/>
        <w:rPr>
          <w:rFonts w:ascii="ＭＳ 明朝" w:cs="Times New Roman"/>
          <w:sz w:val="22"/>
          <w:szCs w:val="22"/>
        </w:rPr>
      </w:pPr>
      <w:r w:rsidRPr="001D634D">
        <w:rPr>
          <w:rFonts w:hint="eastAsia"/>
          <w:sz w:val="22"/>
          <w:szCs w:val="22"/>
        </w:rPr>
        <w:t>３</w:t>
      </w:r>
      <w:r w:rsidRPr="001D634D">
        <w:rPr>
          <w:rFonts w:cs="Times New Roman"/>
          <w:sz w:val="22"/>
          <w:szCs w:val="22"/>
        </w:rPr>
        <w:t xml:space="preserve">  </w:t>
      </w:r>
      <w:r w:rsidRPr="001D634D">
        <w:rPr>
          <w:rFonts w:hint="eastAsia"/>
          <w:sz w:val="22"/>
          <w:szCs w:val="22"/>
        </w:rPr>
        <w:t>飼料が含有している栄養成分の有効な利用の促進（合成抗菌剤、抗生物質、着香料、呈味料、酵素、生菌剤、その他）</w:t>
      </w:r>
    </w:p>
    <w:p w14:paraId="1DE60027" w14:textId="77777777" w:rsidR="003B63CF" w:rsidRPr="001D634D" w:rsidRDefault="00504AD0" w:rsidP="00504AD0">
      <w:pPr>
        <w:pStyle w:val="af"/>
        <w:ind w:firstLine="0"/>
        <w:rPr>
          <w:rFonts w:ascii="ＭＳ 明朝" w:cs="Times New Roman"/>
          <w:sz w:val="22"/>
          <w:szCs w:val="22"/>
        </w:rPr>
      </w:pPr>
      <w:r w:rsidRPr="001D634D">
        <w:rPr>
          <w:rFonts w:hint="eastAsia"/>
          <w:sz w:val="22"/>
          <w:szCs w:val="22"/>
        </w:rPr>
        <w:t xml:space="preserve">　</w:t>
      </w:r>
      <w:r w:rsidR="003B63CF" w:rsidRPr="001D634D">
        <w:rPr>
          <w:rFonts w:hint="eastAsia"/>
          <w:sz w:val="22"/>
          <w:szCs w:val="22"/>
        </w:rPr>
        <w:t>なお、「飼料添加剤」は疾病の予防又</w:t>
      </w:r>
      <w:r w:rsidR="00D336D0" w:rsidRPr="001D634D">
        <w:rPr>
          <w:rFonts w:hint="eastAsia"/>
          <w:sz w:val="22"/>
          <w:szCs w:val="22"/>
        </w:rPr>
        <w:t>は治療する目的で飼料に添加されている動物用医薬品であり、「医薬品、医療機器等の品質、有効性及び安全性の確保等に関する法律</w:t>
      </w:r>
      <w:r w:rsidR="003B63CF" w:rsidRPr="001D634D">
        <w:rPr>
          <w:rFonts w:hint="eastAsia"/>
          <w:sz w:val="22"/>
          <w:szCs w:val="22"/>
        </w:rPr>
        <w:t>」により規制されています。</w:t>
      </w:r>
    </w:p>
    <w:p w14:paraId="1BA08786" w14:textId="77777777" w:rsidR="007D2161" w:rsidRPr="001D634D" w:rsidRDefault="007D2161">
      <w:pPr>
        <w:adjustRightInd/>
        <w:spacing w:line="292" w:lineRule="exact"/>
        <w:rPr>
          <w:rFonts w:ascii="ＭＳ 明朝" w:eastAsia="ＭＳ Ｐゴシック" w:cs="ＭＳ Ｐゴシック"/>
          <w:b/>
          <w:bCs/>
          <w:color w:val="auto"/>
          <w:sz w:val="22"/>
          <w:szCs w:val="22"/>
        </w:rPr>
      </w:pPr>
    </w:p>
    <w:p w14:paraId="787BF1B9"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○信頼性確保部門</w:t>
      </w:r>
    </w:p>
    <w:p w14:paraId="45F54270" w14:textId="77777777" w:rsidR="003B63CF" w:rsidRPr="001D634D" w:rsidRDefault="003B63CF" w:rsidP="00A56958">
      <w:pPr>
        <w:pStyle w:val="11"/>
        <w:rPr>
          <w:rFonts w:ascii="ＭＳ 明朝" w:cs="Times New Roman"/>
        </w:rPr>
      </w:pPr>
      <w:r w:rsidRPr="001D634D">
        <w:rPr>
          <w:rFonts w:hint="eastAsia"/>
        </w:rPr>
        <w:t>食品衛生法により、都道府県が設置する食品衛生検査施設にはＧＬＰの導入が義務づけられ、検査データの信頼性保証を確立しています。信頼性確保部門では、県下</w:t>
      </w:r>
      <w:r w:rsidR="000E20C8" w:rsidRPr="001D634D">
        <w:rPr>
          <w:rFonts w:hint="eastAsia"/>
        </w:rPr>
        <w:t>５</w:t>
      </w:r>
      <w:r w:rsidRPr="001D634D">
        <w:rPr>
          <w:rFonts w:hint="eastAsia"/>
        </w:rPr>
        <w:t>施設に対して内部点検と内部精度管理の実施（検査精度の確認）・外部精度管理調査結果の確認など、各検査施設の検査内容の信頼性を保証する業務を行っています。</w:t>
      </w:r>
    </w:p>
    <w:p w14:paraId="6D02A2D1" w14:textId="77777777" w:rsidR="003B63CF" w:rsidRPr="001D634D" w:rsidRDefault="003B63CF">
      <w:pPr>
        <w:adjustRightInd/>
        <w:spacing w:line="292" w:lineRule="exact"/>
        <w:rPr>
          <w:rFonts w:ascii="ＭＳ 明朝" w:cs="Times New Roman"/>
          <w:color w:val="auto"/>
          <w:sz w:val="22"/>
          <w:szCs w:val="22"/>
        </w:rPr>
      </w:pPr>
    </w:p>
    <w:p w14:paraId="192D2DDB" w14:textId="77777777" w:rsidR="003B63CF" w:rsidRPr="001D634D" w:rsidRDefault="003B63CF" w:rsidP="00DD5EF1">
      <w:pPr>
        <w:adjustRightInd/>
        <w:spacing w:line="292" w:lineRule="exact"/>
        <w:ind w:leftChars="177" w:left="388"/>
        <w:rPr>
          <w:rFonts w:ascii="ＭＳ 明朝" w:cs="Times New Roman"/>
          <w:color w:val="auto"/>
          <w:sz w:val="22"/>
          <w:szCs w:val="22"/>
        </w:rPr>
      </w:pPr>
      <w:r w:rsidRPr="001D634D">
        <w:rPr>
          <w:rFonts w:ascii="ＭＳ 明朝" w:eastAsia="ＭＳ ゴシック" w:cs="ＭＳ ゴシック" w:hint="eastAsia"/>
          <w:b/>
          <w:bCs/>
          <w:color w:val="auto"/>
          <w:sz w:val="22"/>
          <w:szCs w:val="22"/>
        </w:rPr>
        <w:t>※　検査業務管理基準（ＧＬＰ：</w:t>
      </w:r>
      <w:r w:rsidRPr="001D634D">
        <w:rPr>
          <w:rFonts w:ascii="ＭＳ ゴシック" w:hAnsi="ＭＳ ゴシック" w:cs="ＭＳ ゴシック"/>
          <w:b/>
          <w:bCs/>
          <w:color w:val="auto"/>
          <w:sz w:val="22"/>
          <w:szCs w:val="22"/>
        </w:rPr>
        <w:t>Good Laboratory Practice</w:t>
      </w:r>
      <w:r w:rsidRPr="001D634D">
        <w:rPr>
          <w:rFonts w:ascii="ＭＳ 明朝" w:eastAsia="ＭＳ ゴシック" w:cs="ＭＳ ゴシック" w:hint="eastAsia"/>
          <w:b/>
          <w:bCs/>
          <w:color w:val="auto"/>
          <w:sz w:val="22"/>
          <w:szCs w:val="22"/>
        </w:rPr>
        <w:t>）</w:t>
      </w:r>
    </w:p>
    <w:p w14:paraId="7544DCD5" w14:textId="77777777" w:rsidR="003B63CF" w:rsidRPr="001D634D" w:rsidRDefault="003B63CF" w:rsidP="00DE0EF5">
      <w:pPr>
        <w:pStyle w:val="aa"/>
        <w:numPr>
          <w:ilvl w:val="0"/>
          <w:numId w:val="41"/>
        </w:numPr>
        <w:ind w:leftChars="0" w:left="1418"/>
        <w:rPr>
          <w:color w:val="auto"/>
          <w:sz w:val="22"/>
          <w:szCs w:val="22"/>
        </w:rPr>
      </w:pPr>
      <w:r w:rsidRPr="001D634D">
        <w:rPr>
          <w:rFonts w:hint="eastAsia"/>
          <w:color w:val="auto"/>
          <w:sz w:val="22"/>
          <w:szCs w:val="22"/>
        </w:rPr>
        <w:t>誰がどこで検査しても同じデータが得られるために検査方法の明確化を行う。</w:t>
      </w:r>
    </w:p>
    <w:p w14:paraId="6DD8D302" w14:textId="77777777" w:rsidR="003B63CF" w:rsidRPr="001D634D" w:rsidRDefault="003B63CF" w:rsidP="00DE0EF5">
      <w:pPr>
        <w:pStyle w:val="aa"/>
        <w:numPr>
          <w:ilvl w:val="0"/>
          <w:numId w:val="41"/>
        </w:numPr>
        <w:ind w:leftChars="0" w:left="1418"/>
        <w:rPr>
          <w:color w:val="auto"/>
          <w:sz w:val="22"/>
          <w:szCs w:val="22"/>
        </w:rPr>
      </w:pPr>
      <w:r w:rsidRPr="001D634D">
        <w:rPr>
          <w:rFonts w:hint="eastAsia"/>
          <w:color w:val="auto"/>
          <w:sz w:val="22"/>
          <w:szCs w:val="22"/>
        </w:rPr>
        <w:t>検査をする人は作業手順書どおりに作業を実施し、検査の各部門・区分ごとに責任者を設置して検査体制を明確化する。</w:t>
      </w:r>
    </w:p>
    <w:p w14:paraId="3223E8D7" w14:textId="77777777" w:rsidR="003B63CF" w:rsidRPr="001D634D" w:rsidRDefault="003B63CF" w:rsidP="00DE0EF5">
      <w:pPr>
        <w:pStyle w:val="aa"/>
        <w:numPr>
          <w:ilvl w:val="0"/>
          <w:numId w:val="41"/>
        </w:numPr>
        <w:ind w:leftChars="0" w:left="1418"/>
        <w:rPr>
          <w:color w:val="auto"/>
          <w:sz w:val="22"/>
          <w:szCs w:val="22"/>
        </w:rPr>
      </w:pPr>
      <w:r w:rsidRPr="001D634D">
        <w:rPr>
          <w:rFonts w:hint="eastAsia"/>
          <w:color w:val="auto"/>
          <w:sz w:val="22"/>
          <w:szCs w:val="22"/>
        </w:rPr>
        <w:t>検査が適正に実施されていることを確認するため、定期に内部・外部精度管理を実施する。</w:t>
      </w:r>
    </w:p>
    <w:p w14:paraId="26A8565A" w14:textId="77777777" w:rsidR="00DE0EF5" w:rsidRPr="001D634D" w:rsidRDefault="00DE0EF5" w:rsidP="00DE0EF5">
      <w:pPr>
        <w:pStyle w:val="aa"/>
        <w:ind w:leftChars="0" w:left="1418"/>
        <w:rPr>
          <w:color w:val="auto"/>
          <w:sz w:val="22"/>
          <w:szCs w:val="22"/>
        </w:rPr>
      </w:pPr>
    </w:p>
    <w:p w14:paraId="230570CC" w14:textId="77777777" w:rsidR="003B63CF" w:rsidRPr="001D634D" w:rsidRDefault="003B63CF" w:rsidP="00DD5EF1">
      <w:pPr>
        <w:adjustRightInd/>
        <w:spacing w:line="292" w:lineRule="exact"/>
        <w:ind w:leftChars="177" w:left="388"/>
        <w:rPr>
          <w:rFonts w:ascii="ＭＳ 明朝" w:cs="Times New Roman"/>
          <w:color w:val="auto"/>
          <w:sz w:val="22"/>
          <w:szCs w:val="22"/>
        </w:rPr>
      </w:pPr>
      <w:r w:rsidRPr="001D634D">
        <w:rPr>
          <w:rFonts w:ascii="ＭＳ 明朝" w:eastAsia="ＪＳＰゴシック" w:cs="ＪＳＰゴシック" w:hint="eastAsia"/>
          <w:b/>
          <w:bCs/>
          <w:color w:val="auto"/>
          <w:sz w:val="22"/>
          <w:szCs w:val="22"/>
        </w:rPr>
        <w:t xml:space="preserve">※　</w:t>
      </w:r>
      <w:r w:rsidRPr="001D634D">
        <w:rPr>
          <w:rFonts w:ascii="ＭＳ ゴシック" w:eastAsia="ＭＳ ゴシック" w:hAnsi="ＭＳ ゴシック" w:cs="ＪＳＰゴシック" w:hint="eastAsia"/>
          <w:b/>
          <w:bCs/>
          <w:color w:val="auto"/>
          <w:sz w:val="22"/>
          <w:szCs w:val="22"/>
        </w:rPr>
        <w:t>ＧＬＰ規制の歴史</w:t>
      </w:r>
    </w:p>
    <w:p w14:paraId="22C4FB22" w14:textId="77777777" w:rsidR="003B63CF" w:rsidRPr="001D634D" w:rsidRDefault="003B63CF">
      <w:pPr>
        <w:adjustRightInd/>
        <w:spacing w:line="292" w:lineRule="exact"/>
        <w:ind w:left="722" w:firstLine="240"/>
        <w:rPr>
          <w:rFonts w:ascii="ＭＳ 明朝" w:cs="Times New Roman"/>
          <w:color w:val="auto"/>
          <w:sz w:val="22"/>
          <w:szCs w:val="22"/>
        </w:rPr>
      </w:pPr>
      <w:r w:rsidRPr="001D634D">
        <w:rPr>
          <w:rFonts w:ascii="ＭＳ 明朝" w:hint="eastAsia"/>
          <w:color w:val="auto"/>
          <w:sz w:val="22"/>
          <w:szCs w:val="22"/>
        </w:rPr>
        <w:t>試験検査機関にＧＬＰが導入された発端は医薬の分野で、</w:t>
      </w:r>
      <w:r w:rsidRPr="001D634D">
        <w:rPr>
          <w:rFonts w:ascii="ＭＳ 明朝" w:hAnsi="ＭＳ 明朝"/>
          <w:color w:val="auto"/>
          <w:sz w:val="22"/>
          <w:szCs w:val="22"/>
        </w:rPr>
        <w:t>1960</w:t>
      </w:r>
      <w:r w:rsidRPr="001D634D">
        <w:rPr>
          <w:rFonts w:ascii="ＭＳ 明朝" w:hint="eastAsia"/>
          <w:color w:val="auto"/>
          <w:sz w:val="22"/>
          <w:szCs w:val="22"/>
        </w:rPr>
        <w:t>年に西ドイツの製薬企業が開発した睡眠薬サリドマイドを服用した妊婦が出産した新生児に、特徴ある奇形が発生した事件であります。この事件を機に、世界各国の医薬品規制当局は新医薬品の認可申請に対し、発ガン性や毒性等の様々なデータを要求するようになりました。</w:t>
      </w:r>
    </w:p>
    <w:p w14:paraId="79E30397" w14:textId="77777777" w:rsidR="003B63CF" w:rsidRPr="001D634D" w:rsidRDefault="003B63CF">
      <w:pPr>
        <w:adjustRightInd/>
        <w:spacing w:line="292" w:lineRule="exact"/>
        <w:ind w:left="722" w:firstLine="240"/>
        <w:rPr>
          <w:rFonts w:ascii="ＭＳ 明朝" w:cs="Times New Roman"/>
          <w:color w:val="auto"/>
          <w:sz w:val="22"/>
          <w:szCs w:val="22"/>
        </w:rPr>
      </w:pPr>
      <w:r w:rsidRPr="001D634D">
        <w:rPr>
          <w:rFonts w:ascii="ＭＳ 明朝" w:hint="eastAsia"/>
          <w:color w:val="auto"/>
          <w:sz w:val="22"/>
          <w:szCs w:val="22"/>
        </w:rPr>
        <w:t>この状況の中で問題となったものが、規制当局に提出される各種のデータは適性に試験され、かつ、十分な信ぴょう性を有しているか否かでありました。</w:t>
      </w:r>
    </w:p>
    <w:p w14:paraId="150DB98F" w14:textId="77777777" w:rsidR="006F267D" w:rsidRPr="001D634D" w:rsidRDefault="003B63CF" w:rsidP="00134414">
      <w:pPr>
        <w:adjustRightInd/>
        <w:spacing w:line="292" w:lineRule="exact"/>
        <w:ind w:left="722" w:firstLine="240"/>
        <w:rPr>
          <w:rFonts w:ascii="ＭＳ 明朝" w:cs="Times New Roman"/>
          <w:color w:val="auto"/>
          <w:sz w:val="22"/>
          <w:szCs w:val="22"/>
        </w:rPr>
      </w:pPr>
      <w:r w:rsidRPr="001D634D">
        <w:rPr>
          <w:rFonts w:ascii="ＭＳ 明朝" w:hint="eastAsia"/>
          <w:color w:val="auto"/>
          <w:sz w:val="22"/>
          <w:szCs w:val="22"/>
        </w:rPr>
        <w:t>そこで、検査機関でのデータが適正に試験され、十分な信ぴょう性を有するものになるために導入されたものがＧＬＰです。</w:t>
      </w:r>
    </w:p>
    <w:p w14:paraId="4A94669C"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○成分規格</w:t>
      </w:r>
    </w:p>
    <w:p w14:paraId="3A314956" w14:textId="77777777" w:rsidR="00903E69" w:rsidRPr="001D634D" w:rsidRDefault="00903E69" w:rsidP="00A56958">
      <w:pPr>
        <w:pStyle w:val="11"/>
        <w:rPr>
          <w:rFonts w:ascii="ＭＳ 明朝" w:cs="Times New Roman"/>
        </w:rPr>
      </w:pPr>
      <w:r w:rsidRPr="001D634D">
        <w:rPr>
          <w:rFonts w:hint="eastAsia"/>
        </w:rPr>
        <w:t>食品衛生法に基づき、厚生労働大臣が公衆衛生の見地から、販売の用に供する食品の成分を定めた規格</w:t>
      </w:r>
      <w:r w:rsidRPr="001D634D">
        <w:rPr>
          <w:rFonts w:hint="eastAsia"/>
        </w:rPr>
        <w:lastRenderedPageBreak/>
        <w:t>をいいます。</w:t>
      </w:r>
    </w:p>
    <w:p w14:paraId="0FD739D8" w14:textId="77777777" w:rsidR="00466DE1" w:rsidRPr="001D634D" w:rsidRDefault="00466DE1" w:rsidP="00903E69">
      <w:pPr>
        <w:adjustRightInd/>
        <w:spacing w:line="292" w:lineRule="exact"/>
        <w:rPr>
          <w:rFonts w:ascii="ＭＳ 明朝" w:eastAsia="ＭＳ Ｐゴシック" w:cs="ＭＳ Ｐゴシック"/>
          <w:b/>
          <w:bCs/>
          <w:color w:val="auto"/>
          <w:sz w:val="22"/>
          <w:szCs w:val="22"/>
        </w:rPr>
      </w:pPr>
    </w:p>
    <w:p w14:paraId="4ED2BF87" w14:textId="77777777" w:rsidR="0093448B" w:rsidRPr="001D634D" w:rsidRDefault="0093448B" w:rsidP="0093448B">
      <w:pPr>
        <w:adjustRightInd/>
        <w:spacing w:line="292" w:lineRule="exact"/>
        <w:rPr>
          <w:rFonts w:ascii="ＭＳ 明朝" w:eastAsia="ＭＳ Ｐゴシック" w:cs="ＭＳ Ｐゴシック"/>
          <w:b/>
          <w:bCs/>
          <w:color w:val="auto"/>
          <w:sz w:val="22"/>
          <w:szCs w:val="22"/>
        </w:rPr>
      </w:pPr>
      <w:r w:rsidRPr="001D634D">
        <w:rPr>
          <w:rFonts w:ascii="ＭＳ 明朝" w:eastAsia="ＭＳ Ｐゴシック" w:cs="ＭＳ Ｐゴシック" w:hint="eastAsia"/>
          <w:b/>
          <w:bCs/>
          <w:color w:val="auto"/>
          <w:sz w:val="22"/>
          <w:szCs w:val="22"/>
        </w:rPr>
        <w:t>○体感型研修</w:t>
      </w:r>
    </w:p>
    <w:p w14:paraId="060A7065" w14:textId="09355635" w:rsidR="0093448B" w:rsidRPr="001D634D" w:rsidRDefault="0093448B" w:rsidP="006A1CF8">
      <w:pPr>
        <w:adjustRightInd/>
        <w:spacing w:line="292" w:lineRule="exact"/>
        <w:ind w:left="200" w:hangingChars="100" w:hanging="200"/>
        <w:rPr>
          <w:rFonts w:asciiTheme="minorEastAsia" w:eastAsiaTheme="minorEastAsia" w:hAnsiTheme="minorEastAsia" w:cs="ＭＳ Ｐゴシック"/>
          <w:bCs/>
          <w:color w:val="auto"/>
          <w:sz w:val="22"/>
          <w:szCs w:val="22"/>
        </w:rPr>
      </w:pPr>
      <w:r w:rsidRPr="001D634D">
        <w:rPr>
          <w:rFonts w:ascii="ＭＳ 明朝" w:eastAsia="ＭＳ Ｐゴシック" w:cs="ＭＳ Ｐゴシック" w:hint="eastAsia"/>
          <w:b/>
          <w:bCs/>
          <w:color w:val="auto"/>
          <w:sz w:val="22"/>
          <w:szCs w:val="22"/>
        </w:rPr>
        <w:t xml:space="preserve">　　　</w:t>
      </w:r>
      <w:r w:rsidRPr="001D634D">
        <w:rPr>
          <w:rFonts w:asciiTheme="minorEastAsia" w:eastAsiaTheme="minorEastAsia" w:hAnsiTheme="minorEastAsia" w:cs="ＭＳ Ｐゴシック" w:hint="eastAsia"/>
          <w:bCs/>
          <w:color w:val="auto"/>
          <w:sz w:val="22"/>
          <w:szCs w:val="22"/>
        </w:rPr>
        <w:t>従来の一般的な座学形式の研修ではなく、</w:t>
      </w:r>
      <w:r w:rsidR="00000CB8" w:rsidRPr="00000CB8">
        <w:rPr>
          <w:rFonts w:asciiTheme="minorEastAsia" w:eastAsiaTheme="minorEastAsia" w:hAnsiTheme="minorEastAsia" w:cs="ＭＳ Ｐゴシック" w:hint="eastAsia"/>
          <w:bCs/>
          <w:color w:val="FF0000"/>
          <w:sz w:val="22"/>
          <w:szCs w:val="22"/>
          <w:u w:val="single"/>
        </w:rPr>
        <w:t>実際に</w:t>
      </w:r>
      <w:r w:rsidR="006A1CF8" w:rsidRPr="001D634D">
        <w:rPr>
          <w:rFonts w:asciiTheme="minorEastAsia" w:eastAsiaTheme="minorEastAsia" w:hAnsiTheme="minorEastAsia" w:cs="ＭＳ Ｐゴシック" w:hint="eastAsia"/>
          <w:bCs/>
          <w:color w:val="auto"/>
          <w:sz w:val="22"/>
          <w:szCs w:val="22"/>
        </w:rPr>
        <w:t>体験したり、ワークショップ（共同作業）を通じて行う研修</w:t>
      </w:r>
      <w:r w:rsidR="00F12E83" w:rsidRPr="001D634D">
        <w:rPr>
          <w:rFonts w:asciiTheme="minorEastAsia" w:eastAsiaTheme="minorEastAsia" w:hAnsiTheme="minorEastAsia" w:cs="ＭＳ Ｐゴシック" w:hint="eastAsia"/>
          <w:bCs/>
          <w:color w:val="auto"/>
          <w:sz w:val="22"/>
          <w:szCs w:val="22"/>
        </w:rPr>
        <w:t>のことです</w:t>
      </w:r>
      <w:r w:rsidR="006A1CF8" w:rsidRPr="001D634D">
        <w:rPr>
          <w:rFonts w:asciiTheme="minorEastAsia" w:eastAsiaTheme="minorEastAsia" w:hAnsiTheme="minorEastAsia" w:cs="ＭＳ Ｐゴシック" w:hint="eastAsia"/>
          <w:bCs/>
          <w:color w:val="auto"/>
          <w:sz w:val="22"/>
          <w:szCs w:val="22"/>
        </w:rPr>
        <w:t>。</w:t>
      </w:r>
    </w:p>
    <w:p w14:paraId="598677B4" w14:textId="77777777" w:rsidR="00B36047" w:rsidRPr="001D634D" w:rsidRDefault="00B36047" w:rsidP="006A1CF8">
      <w:pPr>
        <w:adjustRightInd/>
        <w:spacing w:line="292" w:lineRule="exact"/>
        <w:ind w:left="199" w:hangingChars="100" w:hanging="199"/>
        <w:rPr>
          <w:rFonts w:asciiTheme="minorEastAsia" w:eastAsiaTheme="minorEastAsia" w:hAnsiTheme="minorEastAsia" w:cs="ＭＳ Ｐゴシック"/>
          <w:bCs/>
          <w:color w:val="auto"/>
          <w:sz w:val="22"/>
          <w:szCs w:val="22"/>
        </w:rPr>
      </w:pPr>
    </w:p>
    <w:p w14:paraId="16AB2A41" w14:textId="77777777" w:rsidR="0093448B" w:rsidRPr="001D634D" w:rsidRDefault="0093448B" w:rsidP="0093448B">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○対ＥＵ輸出水産食品取扱認定施設</w:t>
      </w:r>
    </w:p>
    <w:p w14:paraId="3F80CEBD" w14:textId="77777777" w:rsidR="00F91708" w:rsidRPr="001D634D" w:rsidRDefault="0093448B" w:rsidP="00FF2A68">
      <w:pPr>
        <w:pStyle w:val="11"/>
      </w:pPr>
      <w:r w:rsidRPr="001D634D">
        <w:rPr>
          <w:rFonts w:hint="eastAsia"/>
        </w:rPr>
        <w:t>水産食品をＥＵ諸国に輸出する場合には、</w:t>
      </w:r>
      <w:r w:rsidR="00893019" w:rsidRPr="001D634D">
        <w:rPr>
          <w:rFonts w:hint="eastAsia"/>
        </w:rPr>
        <w:t>取扱施設が認定を受けることと衛生証明書の添付が必要となります。厚生労働省が関係事業者の</w:t>
      </w:r>
      <w:r w:rsidRPr="001D634D">
        <w:rPr>
          <w:rFonts w:hint="eastAsia"/>
        </w:rPr>
        <w:t>遵守</w:t>
      </w:r>
      <w:r w:rsidR="00893019" w:rsidRPr="001D634D">
        <w:rPr>
          <w:rFonts w:hint="eastAsia"/>
        </w:rPr>
        <w:t>すべき施設の構造設備及び衛生管理基準を定め</w:t>
      </w:r>
      <w:r w:rsidRPr="001D634D">
        <w:rPr>
          <w:rFonts w:hint="eastAsia"/>
        </w:rPr>
        <w:t>ており、自治体が国と協議の上、この基準を満たしていると判断される施設を認定することとなっています。</w:t>
      </w:r>
    </w:p>
    <w:p w14:paraId="4B87FB4E" w14:textId="77777777" w:rsidR="0038237E" w:rsidRPr="001D634D" w:rsidRDefault="0038237E" w:rsidP="00FF2A68">
      <w:pPr>
        <w:pStyle w:val="11"/>
      </w:pPr>
    </w:p>
    <w:p w14:paraId="3AC0C696" w14:textId="77777777" w:rsidR="0093448B" w:rsidRPr="001D634D" w:rsidRDefault="0093448B" w:rsidP="0093448B">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○対米輸出水産食品取扱認定施設</w:t>
      </w:r>
    </w:p>
    <w:p w14:paraId="108F4DE0" w14:textId="77777777" w:rsidR="0093448B" w:rsidRPr="001D634D" w:rsidRDefault="0093448B" w:rsidP="0093448B">
      <w:pPr>
        <w:pStyle w:val="11"/>
      </w:pPr>
      <w:r w:rsidRPr="001D634D">
        <w:rPr>
          <w:rFonts w:hint="eastAsia"/>
        </w:rPr>
        <w:t>水産食品を米国に輸出する場合には、製造・加工施設が米国の規定する衛生管理基準を満たしたものでなければなりません。衛生管理基準を満たしているか否かの判断は、自治体が国と協議の上、認定することになっており、書類審査、立入り検査により認定することになっています。</w:t>
      </w:r>
    </w:p>
    <w:p w14:paraId="64AB34A2" w14:textId="77777777" w:rsidR="00E80FFE" w:rsidRPr="001D634D" w:rsidRDefault="00E80FFE" w:rsidP="00E80FFE">
      <w:pPr>
        <w:adjustRightInd/>
        <w:spacing w:line="292" w:lineRule="exact"/>
        <w:rPr>
          <w:color w:val="auto"/>
          <w:sz w:val="22"/>
          <w:szCs w:val="22"/>
        </w:rPr>
      </w:pPr>
    </w:p>
    <w:p w14:paraId="170F15C7" w14:textId="77777777" w:rsidR="003B63CF" w:rsidRPr="001D634D" w:rsidRDefault="003B63CF" w:rsidP="00E80FFE">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○腸管出血性大腸菌</w:t>
      </w:r>
    </w:p>
    <w:p w14:paraId="38C32E7D" w14:textId="77777777" w:rsidR="005244BB" w:rsidRPr="001D634D" w:rsidRDefault="003B63CF" w:rsidP="00A56958">
      <w:pPr>
        <w:pStyle w:val="11"/>
      </w:pPr>
      <w:r w:rsidRPr="001D634D">
        <w:rPr>
          <w:rFonts w:hint="eastAsia"/>
        </w:rPr>
        <w:t>大腸菌は、その名のとおりヒトや動物の大腸内にいる細菌です。ヒトに無害なものが多いのですが、中には胃腸炎を起こす大腸菌があります。大腸菌には</w:t>
      </w:r>
      <w:r w:rsidRPr="001D634D">
        <w:t>O26</w:t>
      </w:r>
      <w:r w:rsidRPr="001D634D">
        <w:rPr>
          <w:rFonts w:hint="eastAsia"/>
        </w:rPr>
        <w:t>や</w:t>
      </w:r>
      <w:r w:rsidRPr="001D634D">
        <w:t>O111</w:t>
      </w:r>
      <w:r w:rsidRPr="001D634D">
        <w:rPr>
          <w:rFonts w:hint="eastAsia"/>
        </w:rPr>
        <w:t>、</w:t>
      </w:r>
      <w:r w:rsidR="005244BB" w:rsidRPr="001D634D">
        <w:rPr>
          <w:rFonts w:hint="eastAsia"/>
        </w:rPr>
        <w:t>O157</w:t>
      </w:r>
      <w:r w:rsidRPr="001D634D">
        <w:rPr>
          <w:rFonts w:hint="eastAsia"/>
        </w:rPr>
        <w:t>など</w:t>
      </w:r>
      <w:r w:rsidR="005244BB" w:rsidRPr="001D634D">
        <w:rPr>
          <w:rFonts w:hint="eastAsia"/>
        </w:rPr>
        <w:t>多くの種類が</w:t>
      </w:r>
      <w:r w:rsidRPr="001D634D">
        <w:rPr>
          <w:rFonts w:hint="eastAsia"/>
        </w:rPr>
        <w:t>あります</w:t>
      </w:r>
      <w:r w:rsidR="005244BB" w:rsidRPr="001D634D">
        <w:rPr>
          <w:rFonts w:hint="eastAsia"/>
        </w:rPr>
        <w:t>が、特に、</w:t>
      </w:r>
      <w:r w:rsidRPr="001D634D">
        <w:rPr>
          <w:rFonts w:hint="eastAsia"/>
        </w:rPr>
        <w:t>ベロ毒素を</w:t>
      </w:r>
      <w:r w:rsidR="00DD5EF1" w:rsidRPr="001D634D">
        <w:rPr>
          <w:rFonts w:hint="eastAsia"/>
        </w:rPr>
        <w:t>産生し</w:t>
      </w:r>
      <w:r w:rsidRPr="001D634D">
        <w:rPr>
          <w:rFonts w:hint="eastAsia"/>
        </w:rPr>
        <w:t>、出血を伴う下痢を起こす</w:t>
      </w:r>
      <w:r w:rsidR="005244BB" w:rsidRPr="001D634D">
        <w:rPr>
          <w:rFonts w:hint="eastAsia"/>
        </w:rPr>
        <w:t>ものを</w:t>
      </w:r>
      <w:r w:rsidRPr="001D634D">
        <w:rPr>
          <w:rFonts w:hint="eastAsia"/>
        </w:rPr>
        <w:t>腸管出血性大腸菌と呼</w:t>
      </w:r>
      <w:r w:rsidR="005244BB" w:rsidRPr="001D634D">
        <w:rPr>
          <w:rFonts w:hint="eastAsia"/>
        </w:rPr>
        <w:t>びます</w:t>
      </w:r>
      <w:r w:rsidRPr="001D634D">
        <w:rPr>
          <w:rFonts w:hint="eastAsia"/>
        </w:rPr>
        <w:t>。</w:t>
      </w:r>
      <w:r w:rsidR="005244BB" w:rsidRPr="001D634D">
        <w:rPr>
          <w:rFonts w:hint="eastAsia"/>
        </w:rPr>
        <w:t>腸管出血性</w:t>
      </w:r>
      <w:r w:rsidRPr="001D634D">
        <w:rPr>
          <w:rFonts w:hint="eastAsia"/>
        </w:rPr>
        <w:t>大腸菌に感染</w:t>
      </w:r>
      <w:r w:rsidR="00A111AC" w:rsidRPr="001D634D">
        <w:rPr>
          <w:rFonts w:hint="eastAsia"/>
        </w:rPr>
        <w:t>しても症状が出ない場合もありますが、多くは</w:t>
      </w:r>
      <w:r w:rsidRPr="001D634D">
        <w:rPr>
          <w:rFonts w:hint="eastAsia"/>
        </w:rPr>
        <w:t>腹痛や下痢を起こし、重症になると出血を伴う下痢の後、脳症、溶血性尿毒症性症候群や血栓性血小板減少性紫斑病と呼ばれる病気を起こすことがあります。</w:t>
      </w:r>
    </w:p>
    <w:p w14:paraId="32DB37EB" w14:textId="77777777" w:rsidR="003B63CF" w:rsidRPr="001D634D" w:rsidRDefault="003B63CF" w:rsidP="0093448B">
      <w:pPr>
        <w:pStyle w:val="11"/>
        <w:rPr>
          <w:rFonts w:ascii="ＭＳ 明朝" w:cs="Times New Roman"/>
        </w:rPr>
      </w:pPr>
      <w:r w:rsidRPr="001D634D">
        <w:rPr>
          <w:rFonts w:hint="eastAsia"/>
        </w:rPr>
        <w:t>この腸管出血性大腸菌は、牛などの動物の大腸内におり、加熱不十分な食肉や調理過程で食肉に接触した食品、糞便や生活排水で汚染された水、患者や保菌動物との接触などが感</w:t>
      </w:r>
      <w:r w:rsidR="00E80FFE" w:rsidRPr="001D634D">
        <w:rPr>
          <w:rFonts w:hint="eastAsia"/>
        </w:rPr>
        <w:t>染の原因となりますが、</w:t>
      </w:r>
      <w:r w:rsidRPr="001D634D">
        <w:rPr>
          <w:rFonts w:hint="eastAsia"/>
        </w:rPr>
        <w:t>熱に弱く、</w:t>
      </w:r>
      <w:r w:rsidRPr="001D634D">
        <w:rPr>
          <w:rFonts w:cs="Times New Roman"/>
        </w:rPr>
        <w:t>75</w:t>
      </w:r>
      <w:r w:rsidRPr="001D634D">
        <w:rPr>
          <w:rFonts w:hint="eastAsia"/>
        </w:rPr>
        <w:t>℃で</w:t>
      </w:r>
      <w:r w:rsidRPr="001D634D">
        <w:rPr>
          <w:rFonts w:cs="Times New Roman"/>
        </w:rPr>
        <w:t>1</w:t>
      </w:r>
      <w:r w:rsidRPr="001D634D">
        <w:rPr>
          <w:rFonts w:hint="eastAsia"/>
        </w:rPr>
        <w:t>分以上加熱すれば死滅します。また、大腸菌は市販の消毒薬で殺菌できますので、手や調理器具、調理台を消毒すれば感染防止に有効です。</w:t>
      </w:r>
    </w:p>
    <w:p w14:paraId="1EFD094A" w14:textId="77777777" w:rsidR="00ED1CF2" w:rsidRPr="001D634D" w:rsidRDefault="00ED1CF2">
      <w:pPr>
        <w:adjustRightInd/>
        <w:spacing w:line="292" w:lineRule="exact"/>
        <w:ind w:left="240" w:firstLine="240"/>
        <w:rPr>
          <w:rFonts w:ascii="ＭＳ 明朝" w:cs="Times New Roman"/>
          <w:color w:val="auto"/>
          <w:sz w:val="22"/>
          <w:szCs w:val="22"/>
        </w:rPr>
      </w:pPr>
    </w:p>
    <w:p w14:paraId="6C5A2A55" w14:textId="77777777" w:rsidR="00720889" w:rsidRPr="001D634D" w:rsidRDefault="00720889" w:rsidP="00720889">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○伝達性</w:t>
      </w:r>
      <w:r w:rsidR="002E501E" w:rsidRPr="001D634D">
        <w:rPr>
          <w:rFonts w:ascii="ＭＳ 明朝" w:eastAsia="ＭＳ Ｐゴシック" w:cs="ＭＳ Ｐゴシック" w:hint="eastAsia"/>
          <w:b/>
          <w:bCs/>
          <w:color w:val="auto"/>
          <w:sz w:val="22"/>
          <w:szCs w:val="22"/>
        </w:rPr>
        <w:t>海綿</w:t>
      </w:r>
      <w:r w:rsidRPr="001D634D">
        <w:rPr>
          <w:rFonts w:ascii="ＭＳ 明朝" w:eastAsia="ＭＳ Ｐゴシック" w:cs="ＭＳ Ｐゴシック" w:hint="eastAsia"/>
          <w:b/>
          <w:bCs/>
          <w:color w:val="auto"/>
          <w:sz w:val="22"/>
          <w:szCs w:val="22"/>
        </w:rPr>
        <w:t>状脳症（ＴＳＥ）</w:t>
      </w:r>
    </w:p>
    <w:p w14:paraId="5A16DF89" w14:textId="77777777" w:rsidR="00720889" w:rsidRPr="001D634D" w:rsidRDefault="00101A6B" w:rsidP="00A56958">
      <w:pPr>
        <w:pStyle w:val="11"/>
      </w:pPr>
      <w:r w:rsidRPr="001D634D">
        <w:rPr>
          <w:rFonts w:hint="eastAsia"/>
        </w:rPr>
        <w:t>牛海綿状脳症（</w:t>
      </w:r>
      <w:r w:rsidR="002E501E" w:rsidRPr="001D634D">
        <w:rPr>
          <w:rFonts w:hint="eastAsia"/>
        </w:rPr>
        <w:t>ＢＳＥ</w:t>
      </w:r>
      <w:r w:rsidRPr="001D634D">
        <w:rPr>
          <w:rFonts w:hint="eastAsia"/>
        </w:rPr>
        <w:t>）</w:t>
      </w:r>
      <w:r w:rsidR="002E501E" w:rsidRPr="001D634D">
        <w:rPr>
          <w:rFonts w:hint="eastAsia"/>
        </w:rPr>
        <w:t>などの未だ十分に解明されていない伝達因子</w:t>
      </w:r>
      <w:r w:rsidR="002E501E" w:rsidRPr="001D634D">
        <w:rPr>
          <w:rFonts w:ascii="ＭＳ 明朝" w:hAnsi="ＭＳ 明朝"/>
        </w:rPr>
        <w:t>(</w:t>
      </w:r>
      <w:r w:rsidR="002E501E" w:rsidRPr="001D634D">
        <w:rPr>
          <w:rFonts w:hint="eastAsia"/>
        </w:rPr>
        <w:t>病気を伝えるもの</w:t>
      </w:r>
      <w:r w:rsidR="002E501E" w:rsidRPr="001D634D">
        <w:rPr>
          <w:rFonts w:ascii="ＭＳ 明朝" w:hAnsi="ＭＳ 明朝"/>
        </w:rPr>
        <w:t>)</w:t>
      </w:r>
      <w:r w:rsidR="002E501E" w:rsidRPr="001D634D">
        <w:rPr>
          <w:rFonts w:hint="eastAsia"/>
        </w:rPr>
        <w:t>と関係する動物の病気で、ＴＳＥ（</w:t>
      </w:r>
      <w:r w:rsidR="002E501E" w:rsidRPr="001D634D">
        <w:rPr>
          <w:rFonts w:ascii="ＭＳ Ｐゴシック" w:eastAsia="ＭＳ Ｐゴシック" w:hAnsi="ＭＳ Ｐゴシック" w:cs="Times New Roman"/>
        </w:rPr>
        <w:t>Transmissible Spongiform Encephalopathy</w:t>
      </w:r>
      <w:r w:rsidR="002E501E" w:rsidRPr="001D634D">
        <w:rPr>
          <w:rFonts w:ascii="ＭＳ Ｐゴシック" w:eastAsia="ＭＳ Ｐゴシック" w:hAnsi="ＭＳ Ｐゴシック" w:cs="Times New Roman" w:hint="eastAsia"/>
        </w:rPr>
        <w:t>）</w:t>
      </w:r>
      <w:r w:rsidR="002E501E" w:rsidRPr="001D634D">
        <w:rPr>
          <w:rFonts w:asciiTheme="minorEastAsia" w:eastAsiaTheme="minorEastAsia" w:hAnsiTheme="minorEastAsia" w:cs="Times New Roman" w:hint="eastAsia"/>
        </w:rPr>
        <w:t>といわれます。</w:t>
      </w:r>
    </w:p>
    <w:p w14:paraId="3A8A70E6" w14:textId="77777777" w:rsidR="00235215" w:rsidRPr="001D634D" w:rsidRDefault="00235215">
      <w:pPr>
        <w:adjustRightInd/>
        <w:spacing w:line="292" w:lineRule="exact"/>
        <w:rPr>
          <w:rFonts w:ascii="ＭＳ 明朝" w:eastAsia="ＭＳ Ｐゴシック" w:cs="ＭＳ Ｐゴシック"/>
          <w:b/>
          <w:bCs/>
          <w:color w:val="auto"/>
          <w:sz w:val="22"/>
          <w:szCs w:val="22"/>
        </w:rPr>
      </w:pPr>
    </w:p>
    <w:p w14:paraId="6C19F122"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○登録検査機関</w:t>
      </w:r>
    </w:p>
    <w:p w14:paraId="3A448D6D" w14:textId="77777777" w:rsidR="003B63CF" w:rsidRPr="001D634D" w:rsidRDefault="003B63CF" w:rsidP="00A56958">
      <w:pPr>
        <w:pStyle w:val="11"/>
        <w:rPr>
          <w:rFonts w:ascii="ＭＳ 明朝" w:cs="Times New Roman"/>
        </w:rPr>
      </w:pPr>
      <w:r w:rsidRPr="001D634D">
        <w:rPr>
          <w:rFonts w:hint="eastAsia"/>
        </w:rPr>
        <w:t>検査ニーズの増大に対応するため、県の収去した食品等の試験に関する事務を登録検査機関に委託することができます。登録検査機関は一定の要件を備えたうえで、国</w:t>
      </w:r>
      <w:r w:rsidR="00DD5EF1" w:rsidRPr="001D634D">
        <w:rPr>
          <w:rFonts w:hint="eastAsia"/>
        </w:rPr>
        <w:t>（厚生労働省）</w:t>
      </w:r>
      <w:r w:rsidRPr="001D634D">
        <w:rPr>
          <w:rFonts w:hint="eastAsia"/>
        </w:rPr>
        <w:t>の登録を受けた検査機関です。大分県では、野菜等の残留農薬検査、穀類等の遺伝子組換え検査を委託しています。</w:t>
      </w:r>
    </w:p>
    <w:p w14:paraId="72F273F9" w14:textId="77777777" w:rsidR="003B63CF" w:rsidRPr="001D634D" w:rsidRDefault="003B63CF">
      <w:pPr>
        <w:adjustRightInd/>
        <w:spacing w:line="292" w:lineRule="exact"/>
        <w:rPr>
          <w:rFonts w:ascii="ＭＳ 明朝" w:cs="Times New Roman"/>
          <w:color w:val="auto"/>
          <w:sz w:val="22"/>
          <w:szCs w:val="22"/>
        </w:rPr>
      </w:pPr>
    </w:p>
    <w:p w14:paraId="5A580E71"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○毒劇物等を原因とする食中毒対策要領</w:t>
      </w:r>
    </w:p>
    <w:p w14:paraId="7F2EEFF8" w14:textId="77777777" w:rsidR="003B63CF" w:rsidRPr="001D634D" w:rsidRDefault="003B63CF" w:rsidP="00A56958">
      <w:pPr>
        <w:pStyle w:val="11"/>
        <w:rPr>
          <w:rFonts w:ascii="ＭＳ 明朝" w:cs="Times New Roman"/>
        </w:rPr>
      </w:pPr>
      <w:r w:rsidRPr="001D634D">
        <w:rPr>
          <w:rFonts w:hint="eastAsia"/>
        </w:rPr>
        <w:t>毒劇物等を原因とする食中毒の発生に際し、県、県警察本部及び医療機関が連携し、患者の人命の救助及び被害の拡大を防止するための必要な事項について規定しています。</w:t>
      </w:r>
    </w:p>
    <w:p w14:paraId="46B90503" w14:textId="77777777" w:rsidR="003B63CF" w:rsidRPr="001D634D" w:rsidRDefault="003B63CF" w:rsidP="00A56958">
      <w:pPr>
        <w:pStyle w:val="11"/>
        <w:rPr>
          <w:rFonts w:ascii="ＭＳ 明朝" w:cs="Times New Roman"/>
        </w:rPr>
      </w:pPr>
    </w:p>
    <w:p w14:paraId="4302311C"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○と畜検査員</w:t>
      </w:r>
    </w:p>
    <w:p w14:paraId="4622E406" w14:textId="77777777" w:rsidR="003B63CF" w:rsidRPr="001D634D" w:rsidRDefault="003B63CF" w:rsidP="00A56958">
      <w:pPr>
        <w:pStyle w:val="11"/>
        <w:rPr>
          <w:rFonts w:ascii="ＭＳ 明朝" w:cs="Times New Roman"/>
        </w:rPr>
      </w:pPr>
      <w:r w:rsidRPr="001D634D">
        <w:rPr>
          <w:rFonts w:hint="eastAsia"/>
        </w:rPr>
        <w:t>と畜場法に基づき、と畜場においてとさつ、解体される獣畜の疾病等の排除のための検査を行う職員で、獣医師である資格要件があります。と畜検査員は、と畜検査以外にと畜場の衛生指導も行います。</w:t>
      </w:r>
    </w:p>
    <w:p w14:paraId="4392A6C0" w14:textId="77777777" w:rsidR="009C6ECE" w:rsidRPr="001D634D" w:rsidRDefault="009C6ECE">
      <w:pPr>
        <w:widowControl/>
        <w:overflowPunct/>
        <w:adjustRightInd/>
        <w:jc w:val="left"/>
        <w:textAlignment w:val="auto"/>
        <w:rPr>
          <w:rFonts w:ascii="ＭＳ 明朝" w:eastAsia="ＭＳ Ｐゴシック" w:cs="ＭＳ Ｐゴシック"/>
          <w:b/>
          <w:bCs/>
          <w:color w:val="auto"/>
          <w:sz w:val="22"/>
          <w:szCs w:val="22"/>
        </w:rPr>
      </w:pPr>
    </w:p>
    <w:p w14:paraId="6C13F528" w14:textId="77777777" w:rsidR="00AA0AD1" w:rsidRPr="001D634D" w:rsidRDefault="00AA0AD1">
      <w:pPr>
        <w:adjustRightInd/>
        <w:spacing w:line="292" w:lineRule="exact"/>
        <w:rPr>
          <w:rFonts w:ascii="ＭＳ 明朝" w:eastAsia="ＭＳ Ｐゴシック" w:cs="ＭＳ Ｐゴシック"/>
          <w:b/>
          <w:bCs/>
          <w:color w:val="auto"/>
          <w:sz w:val="22"/>
          <w:szCs w:val="22"/>
        </w:rPr>
      </w:pPr>
    </w:p>
    <w:p w14:paraId="54B0DE77"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○と畜場法</w:t>
      </w:r>
    </w:p>
    <w:p w14:paraId="20535A77" w14:textId="77777777" w:rsidR="003B63CF" w:rsidRPr="001D634D" w:rsidRDefault="003B63CF" w:rsidP="00A56958">
      <w:pPr>
        <w:pStyle w:val="11"/>
        <w:rPr>
          <w:rFonts w:ascii="ＭＳ 明朝" w:cs="Times New Roman"/>
        </w:rPr>
      </w:pPr>
      <w:r w:rsidRPr="001D634D">
        <w:rPr>
          <w:rFonts w:hint="eastAsia"/>
        </w:rPr>
        <w:t>昭和２８年に公布された法律で、と畜場の経営及び食用に供するために行う獣畜の処理の適正の確保の</w:t>
      </w:r>
      <w:r w:rsidRPr="001D634D">
        <w:rPr>
          <w:rFonts w:hint="eastAsia"/>
        </w:rPr>
        <w:lastRenderedPageBreak/>
        <w:t>ために公衆衛生の見地から必要な規制その他の措置を講じ、もって国民の健康の保護を図ることを目的としています。</w:t>
      </w:r>
    </w:p>
    <w:p w14:paraId="38C25BE6" w14:textId="77777777" w:rsidR="003B63CF" w:rsidRPr="001D634D" w:rsidRDefault="00700B99" w:rsidP="00A56958">
      <w:pPr>
        <w:pStyle w:val="11"/>
      </w:pPr>
      <w:r w:rsidRPr="001D634D">
        <w:rPr>
          <w:rFonts w:hint="eastAsia"/>
        </w:rPr>
        <w:t>なお、と畜場とは、食用に供する目的で牛、馬、豚、</w:t>
      </w:r>
      <w:r w:rsidR="003B63CF" w:rsidRPr="001D634D">
        <w:rPr>
          <w:rFonts w:hint="eastAsia"/>
        </w:rPr>
        <w:t>めん羊及び山羊をとさつし、又は解体するために設置された施設で、大分県内には</w:t>
      </w:r>
      <w:r w:rsidR="005C6EC5" w:rsidRPr="001D634D">
        <w:rPr>
          <w:rFonts w:hint="eastAsia"/>
        </w:rPr>
        <w:t>１</w:t>
      </w:r>
      <w:r w:rsidR="003B63CF" w:rsidRPr="001D634D">
        <w:rPr>
          <w:rFonts w:hint="eastAsia"/>
        </w:rPr>
        <w:t>カ所（豊後大野市）あります。</w:t>
      </w:r>
    </w:p>
    <w:p w14:paraId="134C6A23" w14:textId="77777777" w:rsidR="00F12E83" w:rsidRPr="001D634D" w:rsidRDefault="00F12E83" w:rsidP="00A56958">
      <w:pPr>
        <w:pStyle w:val="11"/>
        <w:rPr>
          <w:rFonts w:ascii="ＭＳ 明朝" w:cs="Times New Roman"/>
        </w:rPr>
      </w:pPr>
    </w:p>
    <w:p w14:paraId="7590838C"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○と畜場法の衛生管理責任者及び作業衛生責任者</w:t>
      </w:r>
    </w:p>
    <w:p w14:paraId="441392F6" w14:textId="77777777" w:rsidR="003B63CF" w:rsidRPr="001D634D" w:rsidRDefault="003B63CF" w:rsidP="00A56958">
      <w:pPr>
        <w:pStyle w:val="11"/>
        <w:rPr>
          <w:rFonts w:ascii="ＭＳ 明朝" w:cs="Times New Roman"/>
        </w:rPr>
      </w:pPr>
      <w:r w:rsidRPr="001D634D">
        <w:rPr>
          <w:rFonts w:hint="eastAsia"/>
        </w:rPr>
        <w:t>衛生管理責任者はと畜場の衛生管理の保持のためにと畜場の構造設備を管理する者で、作業衛生責任者はと畜場における獣畜のとさつ又は解体を衛生的に管理する者のことです。それぞれの資格要件はと畜場法に定められています。</w:t>
      </w:r>
    </w:p>
    <w:p w14:paraId="3DF9C002" w14:textId="77777777" w:rsidR="003B63CF" w:rsidRPr="001D634D" w:rsidRDefault="003B63CF">
      <w:pPr>
        <w:adjustRightInd/>
        <w:spacing w:line="292" w:lineRule="exact"/>
        <w:rPr>
          <w:rFonts w:ascii="ＭＳ 明朝" w:cs="Times New Roman"/>
          <w:color w:val="auto"/>
          <w:sz w:val="22"/>
          <w:szCs w:val="22"/>
        </w:rPr>
      </w:pPr>
    </w:p>
    <w:p w14:paraId="3147E1FF"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○認定小規模食鳥処理施設</w:t>
      </w:r>
    </w:p>
    <w:p w14:paraId="2DB5C23D" w14:textId="77777777" w:rsidR="0038237E" w:rsidRPr="001D634D" w:rsidRDefault="006A6482" w:rsidP="00F12E83">
      <w:pPr>
        <w:pStyle w:val="11"/>
      </w:pPr>
      <w:r w:rsidRPr="001D634D">
        <w:rPr>
          <w:rFonts w:hint="eastAsia"/>
        </w:rPr>
        <w:t>「食鳥処理施設」の項参照</w:t>
      </w:r>
    </w:p>
    <w:p w14:paraId="30E96664" w14:textId="77777777" w:rsidR="00AA0AD1" w:rsidRPr="001D634D" w:rsidRDefault="00AA0AD1" w:rsidP="00F12E83">
      <w:pPr>
        <w:pStyle w:val="11"/>
      </w:pPr>
    </w:p>
    <w:p w14:paraId="0509E811" w14:textId="77777777" w:rsidR="003B63CF" w:rsidRPr="001D634D" w:rsidRDefault="00673A92">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○農林物資の規格化等</w:t>
      </w:r>
      <w:r w:rsidR="003B63CF" w:rsidRPr="001D634D">
        <w:rPr>
          <w:rFonts w:ascii="ＭＳ 明朝" w:eastAsia="ＭＳ Ｐゴシック" w:cs="ＭＳ Ｐゴシック" w:hint="eastAsia"/>
          <w:b/>
          <w:bCs/>
          <w:color w:val="auto"/>
          <w:sz w:val="22"/>
          <w:szCs w:val="22"/>
        </w:rPr>
        <w:t>に関する法律（ＪＡＳ法）</w:t>
      </w:r>
    </w:p>
    <w:p w14:paraId="68189091" w14:textId="77777777" w:rsidR="003B63CF" w:rsidRPr="001D634D" w:rsidRDefault="003B63CF" w:rsidP="00A56958">
      <w:pPr>
        <w:pStyle w:val="11"/>
        <w:rPr>
          <w:rFonts w:ascii="ＭＳ 明朝" w:cs="Times New Roman"/>
        </w:rPr>
      </w:pPr>
      <w:r w:rsidRPr="001D634D">
        <w:rPr>
          <w:rFonts w:hint="eastAsia"/>
        </w:rPr>
        <w:t>農林水産物等の生鮮食品、加工食品等の品質や形状、寸法、量目、包装等の基準を定めた法律で、通称「ＪＡＳ法」と呼ばれています。</w:t>
      </w:r>
    </w:p>
    <w:p w14:paraId="116EF3F4" w14:textId="77777777" w:rsidR="001C273F" w:rsidRPr="001D634D" w:rsidRDefault="001C273F">
      <w:pPr>
        <w:widowControl/>
        <w:overflowPunct/>
        <w:adjustRightInd/>
        <w:jc w:val="left"/>
        <w:textAlignment w:val="auto"/>
        <w:rPr>
          <w:rFonts w:ascii="ＭＳ 明朝" w:cs="Times New Roman"/>
          <w:color w:val="auto"/>
          <w:sz w:val="22"/>
          <w:szCs w:val="22"/>
        </w:rPr>
      </w:pPr>
    </w:p>
    <w:p w14:paraId="689192FB"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○農薬取締法</w:t>
      </w:r>
    </w:p>
    <w:p w14:paraId="33C0A1FE" w14:textId="77777777" w:rsidR="003B63CF" w:rsidRPr="001D634D" w:rsidRDefault="003B63CF" w:rsidP="00A56958">
      <w:pPr>
        <w:pStyle w:val="11"/>
        <w:rPr>
          <w:rFonts w:ascii="ＭＳ 明朝" w:cs="Times New Roman"/>
        </w:rPr>
      </w:pPr>
      <w:r w:rsidRPr="001D634D">
        <w:rPr>
          <w:rFonts w:hint="eastAsia"/>
        </w:rPr>
        <w:t>昭和２３年に制定されました。農薬について登録の制度を設け、販売規制等を行うことにより、農薬の品質の適正化とその安全かつ適正な使用の確保を図り、もって農業生産の安定と国民の健康保護に資するとともに、国民の生活環境の保全に寄与することを目的とした法律で、その主な内容は、①製造業者及び輸入業者の農薬登録等の規制、②農薬の販売等に関する規制、③農薬の使用に関する基準の設定等です。</w:t>
      </w:r>
    </w:p>
    <w:p w14:paraId="00135BF4" w14:textId="77777777" w:rsidR="003B63CF" w:rsidRPr="001D634D" w:rsidRDefault="003B63CF" w:rsidP="00A56958">
      <w:pPr>
        <w:pStyle w:val="11"/>
      </w:pPr>
      <w:r w:rsidRPr="001D634D">
        <w:rPr>
          <w:rFonts w:hint="eastAsia"/>
        </w:rPr>
        <w:t>なお、農薬取締法に基づく検査を行う機関として独立行政法人</w:t>
      </w:r>
      <w:r w:rsidR="00AC3820" w:rsidRPr="001D634D">
        <w:rPr>
          <w:rFonts w:hint="eastAsia"/>
        </w:rPr>
        <w:t xml:space="preserve">　</w:t>
      </w:r>
      <w:r w:rsidR="00F63498" w:rsidRPr="001D634D">
        <w:rPr>
          <w:rFonts w:hint="eastAsia"/>
        </w:rPr>
        <w:t>農林水産消費</w:t>
      </w:r>
      <w:r w:rsidR="00657571" w:rsidRPr="001D634D">
        <w:rPr>
          <w:rFonts w:hint="eastAsia"/>
        </w:rPr>
        <w:t>安全技術センター</w:t>
      </w:r>
      <w:r w:rsidRPr="001D634D">
        <w:rPr>
          <w:rFonts w:hint="eastAsia"/>
        </w:rPr>
        <w:t>があります。</w:t>
      </w:r>
    </w:p>
    <w:p w14:paraId="01BB487B" w14:textId="77777777" w:rsidR="00200D1A" w:rsidRPr="001D634D" w:rsidRDefault="00200D1A" w:rsidP="00722B1D">
      <w:pPr>
        <w:adjustRightInd/>
        <w:spacing w:line="292" w:lineRule="exact"/>
        <w:ind w:left="240" w:firstLine="240"/>
        <w:rPr>
          <w:rFonts w:ascii="ＭＳ 明朝" w:cs="Times New Roman"/>
          <w:color w:val="auto"/>
          <w:sz w:val="22"/>
          <w:szCs w:val="22"/>
        </w:rPr>
      </w:pPr>
    </w:p>
    <w:p w14:paraId="08D849F1" w14:textId="77777777" w:rsidR="000C463D" w:rsidRPr="001D634D" w:rsidRDefault="000C463D" w:rsidP="000C463D">
      <w:pPr>
        <w:adjustRightInd/>
        <w:spacing w:line="292" w:lineRule="exact"/>
        <w:rPr>
          <w:rFonts w:ascii="ＭＳ 明朝" w:eastAsia="ＭＳ Ｐゴシック" w:cs="ＭＳ Ｐゴシック"/>
          <w:b/>
          <w:bCs/>
          <w:color w:val="auto"/>
          <w:sz w:val="22"/>
          <w:szCs w:val="22"/>
        </w:rPr>
      </w:pPr>
      <w:r w:rsidRPr="001D634D">
        <w:rPr>
          <w:rFonts w:ascii="ＭＳ 明朝" w:eastAsia="ＭＳ Ｐゴシック" w:cs="ＭＳ Ｐゴシック" w:hint="eastAsia"/>
          <w:b/>
          <w:bCs/>
          <w:color w:val="auto"/>
          <w:sz w:val="22"/>
          <w:szCs w:val="22"/>
        </w:rPr>
        <w:t>○フェイスブック</w:t>
      </w:r>
    </w:p>
    <w:p w14:paraId="6C99469C" w14:textId="77777777" w:rsidR="000C463D" w:rsidRPr="001D634D" w:rsidRDefault="000C463D" w:rsidP="000C463D">
      <w:pPr>
        <w:adjustRightInd/>
        <w:spacing w:line="292" w:lineRule="exact"/>
        <w:rPr>
          <w:rFonts w:asciiTheme="minorEastAsia" w:eastAsiaTheme="minorEastAsia" w:hAnsiTheme="minorEastAsia" w:cs="ＭＳ Ｐゴシック"/>
          <w:bCs/>
          <w:color w:val="auto"/>
          <w:sz w:val="22"/>
          <w:szCs w:val="22"/>
        </w:rPr>
      </w:pPr>
      <w:r w:rsidRPr="001D634D">
        <w:rPr>
          <w:rFonts w:asciiTheme="minorEastAsia" w:eastAsiaTheme="minorEastAsia" w:hAnsiTheme="minorEastAsia" w:cs="ＭＳ Ｐゴシック" w:hint="eastAsia"/>
          <w:b/>
          <w:bCs/>
          <w:color w:val="auto"/>
          <w:sz w:val="22"/>
          <w:szCs w:val="22"/>
        </w:rPr>
        <w:t xml:space="preserve">　</w:t>
      </w:r>
      <w:r w:rsidR="00786610" w:rsidRPr="001D634D">
        <w:rPr>
          <w:rFonts w:asciiTheme="minorEastAsia" w:eastAsiaTheme="minorEastAsia" w:hAnsiTheme="minorEastAsia" w:cs="ＭＳ Ｐゴシック" w:hint="eastAsia"/>
          <w:b/>
          <w:bCs/>
          <w:color w:val="auto"/>
          <w:sz w:val="22"/>
          <w:szCs w:val="22"/>
        </w:rPr>
        <w:t xml:space="preserve">　</w:t>
      </w:r>
      <w:r w:rsidRPr="001D634D">
        <w:rPr>
          <w:rFonts w:asciiTheme="minorEastAsia" w:eastAsiaTheme="minorEastAsia" w:hAnsiTheme="minorEastAsia" w:cs="ＭＳ Ｐゴシック" w:hint="eastAsia"/>
          <w:bCs/>
          <w:color w:val="auto"/>
          <w:sz w:val="22"/>
          <w:szCs w:val="22"/>
        </w:rPr>
        <w:t>インターネットを利用した情報共有や交流の場のこと。</w:t>
      </w:r>
    </w:p>
    <w:p w14:paraId="4F36AED3" w14:textId="77777777" w:rsidR="000C463D" w:rsidRPr="001D634D" w:rsidRDefault="000C463D" w:rsidP="000C463D">
      <w:pPr>
        <w:adjustRightInd/>
        <w:spacing w:line="292" w:lineRule="exact"/>
        <w:rPr>
          <w:rFonts w:asciiTheme="minorEastAsia" w:eastAsiaTheme="minorEastAsia" w:hAnsiTheme="minorEastAsia" w:cs="ＭＳ Ｐゴシック"/>
          <w:bCs/>
          <w:color w:val="auto"/>
          <w:sz w:val="22"/>
          <w:szCs w:val="22"/>
        </w:rPr>
      </w:pPr>
      <w:r w:rsidRPr="001D634D">
        <w:rPr>
          <w:rFonts w:asciiTheme="minorEastAsia" w:eastAsiaTheme="minorEastAsia" w:hAnsiTheme="minorEastAsia" w:cs="ＭＳ Ｐゴシック" w:hint="eastAsia"/>
          <w:bCs/>
          <w:color w:val="auto"/>
          <w:sz w:val="22"/>
          <w:szCs w:val="22"/>
        </w:rPr>
        <w:t xml:space="preserve">　</w:t>
      </w:r>
      <w:r w:rsidR="00786610" w:rsidRPr="001D634D">
        <w:rPr>
          <w:rFonts w:asciiTheme="minorEastAsia" w:eastAsiaTheme="minorEastAsia" w:hAnsiTheme="minorEastAsia" w:cs="ＭＳ Ｐゴシック" w:hint="eastAsia"/>
          <w:bCs/>
          <w:color w:val="auto"/>
          <w:sz w:val="22"/>
          <w:szCs w:val="22"/>
        </w:rPr>
        <w:t xml:space="preserve">　</w:t>
      </w:r>
      <w:r w:rsidRPr="001D634D">
        <w:rPr>
          <w:rFonts w:asciiTheme="minorEastAsia" w:eastAsiaTheme="minorEastAsia" w:hAnsiTheme="minorEastAsia" w:cs="ＭＳ Ｐゴシック" w:hint="eastAsia"/>
          <w:bCs/>
          <w:color w:val="auto"/>
          <w:sz w:val="22"/>
          <w:szCs w:val="22"/>
        </w:rPr>
        <w:t>大分県食品・</w:t>
      </w:r>
      <w:r w:rsidR="00E666BC" w:rsidRPr="001D634D">
        <w:rPr>
          <w:rFonts w:asciiTheme="minorEastAsia" w:eastAsiaTheme="minorEastAsia" w:hAnsiTheme="minorEastAsia" w:cs="ＭＳ Ｐゴシック" w:hint="eastAsia"/>
          <w:bCs/>
          <w:color w:val="auto"/>
          <w:sz w:val="22"/>
          <w:szCs w:val="22"/>
        </w:rPr>
        <w:t>生活</w:t>
      </w:r>
      <w:r w:rsidRPr="001D634D">
        <w:rPr>
          <w:rFonts w:asciiTheme="minorEastAsia" w:eastAsiaTheme="minorEastAsia" w:hAnsiTheme="minorEastAsia" w:cs="ＭＳ Ｐゴシック" w:hint="eastAsia"/>
          <w:bCs/>
          <w:color w:val="auto"/>
          <w:sz w:val="22"/>
          <w:szCs w:val="22"/>
        </w:rPr>
        <w:t>衛生課フェイスブックページ【</w:t>
      </w:r>
      <w:hyperlink r:id="rId11" w:history="1">
        <w:r w:rsidRPr="001D634D">
          <w:rPr>
            <w:rStyle w:val="af9"/>
            <w:rFonts w:asciiTheme="minorEastAsia" w:eastAsiaTheme="minorEastAsia" w:hAnsiTheme="minorEastAsia" w:cs="ＭＳ Ｐゴシック"/>
            <w:bCs/>
            <w:color w:val="auto"/>
            <w:sz w:val="22"/>
            <w:szCs w:val="22"/>
            <w:u w:val="none"/>
          </w:rPr>
          <w:t>https://www.facebook.com/oita.shokuhin</w:t>
        </w:r>
      </w:hyperlink>
      <w:r w:rsidRPr="001D634D">
        <w:rPr>
          <w:rFonts w:asciiTheme="minorEastAsia" w:eastAsiaTheme="minorEastAsia" w:hAnsiTheme="minorEastAsia" w:cs="ＭＳ Ｐゴシック" w:hint="eastAsia"/>
          <w:bCs/>
          <w:color w:val="auto"/>
          <w:sz w:val="22"/>
          <w:szCs w:val="22"/>
        </w:rPr>
        <w:t>】</w:t>
      </w:r>
    </w:p>
    <w:p w14:paraId="7FDDA87E" w14:textId="77777777" w:rsidR="002D2AD3" w:rsidRPr="001D634D" w:rsidRDefault="002D2AD3" w:rsidP="002D2AD3">
      <w:pPr>
        <w:widowControl/>
        <w:overflowPunct/>
        <w:adjustRightInd/>
        <w:jc w:val="left"/>
        <w:textAlignment w:val="auto"/>
        <w:rPr>
          <w:rFonts w:ascii="ＭＳ 明朝" w:eastAsia="ＭＳ Ｐゴシック" w:cs="ＭＳ Ｐゴシック"/>
          <w:b/>
          <w:bCs/>
          <w:color w:val="auto"/>
          <w:sz w:val="22"/>
          <w:szCs w:val="22"/>
        </w:rPr>
      </w:pPr>
    </w:p>
    <w:p w14:paraId="7595F3CA" w14:textId="77777777" w:rsidR="002D2AD3" w:rsidRPr="001D634D" w:rsidRDefault="002D2AD3" w:rsidP="002D2AD3">
      <w:pPr>
        <w:widowControl/>
        <w:overflowPunct/>
        <w:adjustRightInd/>
        <w:jc w:val="left"/>
        <w:textAlignment w:val="auto"/>
        <w:rPr>
          <w:rFonts w:ascii="ＭＳ 明朝" w:eastAsia="ＭＳ Ｐゴシック" w:cs="ＭＳ Ｐゴシック"/>
          <w:b/>
          <w:bCs/>
          <w:color w:val="auto"/>
          <w:sz w:val="22"/>
          <w:szCs w:val="22"/>
        </w:rPr>
      </w:pPr>
      <w:r w:rsidRPr="001D634D">
        <w:rPr>
          <w:rFonts w:ascii="ＭＳ 明朝" w:eastAsia="ＭＳ Ｐゴシック" w:cs="ＭＳ Ｐゴシック" w:hint="eastAsia"/>
          <w:b/>
          <w:bCs/>
          <w:color w:val="auto"/>
          <w:sz w:val="22"/>
          <w:szCs w:val="22"/>
        </w:rPr>
        <w:t>○拭き取り検査</w:t>
      </w:r>
    </w:p>
    <w:p w14:paraId="14B67CB4" w14:textId="77777777" w:rsidR="002D2AD3" w:rsidRPr="001D634D" w:rsidRDefault="002D2AD3" w:rsidP="00120F5D">
      <w:pPr>
        <w:widowControl/>
        <w:overflowPunct/>
        <w:adjustRightInd/>
        <w:ind w:left="300" w:hangingChars="150" w:hanging="300"/>
        <w:jc w:val="left"/>
        <w:textAlignment w:val="auto"/>
        <w:rPr>
          <w:rFonts w:ascii="ＭＳ 明朝" w:hAnsi="ＭＳ 明朝" w:cs="ＭＳ Ｐゴシック"/>
          <w:bCs/>
          <w:color w:val="auto"/>
          <w:sz w:val="22"/>
          <w:szCs w:val="22"/>
        </w:rPr>
      </w:pPr>
      <w:r w:rsidRPr="001D634D">
        <w:rPr>
          <w:rFonts w:ascii="ＭＳ 明朝" w:eastAsia="ＭＳ Ｐゴシック" w:cs="ＭＳ Ｐゴシック" w:hint="eastAsia"/>
          <w:b/>
          <w:bCs/>
          <w:color w:val="auto"/>
          <w:sz w:val="22"/>
          <w:szCs w:val="22"/>
        </w:rPr>
        <w:t xml:space="preserve">　　</w:t>
      </w:r>
      <w:r w:rsidRPr="001D634D">
        <w:rPr>
          <w:rFonts w:ascii="ＭＳ 明朝" w:eastAsia="ＭＳ Ｐゴシック" w:cs="ＭＳ Ｐゴシック" w:hint="eastAsia"/>
          <w:b/>
          <w:bCs/>
          <w:color w:val="auto"/>
          <w:sz w:val="22"/>
          <w:szCs w:val="22"/>
        </w:rPr>
        <w:t xml:space="preserve"> </w:t>
      </w:r>
      <w:r w:rsidR="00700B99" w:rsidRPr="001D634D">
        <w:rPr>
          <w:rFonts w:ascii="ＭＳ 明朝" w:hAnsi="ＭＳ 明朝" w:cs="ＭＳ Ｐゴシック" w:hint="eastAsia"/>
          <w:bCs/>
          <w:color w:val="auto"/>
          <w:sz w:val="22"/>
          <w:szCs w:val="22"/>
        </w:rPr>
        <w:t>食品並びに</w:t>
      </w:r>
      <w:r w:rsidR="00786610" w:rsidRPr="001D634D">
        <w:rPr>
          <w:rFonts w:ascii="ＭＳ 明朝" w:hAnsi="ＭＳ 明朝" w:cs="ＭＳ Ｐゴシック" w:hint="eastAsia"/>
          <w:bCs/>
          <w:color w:val="auto"/>
          <w:sz w:val="22"/>
          <w:szCs w:val="22"/>
        </w:rPr>
        <w:t>それらを取り扱う器具や器材や従事者の手指などを</w:t>
      </w:r>
      <w:r w:rsidRPr="001D634D">
        <w:rPr>
          <w:rFonts w:ascii="ＭＳ 明朝" w:hAnsi="ＭＳ 明朝" w:cs="ＭＳ Ｐゴシック" w:hint="eastAsia"/>
          <w:bCs/>
          <w:color w:val="auto"/>
          <w:sz w:val="22"/>
          <w:szCs w:val="22"/>
        </w:rPr>
        <w:t>滅菌水等で濡らした綿棒で拭き取り</w:t>
      </w:r>
      <w:r w:rsidR="00786610" w:rsidRPr="001D634D">
        <w:rPr>
          <w:rFonts w:ascii="ＭＳ 明朝" w:hAnsi="ＭＳ 明朝" w:cs="ＭＳ Ｐゴシック" w:hint="eastAsia"/>
          <w:bCs/>
          <w:color w:val="auto"/>
          <w:sz w:val="22"/>
          <w:szCs w:val="22"/>
        </w:rPr>
        <w:t>、細菌</w:t>
      </w:r>
      <w:r w:rsidRPr="001D634D">
        <w:rPr>
          <w:rFonts w:ascii="ＭＳ 明朝" w:hAnsi="ＭＳ 明朝" w:cs="ＭＳ Ｐゴシック" w:hint="eastAsia"/>
          <w:bCs/>
          <w:color w:val="auto"/>
          <w:sz w:val="22"/>
          <w:szCs w:val="22"/>
        </w:rPr>
        <w:t>検査を行うことです。見た目の清潔さと細菌的衛生とは異なるため、その違いを知り、食品やそれらを取り扱う器具等の衛生的管理をすすめるために有効な手法です。</w:t>
      </w:r>
    </w:p>
    <w:p w14:paraId="37DAC3A8" w14:textId="77777777" w:rsidR="000C463D" w:rsidRPr="001D634D" w:rsidRDefault="000C463D">
      <w:pPr>
        <w:adjustRightInd/>
        <w:spacing w:line="292" w:lineRule="exact"/>
        <w:rPr>
          <w:rFonts w:ascii="ＭＳ 明朝" w:eastAsia="ＭＳ Ｐゴシック" w:cs="ＭＳ Ｐゴシック"/>
          <w:b/>
          <w:bCs/>
          <w:color w:val="auto"/>
          <w:sz w:val="22"/>
          <w:szCs w:val="22"/>
        </w:rPr>
      </w:pPr>
    </w:p>
    <w:p w14:paraId="5E90DBB2"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○不当景品類及び不当表示防止法（景品表示法）</w:t>
      </w:r>
    </w:p>
    <w:p w14:paraId="7649296E" w14:textId="77777777" w:rsidR="003B63CF" w:rsidRPr="001D634D" w:rsidRDefault="003B63CF" w:rsidP="00A56958">
      <w:pPr>
        <w:pStyle w:val="11"/>
        <w:rPr>
          <w:rFonts w:ascii="ＭＳ 明朝" w:cs="Times New Roman"/>
        </w:rPr>
      </w:pPr>
      <w:r w:rsidRPr="001D634D">
        <w:rPr>
          <w:rFonts w:hint="eastAsia"/>
        </w:rPr>
        <w:t>商品や役務（サービス）の取引に関連する不当な景品類及び表示による顧客の誘因を防止するため、独占禁止法の特例を定めることにより、公正な競争を確保し、もって一般消費者の利益を保護することを目的としています。</w:t>
      </w:r>
    </w:p>
    <w:p w14:paraId="6FC76522" w14:textId="77777777" w:rsidR="00786610" w:rsidRPr="001D634D" w:rsidRDefault="003B63CF" w:rsidP="001C273F">
      <w:pPr>
        <w:pStyle w:val="11"/>
      </w:pPr>
      <w:r w:rsidRPr="001D634D">
        <w:rPr>
          <w:rFonts w:hint="eastAsia"/>
        </w:rPr>
        <w:t>景品類の最高額や総額の限度額、また、内容についての不当表示、取引条件についての不当表示等の基準を定めています。</w:t>
      </w:r>
    </w:p>
    <w:p w14:paraId="4F7FB313" w14:textId="77777777" w:rsidR="0038237E" w:rsidRPr="001D634D" w:rsidRDefault="0038237E" w:rsidP="00466DE1">
      <w:pPr>
        <w:widowControl/>
        <w:overflowPunct/>
        <w:adjustRightInd/>
        <w:jc w:val="left"/>
        <w:textAlignment w:val="auto"/>
        <w:rPr>
          <w:color w:val="auto"/>
          <w:sz w:val="22"/>
          <w:szCs w:val="22"/>
        </w:rPr>
      </w:pPr>
    </w:p>
    <w:p w14:paraId="00A24081" w14:textId="77777777" w:rsidR="000C52D6" w:rsidRDefault="000C52D6" w:rsidP="00466DE1">
      <w:pPr>
        <w:widowControl/>
        <w:overflowPunct/>
        <w:adjustRightInd/>
        <w:jc w:val="left"/>
        <w:textAlignment w:val="auto"/>
        <w:rPr>
          <w:rFonts w:ascii="ＭＳ 明朝" w:eastAsia="ＭＳ Ｐゴシック" w:cs="ＭＳ Ｐゴシック"/>
          <w:b/>
          <w:bCs/>
          <w:color w:val="auto"/>
          <w:sz w:val="22"/>
          <w:szCs w:val="22"/>
        </w:rPr>
      </w:pPr>
    </w:p>
    <w:p w14:paraId="4148CF7E" w14:textId="77777777" w:rsidR="000C52D6" w:rsidRDefault="000C52D6" w:rsidP="00466DE1">
      <w:pPr>
        <w:widowControl/>
        <w:overflowPunct/>
        <w:adjustRightInd/>
        <w:jc w:val="left"/>
        <w:textAlignment w:val="auto"/>
        <w:rPr>
          <w:rFonts w:ascii="ＭＳ 明朝" w:eastAsia="ＭＳ Ｐゴシック" w:cs="ＭＳ Ｐゴシック"/>
          <w:b/>
          <w:bCs/>
          <w:color w:val="auto"/>
          <w:sz w:val="22"/>
          <w:szCs w:val="22"/>
        </w:rPr>
      </w:pPr>
    </w:p>
    <w:p w14:paraId="1E961848" w14:textId="77777777" w:rsidR="000C52D6" w:rsidRDefault="000C52D6" w:rsidP="00466DE1">
      <w:pPr>
        <w:widowControl/>
        <w:overflowPunct/>
        <w:adjustRightInd/>
        <w:jc w:val="left"/>
        <w:textAlignment w:val="auto"/>
        <w:rPr>
          <w:rFonts w:ascii="ＭＳ 明朝" w:eastAsia="ＭＳ Ｐゴシック" w:cs="ＭＳ Ｐゴシック"/>
          <w:b/>
          <w:bCs/>
          <w:color w:val="auto"/>
          <w:sz w:val="22"/>
          <w:szCs w:val="22"/>
        </w:rPr>
      </w:pPr>
    </w:p>
    <w:p w14:paraId="2A705DAA" w14:textId="77777777" w:rsidR="000C52D6" w:rsidRDefault="000C52D6" w:rsidP="00466DE1">
      <w:pPr>
        <w:widowControl/>
        <w:overflowPunct/>
        <w:adjustRightInd/>
        <w:jc w:val="left"/>
        <w:textAlignment w:val="auto"/>
        <w:rPr>
          <w:rFonts w:ascii="ＭＳ 明朝" w:eastAsia="ＭＳ Ｐゴシック" w:cs="ＭＳ Ｐゴシック"/>
          <w:b/>
          <w:bCs/>
          <w:color w:val="auto"/>
          <w:sz w:val="22"/>
          <w:szCs w:val="22"/>
        </w:rPr>
      </w:pPr>
    </w:p>
    <w:p w14:paraId="4EFC9104" w14:textId="77777777" w:rsidR="000C52D6" w:rsidRDefault="000C52D6" w:rsidP="00466DE1">
      <w:pPr>
        <w:widowControl/>
        <w:overflowPunct/>
        <w:adjustRightInd/>
        <w:jc w:val="left"/>
        <w:textAlignment w:val="auto"/>
        <w:rPr>
          <w:rFonts w:ascii="ＭＳ 明朝" w:eastAsia="ＭＳ Ｐゴシック" w:cs="ＭＳ Ｐゴシック"/>
          <w:b/>
          <w:bCs/>
          <w:color w:val="auto"/>
          <w:sz w:val="22"/>
          <w:szCs w:val="22"/>
        </w:rPr>
      </w:pPr>
    </w:p>
    <w:p w14:paraId="7955AADF" w14:textId="33C606B8" w:rsidR="00AF5DC4" w:rsidRPr="001D634D" w:rsidRDefault="00AF5DC4" w:rsidP="00466DE1">
      <w:pPr>
        <w:widowControl/>
        <w:overflowPunct/>
        <w:adjustRightInd/>
        <w:jc w:val="left"/>
        <w:textAlignment w:val="auto"/>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lastRenderedPageBreak/>
        <w:t>○放射線、放射能、放射性物質（消費者庁　食品と放射能Ｑ＆Ａより抜粋）</w:t>
      </w:r>
    </w:p>
    <w:p w14:paraId="668918AF" w14:textId="77777777" w:rsidR="000E531A" w:rsidRPr="001D634D" w:rsidRDefault="00AF5DC4" w:rsidP="009A53BE">
      <w:pPr>
        <w:widowControl/>
        <w:overflowPunct/>
        <w:adjustRightInd/>
        <w:ind w:leftChars="129" w:left="283"/>
        <w:jc w:val="left"/>
        <w:textAlignment w:val="auto"/>
        <w:rPr>
          <w:rFonts w:ascii="ＭＳ 明朝" w:eastAsia="ＭＳ Ｐゴシック" w:cs="ＭＳ Ｐゴシック"/>
          <w:b/>
          <w:bCs/>
          <w:color w:val="auto"/>
          <w:sz w:val="22"/>
          <w:szCs w:val="22"/>
        </w:rPr>
      </w:pPr>
      <w:r w:rsidRPr="001D634D">
        <w:rPr>
          <w:rFonts w:ascii="ＭＳ 明朝" w:eastAsia="ＭＳ Ｐゴシック" w:cs="ＭＳ Ｐゴシック" w:hint="eastAsia"/>
          <w:b/>
          <w:bCs/>
          <w:noProof/>
          <w:color w:val="auto"/>
          <w:sz w:val="22"/>
          <w:szCs w:val="22"/>
        </w:rPr>
        <w:drawing>
          <wp:inline distT="0" distB="0" distL="0" distR="0" wp14:anchorId="6652504E" wp14:editId="7EDFB2D3">
            <wp:extent cx="4391025" cy="5429250"/>
            <wp:effectExtent l="1905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4391025" cy="5429250"/>
                    </a:xfrm>
                    <a:prstGeom prst="rect">
                      <a:avLst/>
                    </a:prstGeom>
                    <a:noFill/>
                    <a:ln w="9525">
                      <a:noFill/>
                      <a:miter lim="800000"/>
                      <a:headEnd/>
                      <a:tailEnd/>
                    </a:ln>
                  </pic:spPr>
                </pic:pic>
              </a:graphicData>
            </a:graphic>
          </wp:inline>
        </w:drawing>
      </w:r>
    </w:p>
    <w:p w14:paraId="3484CC2A"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○ポジティブリスト制度</w:t>
      </w:r>
    </w:p>
    <w:p w14:paraId="659931E2" w14:textId="77777777" w:rsidR="003B63CF" w:rsidRPr="001D634D" w:rsidRDefault="003B63CF" w:rsidP="00A56958">
      <w:pPr>
        <w:pStyle w:val="11"/>
        <w:rPr>
          <w:rFonts w:ascii="ＭＳ 明朝" w:cs="Times New Roman"/>
        </w:rPr>
      </w:pPr>
      <w:r w:rsidRPr="001D634D">
        <w:rPr>
          <w:rFonts w:hint="eastAsia"/>
        </w:rPr>
        <w:t>食品に残留する農薬等については、食品衛生法により残留基準が設定されています。しかし、残留基準が設定されていない農薬等については、残留している農薬等への規制がなく、その取り扱いが問題となっていました。これに対応するため、食品衛生法の一部が改正され、平成</w:t>
      </w:r>
      <w:r w:rsidR="00722B1D" w:rsidRPr="001D634D">
        <w:rPr>
          <w:rFonts w:cs="Times New Roman" w:hint="eastAsia"/>
        </w:rPr>
        <w:t>１８</w:t>
      </w:r>
      <w:r w:rsidRPr="001D634D">
        <w:rPr>
          <w:rFonts w:hint="eastAsia"/>
        </w:rPr>
        <w:t>年</w:t>
      </w:r>
      <w:r w:rsidR="00722B1D" w:rsidRPr="001D634D">
        <w:rPr>
          <w:rFonts w:cs="Times New Roman" w:hint="eastAsia"/>
        </w:rPr>
        <w:t>５</w:t>
      </w:r>
      <w:r w:rsidRPr="001D634D">
        <w:rPr>
          <w:rFonts w:hint="eastAsia"/>
        </w:rPr>
        <w:t>月</w:t>
      </w:r>
      <w:r w:rsidR="00722B1D" w:rsidRPr="001D634D">
        <w:rPr>
          <w:rFonts w:cs="Times New Roman" w:hint="eastAsia"/>
        </w:rPr>
        <w:t>２９</w:t>
      </w:r>
      <w:r w:rsidRPr="001D634D">
        <w:rPr>
          <w:rFonts w:hint="eastAsia"/>
        </w:rPr>
        <w:t>日から、食品中に残留する農薬等のうち、残留基準が設定されていないものを一定量以上（</w:t>
      </w:r>
      <w:r w:rsidR="00E80FFE" w:rsidRPr="001D634D">
        <w:rPr>
          <w:rFonts w:asciiTheme="minorEastAsia" w:eastAsiaTheme="minorEastAsia" w:hAnsiTheme="minorEastAsia" w:hint="eastAsia"/>
        </w:rPr>
        <w:t>0.01ppm</w:t>
      </w:r>
      <w:r w:rsidRPr="001D634D">
        <w:rPr>
          <w:rFonts w:hint="eastAsia"/>
        </w:rPr>
        <w:t>：人の健康を損なうおそれのない量）を含む食品の流通が原則禁止さ</w:t>
      </w:r>
      <w:r w:rsidR="00D03494" w:rsidRPr="001D634D">
        <w:rPr>
          <w:rFonts w:hint="eastAsia"/>
        </w:rPr>
        <w:t>れる</w:t>
      </w:r>
      <w:r w:rsidRPr="001D634D">
        <w:rPr>
          <w:rFonts w:hint="eastAsia"/>
        </w:rPr>
        <w:t>こととなりました。</w:t>
      </w:r>
    </w:p>
    <w:p w14:paraId="5D0926B2" w14:textId="45A795BD" w:rsidR="00F01C85" w:rsidRDefault="003B63CF" w:rsidP="002C771E">
      <w:pPr>
        <w:pStyle w:val="11"/>
      </w:pPr>
      <w:r w:rsidRPr="001D634D">
        <w:rPr>
          <w:rFonts w:hint="eastAsia"/>
        </w:rPr>
        <w:t xml:space="preserve">この制度のもとでは、基準が設定されている農薬等で、その基準を超えて残留が検出された場合や基準が設定されていない農薬等が一定量を超えて残留する場合にはその食品の流通は禁止されます。　</w:t>
      </w:r>
    </w:p>
    <w:p w14:paraId="27AB3646" w14:textId="2F7E63FA" w:rsidR="002C771E" w:rsidRPr="00F53960" w:rsidRDefault="002C771E" w:rsidP="00F53960">
      <w:pPr>
        <w:pStyle w:val="11"/>
        <w:rPr>
          <w:color w:val="FF0000"/>
        </w:rPr>
      </w:pPr>
      <w:r w:rsidRPr="00F53960">
        <w:rPr>
          <w:rFonts w:hint="eastAsia"/>
          <w:color w:val="FF0000"/>
        </w:rPr>
        <w:t>また</w:t>
      </w:r>
      <w:r w:rsidR="00F53960">
        <w:rPr>
          <w:rFonts w:hint="eastAsia"/>
          <w:color w:val="FF0000"/>
        </w:rPr>
        <w:t>平成３０年の食品衛生法改正に伴い、令和２年６月１日</w:t>
      </w:r>
      <w:r w:rsidR="000C52D6" w:rsidRPr="00F53960">
        <w:rPr>
          <w:rFonts w:hint="eastAsia"/>
          <w:color w:val="FF0000"/>
        </w:rPr>
        <w:t>から、</w:t>
      </w:r>
      <w:r w:rsidR="00F53960">
        <w:rPr>
          <w:rFonts w:hint="eastAsia"/>
          <w:color w:val="FF0000"/>
        </w:rPr>
        <w:t>食品用器具・容器包装（対象：合成樹脂製材質）に関してもポジティブリスト制度が導入されました。（経過期間：</w:t>
      </w:r>
      <w:r w:rsidR="00F53960" w:rsidRPr="00F53960">
        <w:rPr>
          <w:rFonts w:hint="eastAsia"/>
          <w:color w:val="FF0000"/>
        </w:rPr>
        <w:t>令和７年</w:t>
      </w:r>
      <w:r w:rsidR="00F53960">
        <w:rPr>
          <w:rFonts w:hint="eastAsia"/>
          <w:color w:val="FF0000"/>
        </w:rPr>
        <w:t>５</w:t>
      </w:r>
      <w:r w:rsidR="00F53960" w:rsidRPr="00F53960">
        <w:rPr>
          <w:rFonts w:hint="eastAsia"/>
          <w:color w:val="FF0000"/>
        </w:rPr>
        <w:t>月</w:t>
      </w:r>
      <w:r w:rsidR="00F53960">
        <w:rPr>
          <w:rFonts w:hint="eastAsia"/>
          <w:color w:val="FF0000"/>
        </w:rPr>
        <w:t>３</w:t>
      </w:r>
      <w:r w:rsidR="00F53960" w:rsidRPr="00F53960">
        <w:rPr>
          <w:rFonts w:hint="eastAsia"/>
          <w:color w:val="FF0000"/>
        </w:rPr>
        <w:t>１日</w:t>
      </w:r>
      <w:r w:rsidR="00F53960">
        <w:rPr>
          <w:rFonts w:hint="eastAsia"/>
          <w:color w:val="FF0000"/>
        </w:rPr>
        <w:t>まで）</w:t>
      </w:r>
    </w:p>
    <w:p w14:paraId="45E7D21D" w14:textId="77777777" w:rsidR="002C771E" w:rsidRPr="001D634D" w:rsidRDefault="002C771E" w:rsidP="00F01C85">
      <w:pPr>
        <w:widowControl/>
        <w:overflowPunct/>
        <w:adjustRightInd/>
        <w:jc w:val="left"/>
        <w:textAlignment w:val="auto"/>
        <w:rPr>
          <w:rFonts w:ascii="ＭＳ 明朝" w:cs="Times New Roman"/>
          <w:color w:val="auto"/>
          <w:sz w:val="22"/>
          <w:szCs w:val="22"/>
        </w:rPr>
      </w:pPr>
    </w:p>
    <w:p w14:paraId="431E6FED" w14:textId="77777777" w:rsidR="003B63CF" w:rsidRPr="001D634D" w:rsidRDefault="003B63CF" w:rsidP="00F01C85">
      <w:pPr>
        <w:widowControl/>
        <w:overflowPunct/>
        <w:adjustRightInd/>
        <w:jc w:val="left"/>
        <w:textAlignment w:val="auto"/>
        <w:rPr>
          <w:rFonts w:ascii="ＭＳ 明朝" w:eastAsia="ＭＳ Ｐゴシック" w:cs="ＭＳ Ｐゴシック"/>
          <w:b/>
          <w:bCs/>
          <w:color w:val="auto"/>
          <w:sz w:val="22"/>
          <w:szCs w:val="22"/>
        </w:rPr>
      </w:pPr>
      <w:r w:rsidRPr="001D634D">
        <w:rPr>
          <w:rFonts w:ascii="ＭＳ 明朝" w:eastAsia="ＭＳ Ｐゴシック" w:cs="ＭＳ Ｐゴシック" w:hint="eastAsia"/>
          <w:b/>
          <w:bCs/>
          <w:color w:val="auto"/>
          <w:sz w:val="22"/>
          <w:szCs w:val="22"/>
        </w:rPr>
        <w:t>○無登録農薬</w:t>
      </w:r>
    </w:p>
    <w:p w14:paraId="01B8BB35" w14:textId="77777777" w:rsidR="003B63CF" w:rsidRPr="001D634D" w:rsidRDefault="003B63CF" w:rsidP="00A56958">
      <w:pPr>
        <w:pStyle w:val="11"/>
        <w:rPr>
          <w:rFonts w:ascii="ＭＳ 明朝" w:cs="Times New Roman"/>
        </w:rPr>
      </w:pPr>
      <w:r w:rsidRPr="001D634D">
        <w:rPr>
          <w:rFonts w:hint="eastAsia"/>
        </w:rPr>
        <w:t>農薬は農薬取締法により、登録を受けなければ、製造・加工又は輸入してはならないと規定されています。無登録農薬とは国の登録を受けていない農薬のことで、特定防除資材を除き販売、使用できません。農薬の安全性は登録された農薬について定められた使用法を遵守することで確保されます。</w:t>
      </w:r>
    </w:p>
    <w:p w14:paraId="26F28725" w14:textId="77777777" w:rsidR="003B63CF" w:rsidRDefault="003B63CF">
      <w:pPr>
        <w:adjustRightInd/>
        <w:spacing w:line="292" w:lineRule="exact"/>
        <w:rPr>
          <w:rFonts w:ascii="ＭＳ 明朝" w:cs="Times New Roman"/>
          <w:color w:val="auto"/>
          <w:sz w:val="22"/>
          <w:szCs w:val="22"/>
        </w:rPr>
      </w:pPr>
    </w:p>
    <w:p w14:paraId="41375456"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lastRenderedPageBreak/>
        <w:t>○有毒魚介類</w:t>
      </w:r>
    </w:p>
    <w:p w14:paraId="02AB3313" w14:textId="77777777" w:rsidR="003B63CF" w:rsidRPr="001D634D" w:rsidRDefault="003B63CF" w:rsidP="00A56958">
      <w:pPr>
        <w:pStyle w:val="11"/>
        <w:rPr>
          <w:rFonts w:ascii="ＭＳ 明朝" w:cs="Times New Roman"/>
        </w:rPr>
      </w:pPr>
      <w:r w:rsidRPr="001D634D">
        <w:rPr>
          <w:rFonts w:hint="eastAsia"/>
        </w:rPr>
        <w:t>ドクサバフグなど筋肉中にもフグ毒を有するフグ類や、ドクカマスなど熱帯から亜熱帯海域に生息する魚類のうちシガテラ毒（致死率は低く、中毒症状は神経系障害、消化器障害、循環器障害と様々です。）を持つ魚類などがあります。</w:t>
      </w:r>
    </w:p>
    <w:p w14:paraId="7CD30C7B" w14:textId="77777777" w:rsidR="00056B63" w:rsidRPr="001D634D" w:rsidRDefault="00056B63">
      <w:pPr>
        <w:widowControl/>
        <w:overflowPunct/>
        <w:adjustRightInd/>
        <w:jc w:val="left"/>
        <w:textAlignment w:val="auto"/>
        <w:rPr>
          <w:rFonts w:ascii="ＭＳ 明朝" w:cs="Times New Roman"/>
          <w:color w:val="auto"/>
          <w:sz w:val="22"/>
          <w:szCs w:val="22"/>
        </w:rPr>
      </w:pPr>
    </w:p>
    <w:p w14:paraId="4792CDCF" w14:textId="77777777" w:rsidR="003B63CF" w:rsidRPr="001D634D" w:rsidRDefault="003B63CF">
      <w:pPr>
        <w:adjustRightInd/>
        <w:spacing w:line="292" w:lineRule="exact"/>
        <w:rPr>
          <w:rFonts w:ascii="ＭＳ 明朝" w:cs="Times New Roman"/>
          <w:color w:val="auto"/>
          <w:sz w:val="22"/>
          <w:szCs w:val="22"/>
        </w:rPr>
      </w:pPr>
      <w:r w:rsidRPr="001D634D">
        <w:rPr>
          <w:rFonts w:ascii="ＭＳ 明朝" w:eastAsia="ＭＳ Ｐゴシック" w:cs="ＭＳ Ｐゴシック" w:hint="eastAsia"/>
          <w:b/>
          <w:bCs/>
          <w:color w:val="auto"/>
          <w:sz w:val="22"/>
          <w:szCs w:val="22"/>
        </w:rPr>
        <w:t>○有毒植物等</w:t>
      </w:r>
    </w:p>
    <w:p w14:paraId="65EE6A2B" w14:textId="77777777" w:rsidR="003B63CF" w:rsidRPr="001D634D" w:rsidRDefault="003B63CF" w:rsidP="00A56958">
      <w:pPr>
        <w:pStyle w:val="11"/>
        <w:rPr>
          <w:rFonts w:ascii="ＭＳ 明朝" w:cs="Times New Roman"/>
        </w:rPr>
      </w:pPr>
      <w:r w:rsidRPr="001D634D">
        <w:rPr>
          <w:rFonts w:hint="eastAsia"/>
        </w:rPr>
        <w:t>トリカブトなど呼吸麻痺を起こすもの、ドクゼリなどけいれんを起こすものなど有毒な植物は古くから知られており、そのほか毒きのこがあります。</w:t>
      </w:r>
    </w:p>
    <w:p w14:paraId="066BEA03" w14:textId="77777777" w:rsidR="003B63CF" w:rsidRPr="001D634D" w:rsidRDefault="003B63CF" w:rsidP="00A56958">
      <w:pPr>
        <w:pStyle w:val="11"/>
        <w:rPr>
          <w:rFonts w:ascii="ＭＳ 明朝" w:cs="Times New Roman"/>
        </w:rPr>
      </w:pPr>
      <w:r w:rsidRPr="001D634D">
        <w:rPr>
          <w:rFonts w:hint="eastAsia"/>
        </w:rPr>
        <w:t>ヒトに何らかの有害作用を及ぼす毒きのこは約１００種類存在しますが、症例として報告されている毒キノコは約５０種類です。</w:t>
      </w:r>
    </w:p>
    <w:p w14:paraId="74FD2843" w14:textId="77777777" w:rsidR="00720889" w:rsidRPr="001D634D" w:rsidRDefault="00720889" w:rsidP="00720889">
      <w:pPr>
        <w:adjustRightInd/>
        <w:spacing w:line="292" w:lineRule="exact"/>
        <w:rPr>
          <w:rFonts w:ascii="ＭＳ 明朝" w:cs="Times New Roman"/>
          <w:color w:val="auto"/>
          <w:sz w:val="22"/>
          <w:szCs w:val="22"/>
        </w:rPr>
      </w:pPr>
    </w:p>
    <w:p w14:paraId="2EFE94DE" w14:textId="77777777" w:rsidR="009C6ECE" w:rsidRPr="001D634D" w:rsidRDefault="009C6ECE">
      <w:pPr>
        <w:widowControl/>
        <w:overflowPunct/>
        <w:adjustRightInd/>
        <w:jc w:val="left"/>
        <w:textAlignment w:val="auto"/>
        <w:rPr>
          <w:rFonts w:ascii="ＭＳ 明朝" w:eastAsia="ＭＳ Ｐゴシック" w:cs="ＭＳ Ｐゴシック"/>
          <w:bCs/>
          <w:color w:val="auto"/>
          <w:sz w:val="22"/>
          <w:szCs w:val="22"/>
        </w:rPr>
      </w:pPr>
    </w:p>
    <w:sectPr w:rsidR="009C6ECE" w:rsidRPr="001D634D" w:rsidSect="00200D1A">
      <w:type w:val="continuous"/>
      <w:pgSz w:w="11906" w:h="16838" w:code="9"/>
      <w:pgMar w:top="1701" w:right="1134" w:bottom="1191" w:left="1134" w:header="720" w:footer="720" w:gutter="0"/>
      <w:cols w:space="720"/>
      <w:noEndnote/>
      <w:docGrid w:type="linesAndChars" w:linePitch="332"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D50B2" w14:textId="77777777" w:rsidR="0000354E" w:rsidRDefault="0000354E">
      <w:r>
        <w:separator/>
      </w:r>
    </w:p>
  </w:endnote>
  <w:endnote w:type="continuationSeparator" w:id="0">
    <w:p w14:paraId="3D2A1692" w14:textId="77777777" w:rsidR="0000354E" w:rsidRDefault="0000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ＪＳＰゴシック">
    <w:altName w:val="ＭＳ ゴシック"/>
    <w:charset w:val="80"/>
    <w:family w:val="moder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8753192"/>
      <w:docPartObj>
        <w:docPartGallery w:val="Page Numbers (Bottom of Page)"/>
        <w:docPartUnique/>
      </w:docPartObj>
    </w:sdtPr>
    <w:sdtEndPr/>
    <w:sdtContent>
      <w:p w14:paraId="1D2ACA05" w14:textId="77777777" w:rsidR="00A472F8" w:rsidRDefault="00A472F8">
        <w:pPr>
          <w:pStyle w:val="a5"/>
          <w:jc w:val="center"/>
        </w:pPr>
        <w:r>
          <w:fldChar w:fldCharType="begin"/>
        </w:r>
        <w:r>
          <w:instrText xml:space="preserve"> PAGE   \* MERGEFORMAT </w:instrText>
        </w:r>
        <w:r>
          <w:fldChar w:fldCharType="separate"/>
        </w:r>
        <w:r w:rsidR="003A5E54" w:rsidRPr="003A5E54">
          <w:rPr>
            <w:noProof/>
            <w:lang w:val="ja-JP"/>
          </w:rPr>
          <w:t>-</w:t>
        </w:r>
        <w:r w:rsidR="003A5E54">
          <w:rPr>
            <w:noProof/>
          </w:rPr>
          <w:t xml:space="preserve"> 15 -</w:t>
        </w:r>
        <w:r>
          <w:rPr>
            <w:noProof/>
          </w:rPr>
          <w:fldChar w:fldCharType="end"/>
        </w:r>
      </w:p>
    </w:sdtContent>
  </w:sdt>
  <w:p w14:paraId="0D94F0DF" w14:textId="77777777" w:rsidR="00A472F8" w:rsidRDefault="00A472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59B87" w14:textId="77777777" w:rsidR="00A472F8" w:rsidRDefault="00A472F8">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3A5E54">
      <w:rPr>
        <w:rFonts w:cs="Times New Roman"/>
        <w:noProof/>
      </w:rPr>
      <w:t>23</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8E950" w14:textId="77777777" w:rsidR="0000354E" w:rsidRDefault="0000354E">
      <w:r>
        <w:rPr>
          <w:rFonts w:ascii="ＭＳ 明朝" w:cs="Times New Roman"/>
          <w:color w:val="auto"/>
          <w:sz w:val="2"/>
          <w:szCs w:val="2"/>
        </w:rPr>
        <w:continuationSeparator/>
      </w:r>
    </w:p>
  </w:footnote>
  <w:footnote w:type="continuationSeparator" w:id="0">
    <w:p w14:paraId="33047ABA" w14:textId="77777777" w:rsidR="0000354E" w:rsidRDefault="0000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B42"/>
    <w:multiLevelType w:val="hybridMultilevel"/>
    <w:tmpl w:val="BCF47160"/>
    <w:lvl w:ilvl="0" w:tplc="D256B0B8">
      <w:start w:val="1"/>
      <w:numFmt w:val="bullet"/>
      <w:suff w:val="nothing"/>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A2491D"/>
    <w:multiLevelType w:val="hybridMultilevel"/>
    <w:tmpl w:val="200A78B0"/>
    <w:lvl w:ilvl="0" w:tplc="AFA26F0E">
      <w:start w:val="1"/>
      <w:numFmt w:val="aiueo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2192BE4"/>
    <w:multiLevelType w:val="hybridMultilevel"/>
    <w:tmpl w:val="2654CCA0"/>
    <w:lvl w:ilvl="0" w:tplc="4E52FB80">
      <w:start w:val="1"/>
      <w:numFmt w:val="decimalFullWidth"/>
      <w:lvlText w:val="（%1）"/>
      <w:lvlJc w:val="left"/>
      <w:pPr>
        <w:ind w:left="960" w:hanging="72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30631DD"/>
    <w:multiLevelType w:val="hybridMultilevel"/>
    <w:tmpl w:val="747637C0"/>
    <w:lvl w:ilvl="0" w:tplc="5B787BE4">
      <w:start w:val="1"/>
      <w:numFmt w:val="decimalFullWidth"/>
      <w:suff w:val="space"/>
      <w:lvlText w:val="(%1)"/>
      <w:lvlJc w:val="left"/>
      <w:pPr>
        <w:ind w:left="454" w:hanging="28"/>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4" w15:restartNumberingAfterBreak="0">
    <w:nsid w:val="05DD0D6E"/>
    <w:multiLevelType w:val="hybridMultilevel"/>
    <w:tmpl w:val="200A78B0"/>
    <w:lvl w:ilvl="0" w:tplc="AFA26F0E">
      <w:start w:val="1"/>
      <w:numFmt w:val="aiueo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068B3B45"/>
    <w:multiLevelType w:val="hybridMultilevel"/>
    <w:tmpl w:val="EE46A802"/>
    <w:lvl w:ilvl="0" w:tplc="4E52FB80">
      <w:start w:val="1"/>
      <w:numFmt w:val="decimalFullWidth"/>
      <w:lvlText w:val="（%1）"/>
      <w:lvlJc w:val="left"/>
      <w:pPr>
        <w:ind w:left="1200" w:hanging="720"/>
      </w:pPr>
      <w:rPr>
        <w:rFonts w:cs="ＭＳ 明朝"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6" w15:restartNumberingAfterBreak="0">
    <w:nsid w:val="076E3427"/>
    <w:multiLevelType w:val="hybridMultilevel"/>
    <w:tmpl w:val="8AD695F0"/>
    <w:lvl w:ilvl="0" w:tplc="0D6AF452">
      <w:start w:val="1"/>
      <w:numFmt w:val="decimalFullWidth"/>
      <w:suff w:val="space"/>
      <w:lvlText w:val="(%1)"/>
      <w:lvlJc w:val="left"/>
      <w:pPr>
        <w:ind w:left="454" w:hanging="28"/>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0A9B086A"/>
    <w:multiLevelType w:val="hybridMultilevel"/>
    <w:tmpl w:val="D8C0DC38"/>
    <w:lvl w:ilvl="0" w:tplc="93300700">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0B9A43DA"/>
    <w:multiLevelType w:val="hybridMultilevel"/>
    <w:tmpl w:val="72689CB0"/>
    <w:lvl w:ilvl="0" w:tplc="93300700">
      <w:start w:val="1"/>
      <w:numFmt w:val="decimalFullWidth"/>
      <w:lvlText w:val="(%1)"/>
      <w:lvlJc w:val="left"/>
      <w:pPr>
        <w:ind w:left="1554" w:hanging="420"/>
      </w:pPr>
      <w:rPr>
        <w:rFonts w:hint="default"/>
        <w:color w:val="auto"/>
        <w:u w:val="none"/>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9" w15:restartNumberingAfterBreak="0">
    <w:nsid w:val="10DB6044"/>
    <w:multiLevelType w:val="hybridMultilevel"/>
    <w:tmpl w:val="338CF9C6"/>
    <w:lvl w:ilvl="0" w:tplc="FC2831E2">
      <w:start w:val="1"/>
      <w:numFmt w:val="decimalFullWidth"/>
      <w:suff w:val="space"/>
      <w:lvlText w:val="(%1)"/>
      <w:lvlJc w:val="left"/>
      <w:pPr>
        <w:ind w:left="28" w:hanging="28"/>
      </w:pPr>
      <w:rPr>
        <w:rFonts w:cs="Times New Roman" w:hint="default"/>
      </w:rPr>
    </w:lvl>
    <w:lvl w:ilvl="1" w:tplc="04090017" w:tentative="1">
      <w:start w:val="1"/>
      <w:numFmt w:val="aiueoFullWidth"/>
      <w:lvlText w:val="(%2)"/>
      <w:lvlJc w:val="left"/>
      <w:pPr>
        <w:ind w:left="-295" w:hanging="420"/>
      </w:pPr>
      <w:rPr>
        <w:rFonts w:cs="Times New Roman"/>
      </w:rPr>
    </w:lvl>
    <w:lvl w:ilvl="2" w:tplc="04090011" w:tentative="1">
      <w:start w:val="1"/>
      <w:numFmt w:val="decimalEnclosedCircle"/>
      <w:lvlText w:val="%3"/>
      <w:lvlJc w:val="left"/>
      <w:pPr>
        <w:ind w:left="125" w:hanging="420"/>
      </w:pPr>
      <w:rPr>
        <w:rFonts w:cs="Times New Roman"/>
      </w:rPr>
    </w:lvl>
    <w:lvl w:ilvl="3" w:tplc="0409000F" w:tentative="1">
      <w:start w:val="1"/>
      <w:numFmt w:val="decimal"/>
      <w:lvlText w:val="%4."/>
      <w:lvlJc w:val="left"/>
      <w:pPr>
        <w:ind w:left="545" w:hanging="420"/>
      </w:pPr>
      <w:rPr>
        <w:rFonts w:cs="Times New Roman"/>
      </w:rPr>
    </w:lvl>
    <w:lvl w:ilvl="4" w:tplc="04090017" w:tentative="1">
      <w:start w:val="1"/>
      <w:numFmt w:val="aiueoFullWidth"/>
      <w:lvlText w:val="(%5)"/>
      <w:lvlJc w:val="left"/>
      <w:pPr>
        <w:ind w:left="965" w:hanging="420"/>
      </w:pPr>
      <w:rPr>
        <w:rFonts w:cs="Times New Roman"/>
      </w:rPr>
    </w:lvl>
    <w:lvl w:ilvl="5" w:tplc="04090011" w:tentative="1">
      <w:start w:val="1"/>
      <w:numFmt w:val="decimalEnclosedCircle"/>
      <w:lvlText w:val="%6"/>
      <w:lvlJc w:val="left"/>
      <w:pPr>
        <w:ind w:left="1385" w:hanging="420"/>
      </w:pPr>
      <w:rPr>
        <w:rFonts w:cs="Times New Roman"/>
      </w:rPr>
    </w:lvl>
    <w:lvl w:ilvl="6" w:tplc="0409000F" w:tentative="1">
      <w:start w:val="1"/>
      <w:numFmt w:val="decimal"/>
      <w:lvlText w:val="%7."/>
      <w:lvlJc w:val="left"/>
      <w:pPr>
        <w:ind w:left="1805" w:hanging="420"/>
      </w:pPr>
      <w:rPr>
        <w:rFonts w:cs="Times New Roman"/>
      </w:rPr>
    </w:lvl>
    <w:lvl w:ilvl="7" w:tplc="04090017" w:tentative="1">
      <w:start w:val="1"/>
      <w:numFmt w:val="aiueoFullWidth"/>
      <w:lvlText w:val="(%8)"/>
      <w:lvlJc w:val="left"/>
      <w:pPr>
        <w:ind w:left="2225" w:hanging="420"/>
      </w:pPr>
      <w:rPr>
        <w:rFonts w:cs="Times New Roman"/>
      </w:rPr>
    </w:lvl>
    <w:lvl w:ilvl="8" w:tplc="04090011" w:tentative="1">
      <w:start w:val="1"/>
      <w:numFmt w:val="decimalEnclosedCircle"/>
      <w:lvlText w:val="%9"/>
      <w:lvlJc w:val="left"/>
      <w:pPr>
        <w:ind w:left="2645" w:hanging="420"/>
      </w:pPr>
      <w:rPr>
        <w:rFonts w:cs="Times New Roman"/>
      </w:rPr>
    </w:lvl>
  </w:abstractNum>
  <w:abstractNum w:abstractNumId="10" w15:restartNumberingAfterBreak="0">
    <w:nsid w:val="136257B4"/>
    <w:multiLevelType w:val="hybridMultilevel"/>
    <w:tmpl w:val="D4C4F2B8"/>
    <w:lvl w:ilvl="0" w:tplc="2B88512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594C84"/>
    <w:multiLevelType w:val="hybridMultilevel"/>
    <w:tmpl w:val="67B86D48"/>
    <w:lvl w:ilvl="0" w:tplc="F77862C0">
      <w:start w:val="1"/>
      <w:numFmt w:val="decimalFullWidth"/>
      <w:suff w:val="space"/>
      <w:lvlText w:val="(%1)"/>
      <w:lvlJc w:val="left"/>
      <w:pPr>
        <w:ind w:left="466" w:hanging="28"/>
      </w:pPr>
      <w:rPr>
        <w:rFonts w:cs="Times New Roman" w:hint="default"/>
        <w:color w:val="auto"/>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1F2A360B"/>
    <w:multiLevelType w:val="hybridMultilevel"/>
    <w:tmpl w:val="0E46EB3C"/>
    <w:lvl w:ilvl="0" w:tplc="AFA26F0E">
      <w:start w:val="1"/>
      <w:numFmt w:val="aiueo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1FA6687E"/>
    <w:multiLevelType w:val="hybridMultilevel"/>
    <w:tmpl w:val="60E6D938"/>
    <w:lvl w:ilvl="0" w:tplc="CB9CD858">
      <w:start w:val="1"/>
      <w:numFmt w:val="bullet"/>
      <w:suff w:val="nothing"/>
      <w:lvlText w:val="・"/>
      <w:lvlJc w:val="left"/>
      <w:pPr>
        <w:ind w:left="1128"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3193B93"/>
    <w:multiLevelType w:val="hybridMultilevel"/>
    <w:tmpl w:val="75A6045A"/>
    <w:lvl w:ilvl="0" w:tplc="8C6CB438">
      <w:start w:val="1"/>
      <w:numFmt w:val="bullet"/>
      <w:suff w:val="nothing"/>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411583D"/>
    <w:multiLevelType w:val="hybridMultilevel"/>
    <w:tmpl w:val="8FD8C83E"/>
    <w:lvl w:ilvl="0" w:tplc="E0BE7ED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B1040CF"/>
    <w:multiLevelType w:val="hybridMultilevel"/>
    <w:tmpl w:val="C5E0C3F4"/>
    <w:lvl w:ilvl="0" w:tplc="F04419B6">
      <w:start w:val="1"/>
      <w:numFmt w:val="decimalFullWidth"/>
      <w:suff w:val="space"/>
      <w:lvlText w:val="(%1)"/>
      <w:lvlJc w:val="left"/>
      <w:pPr>
        <w:ind w:left="454" w:hanging="28"/>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2CFA26AF"/>
    <w:multiLevelType w:val="hybridMultilevel"/>
    <w:tmpl w:val="200A78B0"/>
    <w:lvl w:ilvl="0" w:tplc="AFA26F0E">
      <w:start w:val="1"/>
      <w:numFmt w:val="aiueo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33C546D4"/>
    <w:multiLevelType w:val="hybridMultilevel"/>
    <w:tmpl w:val="F87A2858"/>
    <w:lvl w:ilvl="0" w:tplc="4E52FB80">
      <w:start w:val="1"/>
      <w:numFmt w:val="decimalFullWidth"/>
      <w:lvlText w:val="（%1）"/>
      <w:lvlJc w:val="left"/>
      <w:pPr>
        <w:ind w:left="960" w:hanging="720"/>
      </w:pPr>
      <w:rPr>
        <w:rFonts w:cs="ＭＳ 明朝"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9" w15:restartNumberingAfterBreak="0">
    <w:nsid w:val="34F728CF"/>
    <w:multiLevelType w:val="hybridMultilevel"/>
    <w:tmpl w:val="2DB84070"/>
    <w:lvl w:ilvl="0" w:tplc="5FFCB9D2">
      <w:start w:val="1"/>
      <w:numFmt w:val="decimalFullWidth"/>
      <w:suff w:val="nothing"/>
      <w:lvlText w:val="(%1)"/>
      <w:lvlJc w:val="left"/>
      <w:pPr>
        <w:ind w:left="454" w:hanging="28"/>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0" w15:restartNumberingAfterBreak="0">
    <w:nsid w:val="36A51713"/>
    <w:multiLevelType w:val="hybridMultilevel"/>
    <w:tmpl w:val="BCF6B756"/>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3BB013DD"/>
    <w:multiLevelType w:val="hybridMultilevel"/>
    <w:tmpl w:val="99CCA314"/>
    <w:lvl w:ilvl="0" w:tplc="30441644">
      <w:start w:val="1"/>
      <w:numFmt w:val="decimalFullWidth"/>
      <w:suff w:val="nothing"/>
      <w:lvlText w:val="(%1)"/>
      <w:lvlJc w:val="left"/>
      <w:pPr>
        <w:ind w:left="466" w:hanging="28"/>
      </w:pPr>
      <w:rPr>
        <w:rFonts w:cs="Times New Roman" w:hint="default"/>
        <w:color w:val="auto"/>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3CA53755"/>
    <w:multiLevelType w:val="hybridMultilevel"/>
    <w:tmpl w:val="68F4CF82"/>
    <w:lvl w:ilvl="0" w:tplc="F94A10C2">
      <w:start w:val="1"/>
      <w:numFmt w:val="decimalFullWidth"/>
      <w:suff w:val="nothing"/>
      <w:lvlText w:val="(%1)"/>
      <w:lvlJc w:val="left"/>
      <w:pPr>
        <w:ind w:left="1554" w:hanging="420"/>
      </w:pPr>
      <w:rPr>
        <w:rFonts w:cs="Times New Roman" w:hint="default"/>
        <w:color w:val="auto"/>
        <w:u w:val="none"/>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3" w15:restartNumberingAfterBreak="0">
    <w:nsid w:val="3CB10952"/>
    <w:multiLevelType w:val="hybridMultilevel"/>
    <w:tmpl w:val="72CEBC8E"/>
    <w:lvl w:ilvl="0" w:tplc="44689710">
      <w:start w:val="1"/>
      <w:numFmt w:val="decimalFullWidth"/>
      <w:suff w:val="space"/>
      <w:lvlText w:val="(%1)"/>
      <w:lvlJc w:val="left"/>
      <w:pPr>
        <w:ind w:left="170" w:hanging="28"/>
      </w:pPr>
      <w:rPr>
        <w:rFonts w:cs="Times New Roman" w:hint="default"/>
        <w:strike w:val="0"/>
        <w:color w:val="auto"/>
        <w:sz w:val="24"/>
        <w:szCs w:val="24"/>
      </w:rPr>
    </w:lvl>
    <w:lvl w:ilvl="1" w:tplc="04090017" w:tentative="1">
      <w:start w:val="1"/>
      <w:numFmt w:val="aiueoFullWidth"/>
      <w:lvlText w:val="(%2)"/>
      <w:lvlJc w:val="left"/>
      <w:pPr>
        <w:ind w:left="414" w:hanging="420"/>
      </w:pPr>
      <w:rPr>
        <w:rFonts w:cs="Times New Roman"/>
      </w:rPr>
    </w:lvl>
    <w:lvl w:ilvl="2" w:tplc="04090011" w:tentative="1">
      <w:start w:val="1"/>
      <w:numFmt w:val="decimalEnclosedCircle"/>
      <w:lvlText w:val="%3"/>
      <w:lvlJc w:val="left"/>
      <w:pPr>
        <w:ind w:left="834" w:hanging="420"/>
      </w:pPr>
      <w:rPr>
        <w:rFonts w:cs="Times New Roman"/>
      </w:rPr>
    </w:lvl>
    <w:lvl w:ilvl="3" w:tplc="0409000F" w:tentative="1">
      <w:start w:val="1"/>
      <w:numFmt w:val="decimal"/>
      <w:lvlText w:val="%4."/>
      <w:lvlJc w:val="left"/>
      <w:pPr>
        <w:ind w:left="1254" w:hanging="420"/>
      </w:pPr>
      <w:rPr>
        <w:rFonts w:cs="Times New Roman"/>
      </w:rPr>
    </w:lvl>
    <w:lvl w:ilvl="4" w:tplc="04090017" w:tentative="1">
      <w:start w:val="1"/>
      <w:numFmt w:val="aiueoFullWidth"/>
      <w:lvlText w:val="(%5)"/>
      <w:lvlJc w:val="left"/>
      <w:pPr>
        <w:ind w:left="1674" w:hanging="420"/>
      </w:pPr>
      <w:rPr>
        <w:rFonts w:cs="Times New Roman"/>
      </w:rPr>
    </w:lvl>
    <w:lvl w:ilvl="5" w:tplc="04090011" w:tentative="1">
      <w:start w:val="1"/>
      <w:numFmt w:val="decimalEnclosedCircle"/>
      <w:lvlText w:val="%6"/>
      <w:lvlJc w:val="left"/>
      <w:pPr>
        <w:ind w:left="2094" w:hanging="420"/>
      </w:pPr>
      <w:rPr>
        <w:rFonts w:cs="Times New Roman"/>
      </w:rPr>
    </w:lvl>
    <w:lvl w:ilvl="6" w:tplc="0409000F" w:tentative="1">
      <w:start w:val="1"/>
      <w:numFmt w:val="decimal"/>
      <w:lvlText w:val="%7."/>
      <w:lvlJc w:val="left"/>
      <w:pPr>
        <w:ind w:left="2514" w:hanging="420"/>
      </w:pPr>
      <w:rPr>
        <w:rFonts w:cs="Times New Roman"/>
      </w:rPr>
    </w:lvl>
    <w:lvl w:ilvl="7" w:tplc="04090017" w:tentative="1">
      <w:start w:val="1"/>
      <w:numFmt w:val="aiueoFullWidth"/>
      <w:lvlText w:val="(%8)"/>
      <w:lvlJc w:val="left"/>
      <w:pPr>
        <w:ind w:left="2934" w:hanging="420"/>
      </w:pPr>
      <w:rPr>
        <w:rFonts w:cs="Times New Roman"/>
      </w:rPr>
    </w:lvl>
    <w:lvl w:ilvl="8" w:tplc="04090011" w:tentative="1">
      <w:start w:val="1"/>
      <w:numFmt w:val="decimalEnclosedCircle"/>
      <w:lvlText w:val="%9"/>
      <w:lvlJc w:val="left"/>
      <w:pPr>
        <w:ind w:left="3354" w:hanging="420"/>
      </w:pPr>
      <w:rPr>
        <w:rFonts w:cs="Times New Roman"/>
      </w:rPr>
    </w:lvl>
  </w:abstractNum>
  <w:abstractNum w:abstractNumId="24" w15:restartNumberingAfterBreak="0">
    <w:nsid w:val="3E5C0CE1"/>
    <w:multiLevelType w:val="hybridMultilevel"/>
    <w:tmpl w:val="D6368CFA"/>
    <w:lvl w:ilvl="0" w:tplc="2B885128">
      <w:start w:val="1"/>
      <w:numFmt w:val="decimalFullWidth"/>
      <w:suff w:val="space"/>
      <w:lvlText w:val="(%1)"/>
      <w:lvlJc w:val="left"/>
      <w:pPr>
        <w:ind w:left="454" w:hanging="28"/>
      </w:pPr>
      <w:rPr>
        <w:rFonts w:cs="Times New Roman" w:hint="default"/>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25" w15:restartNumberingAfterBreak="0">
    <w:nsid w:val="405B1AB5"/>
    <w:multiLevelType w:val="hybridMultilevel"/>
    <w:tmpl w:val="1DD6FEC2"/>
    <w:lvl w:ilvl="0" w:tplc="60061E3A">
      <w:start w:val="1"/>
      <w:numFmt w:val="aiueoFullWidth"/>
      <w:lvlText w:val="%1"/>
      <w:lvlJc w:val="left"/>
      <w:pPr>
        <w:ind w:left="340" w:hanging="34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41B16E4D"/>
    <w:multiLevelType w:val="hybridMultilevel"/>
    <w:tmpl w:val="A768F140"/>
    <w:lvl w:ilvl="0" w:tplc="5B44D1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2CA2C46E">
      <w:start w:val="1"/>
      <w:numFmt w:val="decimalFullWidth"/>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26D005E"/>
    <w:multiLevelType w:val="hybridMultilevel"/>
    <w:tmpl w:val="B2CE3B3E"/>
    <w:lvl w:ilvl="0" w:tplc="FBEC2722">
      <w:start w:val="1"/>
      <w:numFmt w:val="decimalFullWidth"/>
      <w:lvlText w:val="（%1）"/>
      <w:lvlJc w:val="left"/>
      <w:pPr>
        <w:ind w:left="1050" w:hanging="810"/>
      </w:pPr>
      <w:rPr>
        <w:rFonts w:ascii="Times New Roman" w:cs="ＭＳ 明朝" w:hint="default"/>
        <w:sz w:val="24"/>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8" w15:restartNumberingAfterBreak="0">
    <w:nsid w:val="462C5571"/>
    <w:multiLevelType w:val="hybridMultilevel"/>
    <w:tmpl w:val="EFDECCB4"/>
    <w:lvl w:ilvl="0" w:tplc="AFA26F0E">
      <w:start w:val="1"/>
      <w:numFmt w:val="aiueoFullWidth"/>
      <w:lvlText w:val="%1"/>
      <w:lvlJc w:val="left"/>
      <w:pPr>
        <w:ind w:left="420" w:hanging="420"/>
      </w:pPr>
      <w:rPr>
        <w:rFonts w:cs="Times New Roman" w:hint="eastAsia"/>
      </w:rPr>
    </w:lvl>
    <w:lvl w:ilvl="1" w:tplc="CA4685BA">
      <w:start w:val="1"/>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47990B84"/>
    <w:multiLevelType w:val="hybridMultilevel"/>
    <w:tmpl w:val="E74A91D8"/>
    <w:lvl w:ilvl="0" w:tplc="98EE738A">
      <w:start w:val="1"/>
      <w:numFmt w:val="aiueoFullWidth"/>
      <w:lvlText w:val="%1"/>
      <w:lvlJc w:val="left"/>
      <w:pPr>
        <w:ind w:left="340" w:hanging="34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4C190FE2"/>
    <w:multiLevelType w:val="hybridMultilevel"/>
    <w:tmpl w:val="874E2264"/>
    <w:lvl w:ilvl="0" w:tplc="F72C00D0">
      <w:start w:val="1"/>
      <w:numFmt w:val="bullet"/>
      <w:lvlText w:val="・"/>
      <w:lvlJc w:val="left"/>
      <w:pPr>
        <w:ind w:left="113" w:firstLine="114"/>
      </w:pPr>
      <w:rPr>
        <w:rFonts w:ascii="ＭＳ 明朝" w:eastAsia="ＭＳ 明朝" w:hAnsi="ＭＳ 明朝"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1" w15:restartNumberingAfterBreak="0">
    <w:nsid w:val="4CD3736F"/>
    <w:multiLevelType w:val="hybridMultilevel"/>
    <w:tmpl w:val="6B74A4AA"/>
    <w:lvl w:ilvl="0" w:tplc="4E52FB80">
      <w:start w:val="1"/>
      <w:numFmt w:val="decimalFullWidth"/>
      <w:lvlText w:val="（%1）"/>
      <w:lvlJc w:val="left"/>
      <w:pPr>
        <w:ind w:left="960" w:hanging="72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50D07F9E"/>
    <w:multiLevelType w:val="hybridMultilevel"/>
    <w:tmpl w:val="3CA4D324"/>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732274"/>
    <w:multiLevelType w:val="hybridMultilevel"/>
    <w:tmpl w:val="F8F21306"/>
    <w:lvl w:ilvl="0" w:tplc="AFA26F0E">
      <w:start w:val="1"/>
      <w:numFmt w:val="aiueo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55724A85"/>
    <w:multiLevelType w:val="hybridMultilevel"/>
    <w:tmpl w:val="2A5C6F18"/>
    <w:lvl w:ilvl="0" w:tplc="53D0DEDE">
      <w:start w:val="1"/>
      <w:numFmt w:val="decimal"/>
      <w:lvlText w:val="(%1)"/>
      <w:lvlJc w:val="left"/>
      <w:pPr>
        <w:ind w:left="660" w:hanging="420"/>
      </w:pPr>
      <w:rPr>
        <w:rFonts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5" w15:restartNumberingAfterBreak="0">
    <w:nsid w:val="5A0A0DD8"/>
    <w:multiLevelType w:val="hybridMultilevel"/>
    <w:tmpl w:val="7EF4D662"/>
    <w:lvl w:ilvl="0" w:tplc="FA54F950">
      <w:start w:val="1"/>
      <w:numFmt w:val="bullet"/>
      <w:lvlText w:val="・"/>
      <w:lvlJc w:val="left"/>
      <w:pPr>
        <w:ind w:left="284" w:hanging="284"/>
      </w:pPr>
      <w:rPr>
        <w:rFonts w:ascii="ＭＳ 明朝" w:eastAsia="ＭＳ 明朝" w:hAnsi="ＭＳ 明朝" w:hint="eastAsia"/>
        <w:strike w:val="0"/>
        <w:color w:val="auto"/>
        <w:u w:val="none"/>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D665F71"/>
    <w:multiLevelType w:val="hybridMultilevel"/>
    <w:tmpl w:val="CFD2542E"/>
    <w:lvl w:ilvl="0" w:tplc="5EA68384">
      <w:start w:val="2"/>
      <w:numFmt w:val="bullet"/>
      <w:lvlText w:val="※"/>
      <w:lvlJc w:val="left"/>
      <w:pPr>
        <w:ind w:left="780" w:hanging="360"/>
      </w:pPr>
      <w:rPr>
        <w:rFonts w:ascii="ＭＳ Ｐゴシック" w:eastAsia="ＭＳ Ｐゴシック" w:hAnsi="ＭＳ Ｐゴシック"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5F062AC0"/>
    <w:multiLevelType w:val="hybridMultilevel"/>
    <w:tmpl w:val="9A9263E4"/>
    <w:lvl w:ilvl="0" w:tplc="B6B4CE9A">
      <w:start w:val="1"/>
      <w:numFmt w:val="aiueoFullWidth"/>
      <w:lvlText w:val="%1"/>
      <w:lvlJc w:val="left"/>
      <w:pPr>
        <w:ind w:left="340" w:hanging="34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65140F1C"/>
    <w:multiLevelType w:val="hybridMultilevel"/>
    <w:tmpl w:val="7C78ACBC"/>
    <w:lvl w:ilvl="0" w:tplc="2CA2C46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6145535"/>
    <w:multiLevelType w:val="hybridMultilevel"/>
    <w:tmpl w:val="BC84CA7C"/>
    <w:lvl w:ilvl="0" w:tplc="04090001">
      <w:start w:val="1"/>
      <w:numFmt w:val="bullet"/>
      <w:lvlText w:val=""/>
      <w:lvlJc w:val="left"/>
      <w:pPr>
        <w:ind w:left="508" w:hanging="420"/>
      </w:pPr>
      <w:rPr>
        <w:rFonts w:ascii="Wingdings" w:hAnsi="Wingdings" w:hint="default"/>
      </w:rPr>
    </w:lvl>
    <w:lvl w:ilvl="1" w:tplc="778819AA">
      <w:start w:val="1"/>
      <w:numFmt w:val="bullet"/>
      <w:lvlText w:val="・"/>
      <w:lvlJc w:val="left"/>
      <w:pPr>
        <w:ind w:left="868" w:hanging="360"/>
      </w:pPr>
      <w:rPr>
        <w:rFonts w:ascii="ＭＳ 明朝" w:eastAsia="ＭＳ 明朝" w:hAnsi="ＭＳ 明朝" w:hint="eastAsia"/>
      </w:rPr>
    </w:lvl>
    <w:lvl w:ilvl="2" w:tplc="0409000D"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B" w:tentative="1">
      <w:start w:val="1"/>
      <w:numFmt w:val="bullet"/>
      <w:lvlText w:val=""/>
      <w:lvlJc w:val="left"/>
      <w:pPr>
        <w:ind w:left="2188" w:hanging="420"/>
      </w:pPr>
      <w:rPr>
        <w:rFonts w:ascii="Wingdings" w:hAnsi="Wingdings" w:hint="default"/>
      </w:rPr>
    </w:lvl>
    <w:lvl w:ilvl="5" w:tplc="0409000D"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B" w:tentative="1">
      <w:start w:val="1"/>
      <w:numFmt w:val="bullet"/>
      <w:lvlText w:val=""/>
      <w:lvlJc w:val="left"/>
      <w:pPr>
        <w:ind w:left="3448" w:hanging="420"/>
      </w:pPr>
      <w:rPr>
        <w:rFonts w:ascii="Wingdings" w:hAnsi="Wingdings" w:hint="default"/>
      </w:rPr>
    </w:lvl>
    <w:lvl w:ilvl="8" w:tplc="0409000D" w:tentative="1">
      <w:start w:val="1"/>
      <w:numFmt w:val="bullet"/>
      <w:lvlText w:val=""/>
      <w:lvlJc w:val="left"/>
      <w:pPr>
        <w:ind w:left="3868" w:hanging="420"/>
      </w:pPr>
      <w:rPr>
        <w:rFonts w:ascii="Wingdings" w:hAnsi="Wingdings" w:hint="default"/>
      </w:rPr>
    </w:lvl>
  </w:abstractNum>
  <w:abstractNum w:abstractNumId="40" w15:restartNumberingAfterBreak="0">
    <w:nsid w:val="67933DAD"/>
    <w:multiLevelType w:val="hybridMultilevel"/>
    <w:tmpl w:val="CB0294FA"/>
    <w:lvl w:ilvl="0" w:tplc="5B44D1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B062406"/>
    <w:multiLevelType w:val="hybridMultilevel"/>
    <w:tmpl w:val="DD5A4BC6"/>
    <w:lvl w:ilvl="0" w:tplc="3A1CB65E">
      <w:start w:val="1"/>
      <w:numFmt w:val="aiueoFullWidth"/>
      <w:lvlText w:val="%1"/>
      <w:lvlJc w:val="left"/>
      <w:pPr>
        <w:ind w:left="340" w:hanging="34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D4239B0"/>
    <w:multiLevelType w:val="hybridMultilevel"/>
    <w:tmpl w:val="CAC8FBE4"/>
    <w:lvl w:ilvl="0" w:tplc="275A2B1A">
      <w:start w:val="1"/>
      <w:numFmt w:val="bullet"/>
      <w:suff w:val="nothing"/>
      <w:lvlText w:val="・"/>
      <w:lvlJc w:val="left"/>
      <w:pPr>
        <w:ind w:left="1413" w:hanging="420"/>
      </w:pPr>
      <w:rPr>
        <w:rFonts w:ascii="ＭＳ 明朝" w:eastAsia="ＭＳ 明朝" w:hAnsi="ＭＳ 明朝"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0233878"/>
    <w:multiLevelType w:val="hybridMultilevel"/>
    <w:tmpl w:val="224AF85E"/>
    <w:lvl w:ilvl="0" w:tplc="2B88512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4E52CD"/>
    <w:multiLevelType w:val="hybridMultilevel"/>
    <w:tmpl w:val="6EC0574C"/>
    <w:lvl w:ilvl="0" w:tplc="0409000F">
      <w:start w:val="1"/>
      <w:numFmt w:val="decimal"/>
      <w:lvlText w:val="%1."/>
      <w:lvlJc w:val="left"/>
      <w:pPr>
        <w:ind w:left="420" w:hanging="420"/>
      </w:pPr>
      <w:rPr>
        <w:rFonts w:cs="Times New Roman"/>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5" w15:restartNumberingAfterBreak="0">
    <w:nsid w:val="7B1B00E8"/>
    <w:multiLevelType w:val="hybridMultilevel"/>
    <w:tmpl w:val="8DB2817E"/>
    <w:lvl w:ilvl="0" w:tplc="23025086">
      <w:start w:val="1"/>
      <w:numFmt w:val="aiueoFullWidth"/>
      <w:lvlText w:val="%1"/>
      <w:lvlJc w:val="left"/>
      <w:pPr>
        <w:ind w:left="340" w:hanging="34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6" w15:restartNumberingAfterBreak="0">
    <w:nsid w:val="7CFA49CF"/>
    <w:multiLevelType w:val="hybridMultilevel"/>
    <w:tmpl w:val="9DDA3674"/>
    <w:lvl w:ilvl="0" w:tplc="5B44D1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5B44D1B6">
      <w:start w:val="1"/>
      <w:numFmt w:val="decimal"/>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E4D3176"/>
    <w:multiLevelType w:val="hybridMultilevel"/>
    <w:tmpl w:val="C87A9646"/>
    <w:lvl w:ilvl="0" w:tplc="C810A5BE">
      <w:start w:val="1"/>
      <w:numFmt w:val="decimalFullWidth"/>
      <w:suff w:val="space"/>
      <w:lvlText w:val="(%1)"/>
      <w:lvlJc w:val="left"/>
      <w:pPr>
        <w:ind w:left="454" w:hanging="28"/>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632251049">
    <w:abstractNumId w:val="34"/>
  </w:num>
  <w:num w:numId="2" w16cid:durableId="981077984">
    <w:abstractNumId w:val="18"/>
  </w:num>
  <w:num w:numId="3" w16cid:durableId="814030525">
    <w:abstractNumId w:val="5"/>
  </w:num>
  <w:num w:numId="4" w16cid:durableId="1103764448">
    <w:abstractNumId w:val="2"/>
  </w:num>
  <w:num w:numId="5" w16cid:durableId="1395816286">
    <w:abstractNumId w:val="31"/>
  </w:num>
  <w:num w:numId="6" w16cid:durableId="772096440">
    <w:abstractNumId w:val="24"/>
  </w:num>
  <w:num w:numId="7" w16cid:durableId="1219511303">
    <w:abstractNumId w:val="11"/>
  </w:num>
  <w:num w:numId="8" w16cid:durableId="1952742508">
    <w:abstractNumId w:val="20"/>
  </w:num>
  <w:num w:numId="9" w16cid:durableId="82608032">
    <w:abstractNumId w:val="7"/>
  </w:num>
  <w:num w:numId="10" w16cid:durableId="1355615796">
    <w:abstractNumId w:val="6"/>
  </w:num>
  <w:num w:numId="11" w16cid:durableId="670915123">
    <w:abstractNumId w:val="23"/>
  </w:num>
  <w:num w:numId="12" w16cid:durableId="2014141753">
    <w:abstractNumId w:val="3"/>
  </w:num>
  <w:num w:numId="13" w16cid:durableId="527332237">
    <w:abstractNumId w:val="27"/>
  </w:num>
  <w:num w:numId="14" w16cid:durableId="329408346">
    <w:abstractNumId w:val="16"/>
  </w:num>
  <w:num w:numId="15" w16cid:durableId="387648410">
    <w:abstractNumId w:val="47"/>
  </w:num>
  <w:num w:numId="16" w16cid:durableId="1699429406">
    <w:abstractNumId w:val="21"/>
  </w:num>
  <w:num w:numId="17" w16cid:durableId="284586002">
    <w:abstractNumId w:val="44"/>
  </w:num>
  <w:num w:numId="18" w16cid:durableId="544559305">
    <w:abstractNumId w:val="19"/>
  </w:num>
  <w:num w:numId="19" w16cid:durableId="1396900011">
    <w:abstractNumId w:val="29"/>
  </w:num>
  <w:num w:numId="20" w16cid:durableId="499929355">
    <w:abstractNumId w:val="45"/>
  </w:num>
  <w:num w:numId="21" w16cid:durableId="1759475377">
    <w:abstractNumId w:val="37"/>
  </w:num>
  <w:num w:numId="22" w16cid:durableId="1117144664">
    <w:abstractNumId w:val="33"/>
  </w:num>
  <w:num w:numId="23" w16cid:durableId="94400526">
    <w:abstractNumId w:val="25"/>
  </w:num>
  <w:num w:numId="24" w16cid:durableId="1016805795">
    <w:abstractNumId w:val="12"/>
  </w:num>
  <w:num w:numId="25" w16cid:durableId="50271872">
    <w:abstractNumId w:val="1"/>
  </w:num>
  <w:num w:numId="26" w16cid:durableId="1159925241">
    <w:abstractNumId w:val="17"/>
  </w:num>
  <w:num w:numId="27" w16cid:durableId="706298268">
    <w:abstractNumId w:val="28"/>
  </w:num>
  <w:num w:numId="28" w16cid:durableId="584193462">
    <w:abstractNumId w:val="4"/>
  </w:num>
  <w:num w:numId="29" w16cid:durableId="1659923352">
    <w:abstractNumId w:val="39"/>
  </w:num>
  <w:num w:numId="30" w16cid:durableId="1538197809">
    <w:abstractNumId w:val="35"/>
  </w:num>
  <w:num w:numId="31" w16cid:durableId="967786086">
    <w:abstractNumId w:val="30"/>
  </w:num>
  <w:num w:numId="32" w16cid:durableId="18168207">
    <w:abstractNumId w:val="38"/>
  </w:num>
  <w:num w:numId="33" w16cid:durableId="1249271153">
    <w:abstractNumId w:val="15"/>
  </w:num>
  <w:num w:numId="34" w16cid:durableId="1429892046">
    <w:abstractNumId w:val="0"/>
  </w:num>
  <w:num w:numId="35" w16cid:durableId="1139155686">
    <w:abstractNumId w:val="13"/>
  </w:num>
  <w:num w:numId="36" w16cid:durableId="145437902">
    <w:abstractNumId w:val="42"/>
  </w:num>
  <w:num w:numId="37" w16cid:durableId="255943324">
    <w:abstractNumId w:val="14"/>
  </w:num>
  <w:num w:numId="38" w16cid:durableId="1351561660">
    <w:abstractNumId w:val="8"/>
  </w:num>
  <w:num w:numId="39" w16cid:durableId="1546596817">
    <w:abstractNumId w:val="22"/>
  </w:num>
  <w:num w:numId="40" w16cid:durableId="1839269529">
    <w:abstractNumId w:val="10"/>
  </w:num>
  <w:num w:numId="41" w16cid:durableId="1288656307">
    <w:abstractNumId w:val="43"/>
  </w:num>
  <w:num w:numId="42" w16cid:durableId="1342512144">
    <w:abstractNumId w:val="40"/>
  </w:num>
  <w:num w:numId="43" w16cid:durableId="850489303">
    <w:abstractNumId w:val="46"/>
  </w:num>
  <w:num w:numId="44" w16cid:durableId="1148939244">
    <w:abstractNumId w:val="26"/>
  </w:num>
  <w:num w:numId="45" w16cid:durableId="19286426">
    <w:abstractNumId w:val="41"/>
  </w:num>
  <w:num w:numId="46" w16cid:durableId="1476139614">
    <w:abstractNumId w:val="32"/>
  </w:num>
  <w:num w:numId="47" w16cid:durableId="1322349928">
    <w:abstractNumId w:val="9"/>
  </w:num>
  <w:num w:numId="48" w16cid:durableId="77255859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241"/>
  <w:drawingGridVerticalSpacing w:val="16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D78"/>
    <w:rsid w:val="00000CB8"/>
    <w:rsid w:val="00001D71"/>
    <w:rsid w:val="00002224"/>
    <w:rsid w:val="000023D4"/>
    <w:rsid w:val="0000332A"/>
    <w:rsid w:val="0000354E"/>
    <w:rsid w:val="0000488E"/>
    <w:rsid w:val="000048EF"/>
    <w:rsid w:val="0001049D"/>
    <w:rsid w:val="0001050C"/>
    <w:rsid w:val="0001106A"/>
    <w:rsid w:val="00011B19"/>
    <w:rsid w:val="00012135"/>
    <w:rsid w:val="00013F11"/>
    <w:rsid w:val="00014286"/>
    <w:rsid w:val="000142CA"/>
    <w:rsid w:val="00014449"/>
    <w:rsid w:val="00014AAD"/>
    <w:rsid w:val="00015174"/>
    <w:rsid w:val="00015C53"/>
    <w:rsid w:val="00020DBD"/>
    <w:rsid w:val="00020F3D"/>
    <w:rsid w:val="00021C58"/>
    <w:rsid w:val="0002251A"/>
    <w:rsid w:val="00022CD0"/>
    <w:rsid w:val="0002713A"/>
    <w:rsid w:val="00027176"/>
    <w:rsid w:val="00027975"/>
    <w:rsid w:val="00033892"/>
    <w:rsid w:val="00033E4E"/>
    <w:rsid w:val="00035ECC"/>
    <w:rsid w:val="000363CB"/>
    <w:rsid w:val="00036974"/>
    <w:rsid w:val="00037562"/>
    <w:rsid w:val="000410C0"/>
    <w:rsid w:val="00041806"/>
    <w:rsid w:val="00043E33"/>
    <w:rsid w:val="00044D0B"/>
    <w:rsid w:val="0005190C"/>
    <w:rsid w:val="000530CA"/>
    <w:rsid w:val="00055C33"/>
    <w:rsid w:val="00056441"/>
    <w:rsid w:val="00056B63"/>
    <w:rsid w:val="00057F83"/>
    <w:rsid w:val="000600CB"/>
    <w:rsid w:val="000602D0"/>
    <w:rsid w:val="00060365"/>
    <w:rsid w:val="0006106F"/>
    <w:rsid w:val="0006561D"/>
    <w:rsid w:val="000664C8"/>
    <w:rsid w:val="00067504"/>
    <w:rsid w:val="0006780B"/>
    <w:rsid w:val="00067A5E"/>
    <w:rsid w:val="00067E16"/>
    <w:rsid w:val="00070EFC"/>
    <w:rsid w:val="00071606"/>
    <w:rsid w:val="0007170C"/>
    <w:rsid w:val="00072707"/>
    <w:rsid w:val="00072779"/>
    <w:rsid w:val="00073DC9"/>
    <w:rsid w:val="00074E27"/>
    <w:rsid w:val="00075012"/>
    <w:rsid w:val="0007737B"/>
    <w:rsid w:val="00077F9C"/>
    <w:rsid w:val="0008003E"/>
    <w:rsid w:val="00082B27"/>
    <w:rsid w:val="00082C2D"/>
    <w:rsid w:val="0008300C"/>
    <w:rsid w:val="00086391"/>
    <w:rsid w:val="00086CC5"/>
    <w:rsid w:val="0008717D"/>
    <w:rsid w:val="000878A8"/>
    <w:rsid w:val="00090F6F"/>
    <w:rsid w:val="000A02F6"/>
    <w:rsid w:val="000A08C9"/>
    <w:rsid w:val="000A0A28"/>
    <w:rsid w:val="000A1ED7"/>
    <w:rsid w:val="000A2AB6"/>
    <w:rsid w:val="000A435B"/>
    <w:rsid w:val="000A70F2"/>
    <w:rsid w:val="000B03D1"/>
    <w:rsid w:val="000B2B84"/>
    <w:rsid w:val="000B3D34"/>
    <w:rsid w:val="000B40C4"/>
    <w:rsid w:val="000B4BC8"/>
    <w:rsid w:val="000B5346"/>
    <w:rsid w:val="000B7698"/>
    <w:rsid w:val="000C2A31"/>
    <w:rsid w:val="000C39DC"/>
    <w:rsid w:val="000C463D"/>
    <w:rsid w:val="000C5238"/>
    <w:rsid w:val="000C52D6"/>
    <w:rsid w:val="000C64EB"/>
    <w:rsid w:val="000C7B03"/>
    <w:rsid w:val="000D05EF"/>
    <w:rsid w:val="000D1C2E"/>
    <w:rsid w:val="000D223C"/>
    <w:rsid w:val="000D273B"/>
    <w:rsid w:val="000D5467"/>
    <w:rsid w:val="000D63C2"/>
    <w:rsid w:val="000D7E3F"/>
    <w:rsid w:val="000D7F20"/>
    <w:rsid w:val="000E128C"/>
    <w:rsid w:val="000E20C8"/>
    <w:rsid w:val="000E23AC"/>
    <w:rsid w:val="000E4405"/>
    <w:rsid w:val="000E531A"/>
    <w:rsid w:val="000E596F"/>
    <w:rsid w:val="000F0C0C"/>
    <w:rsid w:val="000F1131"/>
    <w:rsid w:val="000F1DF8"/>
    <w:rsid w:val="000F1FF5"/>
    <w:rsid w:val="000F5739"/>
    <w:rsid w:val="000F6521"/>
    <w:rsid w:val="000F709A"/>
    <w:rsid w:val="00101016"/>
    <w:rsid w:val="00101A6B"/>
    <w:rsid w:val="0010259E"/>
    <w:rsid w:val="001029C7"/>
    <w:rsid w:val="00102B60"/>
    <w:rsid w:val="001035FA"/>
    <w:rsid w:val="00103619"/>
    <w:rsid w:val="00103F50"/>
    <w:rsid w:val="0010484D"/>
    <w:rsid w:val="0010517A"/>
    <w:rsid w:val="00105937"/>
    <w:rsid w:val="00105E02"/>
    <w:rsid w:val="001077AC"/>
    <w:rsid w:val="00111AFA"/>
    <w:rsid w:val="00111EDE"/>
    <w:rsid w:val="0011454B"/>
    <w:rsid w:val="001146BC"/>
    <w:rsid w:val="00116FA7"/>
    <w:rsid w:val="0011720E"/>
    <w:rsid w:val="00120C6B"/>
    <w:rsid w:val="00120F5D"/>
    <w:rsid w:val="00121922"/>
    <w:rsid w:val="0012207B"/>
    <w:rsid w:val="001230D7"/>
    <w:rsid w:val="0012347F"/>
    <w:rsid w:val="0012478F"/>
    <w:rsid w:val="00126080"/>
    <w:rsid w:val="0012623F"/>
    <w:rsid w:val="00126AFF"/>
    <w:rsid w:val="00127EDD"/>
    <w:rsid w:val="001322A5"/>
    <w:rsid w:val="0013272A"/>
    <w:rsid w:val="0013337E"/>
    <w:rsid w:val="0013422F"/>
    <w:rsid w:val="00134414"/>
    <w:rsid w:val="0013452C"/>
    <w:rsid w:val="0013472D"/>
    <w:rsid w:val="00137C1B"/>
    <w:rsid w:val="001428EC"/>
    <w:rsid w:val="00143BDD"/>
    <w:rsid w:val="00145A40"/>
    <w:rsid w:val="00145B8A"/>
    <w:rsid w:val="00147758"/>
    <w:rsid w:val="001479C1"/>
    <w:rsid w:val="00147F32"/>
    <w:rsid w:val="00154354"/>
    <w:rsid w:val="00155478"/>
    <w:rsid w:val="00155AC0"/>
    <w:rsid w:val="001561ED"/>
    <w:rsid w:val="00157540"/>
    <w:rsid w:val="001575CF"/>
    <w:rsid w:val="0016335E"/>
    <w:rsid w:val="0017171F"/>
    <w:rsid w:val="00171F33"/>
    <w:rsid w:val="00172F34"/>
    <w:rsid w:val="00173E02"/>
    <w:rsid w:val="0017408E"/>
    <w:rsid w:val="00175064"/>
    <w:rsid w:val="00175A23"/>
    <w:rsid w:val="00182B98"/>
    <w:rsid w:val="00182F29"/>
    <w:rsid w:val="00183802"/>
    <w:rsid w:val="00186C59"/>
    <w:rsid w:val="001873E1"/>
    <w:rsid w:val="001877BA"/>
    <w:rsid w:val="00190F9E"/>
    <w:rsid w:val="001911B2"/>
    <w:rsid w:val="00191468"/>
    <w:rsid w:val="001935C4"/>
    <w:rsid w:val="00193D0D"/>
    <w:rsid w:val="00194E5C"/>
    <w:rsid w:val="001974C1"/>
    <w:rsid w:val="001977AD"/>
    <w:rsid w:val="001A07DE"/>
    <w:rsid w:val="001A12D7"/>
    <w:rsid w:val="001A2322"/>
    <w:rsid w:val="001A2C15"/>
    <w:rsid w:val="001A3804"/>
    <w:rsid w:val="001A49E8"/>
    <w:rsid w:val="001A5194"/>
    <w:rsid w:val="001A53BB"/>
    <w:rsid w:val="001B08C2"/>
    <w:rsid w:val="001B1C1B"/>
    <w:rsid w:val="001B1DB8"/>
    <w:rsid w:val="001B56B5"/>
    <w:rsid w:val="001B6DB1"/>
    <w:rsid w:val="001C05FC"/>
    <w:rsid w:val="001C273F"/>
    <w:rsid w:val="001C2EC6"/>
    <w:rsid w:val="001C4591"/>
    <w:rsid w:val="001C52BF"/>
    <w:rsid w:val="001C57B4"/>
    <w:rsid w:val="001C662C"/>
    <w:rsid w:val="001C667A"/>
    <w:rsid w:val="001C7916"/>
    <w:rsid w:val="001C7DDD"/>
    <w:rsid w:val="001C7E29"/>
    <w:rsid w:val="001D009E"/>
    <w:rsid w:val="001D00F3"/>
    <w:rsid w:val="001D2D51"/>
    <w:rsid w:val="001D503A"/>
    <w:rsid w:val="001D634D"/>
    <w:rsid w:val="001D6820"/>
    <w:rsid w:val="001D7DE5"/>
    <w:rsid w:val="001E03F6"/>
    <w:rsid w:val="001E07D5"/>
    <w:rsid w:val="001E0982"/>
    <w:rsid w:val="001E1FFC"/>
    <w:rsid w:val="001E35D6"/>
    <w:rsid w:val="001F3B75"/>
    <w:rsid w:val="001F3DCA"/>
    <w:rsid w:val="001F5620"/>
    <w:rsid w:val="001F5E0F"/>
    <w:rsid w:val="001F794E"/>
    <w:rsid w:val="0020079D"/>
    <w:rsid w:val="00200D1A"/>
    <w:rsid w:val="0020133C"/>
    <w:rsid w:val="00201B30"/>
    <w:rsid w:val="00203944"/>
    <w:rsid w:val="002039FE"/>
    <w:rsid w:val="00205614"/>
    <w:rsid w:val="002059FD"/>
    <w:rsid w:val="00206395"/>
    <w:rsid w:val="00206669"/>
    <w:rsid w:val="00212499"/>
    <w:rsid w:val="002137F7"/>
    <w:rsid w:val="00213F50"/>
    <w:rsid w:val="00216D01"/>
    <w:rsid w:val="002174F6"/>
    <w:rsid w:val="00217F99"/>
    <w:rsid w:val="00220C83"/>
    <w:rsid w:val="0022191C"/>
    <w:rsid w:val="00222B64"/>
    <w:rsid w:val="00222D0F"/>
    <w:rsid w:val="002265F1"/>
    <w:rsid w:val="002266DE"/>
    <w:rsid w:val="00230387"/>
    <w:rsid w:val="00234105"/>
    <w:rsid w:val="0023499D"/>
    <w:rsid w:val="00235215"/>
    <w:rsid w:val="0023615B"/>
    <w:rsid w:val="00240D80"/>
    <w:rsid w:val="00243702"/>
    <w:rsid w:val="00251EF5"/>
    <w:rsid w:val="002521E1"/>
    <w:rsid w:val="00252D1F"/>
    <w:rsid w:val="002551EA"/>
    <w:rsid w:val="00255B6B"/>
    <w:rsid w:val="00255F6B"/>
    <w:rsid w:val="002576BF"/>
    <w:rsid w:val="00260568"/>
    <w:rsid w:val="00260EA7"/>
    <w:rsid w:val="00261E42"/>
    <w:rsid w:val="00262CE8"/>
    <w:rsid w:val="00265957"/>
    <w:rsid w:val="00266F14"/>
    <w:rsid w:val="00270A8B"/>
    <w:rsid w:val="00270B49"/>
    <w:rsid w:val="00272674"/>
    <w:rsid w:val="0027267F"/>
    <w:rsid w:val="002736CE"/>
    <w:rsid w:val="002746EC"/>
    <w:rsid w:val="00274F35"/>
    <w:rsid w:val="00277C1A"/>
    <w:rsid w:val="00277DF8"/>
    <w:rsid w:val="0028163D"/>
    <w:rsid w:val="00282D41"/>
    <w:rsid w:val="00283C1F"/>
    <w:rsid w:val="00283D78"/>
    <w:rsid w:val="0028405F"/>
    <w:rsid w:val="00284B8E"/>
    <w:rsid w:val="002852CD"/>
    <w:rsid w:val="00285455"/>
    <w:rsid w:val="00286E23"/>
    <w:rsid w:val="0028762D"/>
    <w:rsid w:val="00290A16"/>
    <w:rsid w:val="002920B3"/>
    <w:rsid w:val="00293625"/>
    <w:rsid w:val="002955DF"/>
    <w:rsid w:val="00296149"/>
    <w:rsid w:val="00297B11"/>
    <w:rsid w:val="002A1703"/>
    <w:rsid w:val="002A2987"/>
    <w:rsid w:val="002A351C"/>
    <w:rsid w:val="002A4049"/>
    <w:rsid w:val="002A4243"/>
    <w:rsid w:val="002A555D"/>
    <w:rsid w:val="002A67FE"/>
    <w:rsid w:val="002A6C76"/>
    <w:rsid w:val="002B0808"/>
    <w:rsid w:val="002B4014"/>
    <w:rsid w:val="002C0D7E"/>
    <w:rsid w:val="002C0E1E"/>
    <w:rsid w:val="002C1396"/>
    <w:rsid w:val="002C1E1F"/>
    <w:rsid w:val="002C1FDB"/>
    <w:rsid w:val="002C2C56"/>
    <w:rsid w:val="002C7544"/>
    <w:rsid w:val="002C771E"/>
    <w:rsid w:val="002D09B4"/>
    <w:rsid w:val="002D0DF3"/>
    <w:rsid w:val="002D1D56"/>
    <w:rsid w:val="002D2869"/>
    <w:rsid w:val="002D2AD3"/>
    <w:rsid w:val="002D2F66"/>
    <w:rsid w:val="002D4568"/>
    <w:rsid w:val="002D477C"/>
    <w:rsid w:val="002D4CBB"/>
    <w:rsid w:val="002D506C"/>
    <w:rsid w:val="002D6302"/>
    <w:rsid w:val="002D6EFF"/>
    <w:rsid w:val="002D75D1"/>
    <w:rsid w:val="002D76A9"/>
    <w:rsid w:val="002E193D"/>
    <w:rsid w:val="002E2FD2"/>
    <w:rsid w:val="002E3E00"/>
    <w:rsid w:val="002E45D0"/>
    <w:rsid w:val="002E501E"/>
    <w:rsid w:val="002E61FE"/>
    <w:rsid w:val="002F305E"/>
    <w:rsid w:val="002F3ED9"/>
    <w:rsid w:val="002F3F54"/>
    <w:rsid w:val="002F5686"/>
    <w:rsid w:val="002F5ECF"/>
    <w:rsid w:val="002F635C"/>
    <w:rsid w:val="002F66A3"/>
    <w:rsid w:val="003009E6"/>
    <w:rsid w:val="0030266C"/>
    <w:rsid w:val="00302BF1"/>
    <w:rsid w:val="00304EDD"/>
    <w:rsid w:val="00304FA5"/>
    <w:rsid w:val="00305862"/>
    <w:rsid w:val="0031086F"/>
    <w:rsid w:val="00310CB4"/>
    <w:rsid w:val="00313CCD"/>
    <w:rsid w:val="0031612F"/>
    <w:rsid w:val="00316C08"/>
    <w:rsid w:val="003175AF"/>
    <w:rsid w:val="0032001E"/>
    <w:rsid w:val="00320DF9"/>
    <w:rsid w:val="00321002"/>
    <w:rsid w:val="00321226"/>
    <w:rsid w:val="0032300A"/>
    <w:rsid w:val="0032685A"/>
    <w:rsid w:val="00327E5D"/>
    <w:rsid w:val="00330B1B"/>
    <w:rsid w:val="003312F8"/>
    <w:rsid w:val="00331A73"/>
    <w:rsid w:val="003332A6"/>
    <w:rsid w:val="0033518D"/>
    <w:rsid w:val="00335930"/>
    <w:rsid w:val="00335ABB"/>
    <w:rsid w:val="00336069"/>
    <w:rsid w:val="00342011"/>
    <w:rsid w:val="00342074"/>
    <w:rsid w:val="00343A0C"/>
    <w:rsid w:val="00344C8C"/>
    <w:rsid w:val="003525AE"/>
    <w:rsid w:val="0035603F"/>
    <w:rsid w:val="00360285"/>
    <w:rsid w:val="00361D93"/>
    <w:rsid w:val="003629E8"/>
    <w:rsid w:val="00363125"/>
    <w:rsid w:val="00363511"/>
    <w:rsid w:val="003645D4"/>
    <w:rsid w:val="0036513D"/>
    <w:rsid w:val="00365442"/>
    <w:rsid w:val="003670D7"/>
    <w:rsid w:val="003676ED"/>
    <w:rsid w:val="00370426"/>
    <w:rsid w:val="003720BC"/>
    <w:rsid w:val="00374E7F"/>
    <w:rsid w:val="003757C9"/>
    <w:rsid w:val="00375F5A"/>
    <w:rsid w:val="00375FC5"/>
    <w:rsid w:val="003770C4"/>
    <w:rsid w:val="003800EE"/>
    <w:rsid w:val="00381C82"/>
    <w:rsid w:val="003821A3"/>
    <w:rsid w:val="0038237E"/>
    <w:rsid w:val="003828A5"/>
    <w:rsid w:val="003837DF"/>
    <w:rsid w:val="00383C9C"/>
    <w:rsid w:val="00383EF5"/>
    <w:rsid w:val="00387B56"/>
    <w:rsid w:val="00387DC0"/>
    <w:rsid w:val="0039192F"/>
    <w:rsid w:val="00394821"/>
    <w:rsid w:val="00397B13"/>
    <w:rsid w:val="003A2EC3"/>
    <w:rsid w:val="003A58B3"/>
    <w:rsid w:val="003A5E54"/>
    <w:rsid w:val="003A658F"/>
    <w:rsid w:val="003A6ABB"/>
    <w:rsid w:val="003B179E"/>
    <w:rsid w:val="003B277C"/>
    <w:rsid w:val="003B2F8F"/>
    <w:rsid w:val="003B3FBF"/>
    <w:rsid w:val="003B42E8"/>
    <w:rsid w:val="003B63CF"/>
    <w:rsid w:val="003B6F87"/>
    <w:rsid w:val="003B7D08"/>
    <w:rsid w:val="003C128D"/>
    <w:rsid w:val="003C3035"/>
    <w:rsid w:val="003C398F"/>
    <w:rsid w:val="003C42FF"/>
    <w:rsid w:val="003C4EF7"/>
    <w:rsid w:val="003C55E9"/>
    <w:rsid w:val="003C74D7"/>
    <w:rsid w:val="003C7F59"/>
    <w:rsid w:val="003D3244"/>
    <w:rsid w:val="003D369B"/>
    <w:rsid w:val="003D4657"/>
    <w:rsid w:val="003D5162"/>
    <w:rsid w:val="003D61EC"/>
    <w:rsid w:val="003D63B4"/>
    <w:rsid w:val="003D747E"/>
    <w:rsid w:val="003D7C97"/>
    <w:rsid w:val="003E04A5"/>
    <w:rsid w:val="003E0E1A"/>
    <w:rsid w:val="003E28BE"/>
    <w:rsid w:val="003E33E3"/>
    <w:rsid w:val="003E58E6"/>
    <w:rsid w:val="003E6EFA"/>
    <w:rsid w:val="003E7EE7"/>
    <w:rsid w:val="003F3057"/>
    <w:rsid w:val="003F345D"/>
    <w:rsid w:val="003F3B28"/>
    <w:rsid w:val="003F59E0"/>
    <w:rsid w:val="003F5BA1"/>
    <w:rsid w:val="003F5ECF"/>
    <w:rsid w:val="003F6D9A"/>
    <w:rsid w:val="00401944"/>
    <w:rsid w:val="0040208E"/>
    <w:rsid w:val="00403E66"/>
    <w:rsid w:val="004047B4"/>
    <w:rsid w:val="00404B76"/>
    <w:rsid w:val="0040565C"/>
    <w:rsid w:val="00407AB7"/>
    <w:rsid w:val="004118CF"/>
    <w:rsid w:val="00411B3D"/>
    <w:rsid w:val="00412F0F"/>
    <w:rsid w:val="004137E5"/>
    <w:rsid w:val="004152E6"/>
    <w:rsid w:val="00416F01"/>
    <w:rsid w:val="00417B91"/>
    <w:rsid w:val="004235E9"/>
    <w:rsid w:val="00424898"/>
    <w:rsid w:val="00424EAF"/>
    <w:rsid w:val="00425DEC"/>
    <w:rsid w:val="00426677"/>
    <w:rsid w:val="004268D4"/>
    <w:rsid w:val="004268FF"/>
    <w:rsid w:val="00430159"/>
    <w:rsid w:val="00433000"/>
    <w:rsid w:val="00434013"/>
    <w:rsid w:val="004341EE"/>
    <w:rsid w:val="00435F37"/>
    <w:rsid w:val="004412A5"/>
    <w:rsid w:val="00443284"/>
    <w:rsid w:val="00443E06"/>
    <w:rsid w:val="00445894"/>
    <w:rsid w:val="00445ED8"/>
    <w:rsid w:val="0044631E"/>
    <w:rsid w:val="00446E0D"/>
    <w:rsid w:val="00447603"/>
    <w:rsid w:val="004478B4"/>
    <w:rsid w:val="004517B4"/>
    <w:rsid w:val="0045195D"/>
    <w:rsid w:val="00452492"/>
    <w:rsid w:val="00452C16"/>
    <w:rsid w:val="004530FB"/>
    <w:rsid w:val="0045472E"/>
    <w:rsid w:val="00455612"/>
    <w:rsid w:val="00456125"/>
    <w:rsid w:val="00460B30"/>
    <w:rsid w:val="00461373"/>
    <w:rsid w:val="00464919"/>
    <w:rsid w:val="00465002"/>
    <w:rsid w:val="004654D1"/>
    <w:rsid w:val="004660D8"/>
    <w:rsid w:val="00466C1E"/>
    <w:rsid w:val="00466DE1"/>
    <w:rsid w:val="00473CB8"/>
    <w:rsid w:val="0048023B"/>
    <w:rsid w:val="00481E6F"/>
    <w:rsid w:val="0048315E"/>
    <w:rsid w:val="004834FE"/>
    <w:rsid w:val="00483AE0"/>
    <w:rsid w:val="00484D9F"/>
    <w:rsid w:val="00486EDE"/>
    <w:rsid w:val="00490E62"/>
    <w:rsid w:val="004913A0"/>
    <w:rsid w:val="00492C92"/>
    <w:rsid w:val="00492DCF"/>
    <w:rsid w:val="00492E7D"/>
    <w:rsid w:val="004937D7"/>
    <w:rsid w:val="00493982"/>
    <w:rsid w:val="0049474C"/>
    <w:rsid w:val="0049476A"/>
    <w:rsid w:val="004956D3"/>
    <w:rsid w:val="00496514"/>
    <w:rsid w:val="0049721E"/>
    <w:rsid w:val="004A007D"/>
    <w:rsid w:val="004A01B7"/>
    <w:rsid w:val="004A055B"/>
    <w:rsid w:val="004A132D"/>
    <w:rsid w:val="004A4321"/>
    <w:rsid w:val="004A5149"/>
    <w:rsid w:val="004A5DF1"/>
    <w:rsid w:val="004A6886"/>
    <w:rsid w:val="004A7C3A"/>
    <w:rsid w:val="004B01BD"/>
    <w:rsid w:val="004B025D"/>
    <w:rsid w:val="004B0504"/>
    <w:rsid w:val="004B14DF"/>
    <w:rsid w:val="004B2C08"/>
    <w:rsid w:val="004B64D7"/>
    <w:rsid w:val="004B6C5A"/>
    <w:rsid w:val="004B6FB2"/>
    <w:rsid w:val="004C0104"/>
    <w:rsid w:val="004C0A1E"/>
    <w:rsid w:val="004C0DFB"/>
    <w:rsid w:val="004C2AAB"/>
    <w:rsid w:val="004C3A45"/>
    <w:rsid w:val="004C3BF6"/>
    <w:rsid w:val="004C3C44"/>
    <w:rsid w:val="004C7E7B"/>
    <w:rsid w:val="004D0717"/>
    <w:rsid w:val="004D3DCF"/>
    <w:rsid w:val="004D3FE9"/>
    <w:rsid w:val="004D44AD"/>
    <w:rsid w:val="004D62CE"/>
    <w:rsid w:val="004D7019"/>
    <w:rsid w:val="004D72EC"/>
    <w:rsid w:val="004D7ED4"/>
    <w:rsid w:val="004E12B3"/>
    <w:rsid w:val="004E1A51"/>
    <w:rsid w:val="004E5B62"/>
    <w:rsid w:val="004E6E73"/>
    <w:rsid w:val="004E7665"/>
    <w:rsid w:val="004F0ECE"/>
    <w:rsid w:val="004F2195"/>
    <w:rsid w:val="004F4D88"/>
    <w:rsid w:val="004F50E1"/>
    <w:rsid w:val="004F6272"/>
    <w:rsid w:val="004F6859"/>
    <w:rsid w:val="004F6E39"/>
    <w:rsid w:val="004F761F"/>
    <w:rsid w:val="0050373A"/>
    <w:rsid w:val="00504AD0"/>
    <w:rsid w:val="005050B6"/>
    <w:rsid w:val="00510884"/>
    <w:rsid w:val="00510930"/>
    <w:rsid w:val="00510ED6"/>
    <w:rsid w:val="00513313"/>
    <w:rsid w:val="005136AC"/>
    <w:rsid w:val="00514383"/>
    <w:rsid w:val="00514647"/>
    <w:rsid w:val="00514C7A"/>
    <w:rsid w:val="00515474"/>
    <w:rsid w:val="0051792D"/>
    <w:rsid w:val="0052005B"/>
    <w:rsid w:val="005220B8"/>
    <w:rsid w:val="005228DA"/>
    <w:rsid w:val="00523A7E"/>
    <w:rsid w:val="00523D06"/>
    <w:rsid w:val="005244BB"/>
    <w:rsid w:val="00525FA4"/>
    <w:rsid w:val="00526783"/>
    <w:rsid w:val="005313EB"/>
    <w:rsid w:val="005341F2"/>
    <w:rsid w:val="0053431C"/>
    <w:rsid w:val="00535183"/>
    <w:rsid w:val="00537560"/>
    <w:rsid w:val="00540022"/>
    <w:rsid w:val="005400B5"/>
    <w:rsid w:val="00540FF1"/>
    <w:rsid w:val="00541F0E"/>
    <w:rsid w:val="00545750"/>
    <w:rsid w:val="00546E92"/>
    <w:rsid w:val="00547422"/>
    <w:rsid w:val="00550792"/>
    <w:rsid w:val="00551A61"/>
    <w:rsid w:val="00553088"/>
    <w:rsid w:val="00553A5D"/>
    <w:rsid w:val="0055404B"/>
    <w:rsid w:val="005559B4"/>
    <w:rsid w:val="00555EE2"/>
    <w:rsid w:val="0055635A"/>
    <w:rsid w:val="005566BC"/>
    <w:rsid w:val="005603DA"/>
    <w:rsid w:val="00560F4B"/>
    <w:rsid w:val="0056120E"/>
    <w:rsid w:val="00562EA4"/>
    <w:rsid w:val="00564BE9"/>
    <w:rsid w:val="00564F36"/>
    <w:rsid w:val="00565103"/>
    <w:rsid w:val="0056512B"/>
    <w:rsid w:val="00565A68"/>
    <w:rsid w:val="00567CBE"/>
    <w:rsid w:val="00571FED"/>
    <w:rsid w:val="0057384D"/>
    <w:rsid w:val="00574CAF"/>
    <w:rsid w:val="005750C3"/>
    <w:rsid w:val="005814D9"/>
    <w:rsid w:val="005817ED"/>
    <w:rsid w:val="005867B9"/>
    <w:rsid w:val="00586F82"/>
    <w:rsid w:val="00591C2A"/>
    <w:rsid w:val="00592A4F"/>
    <w:rsid w:val="00594364"/>
    <w:rsid w:val="00594A44"/>
    <w:rsid w:val="0059553A"/>
    <w:rsid w:val="00596410"/>
    <w:rsid w:val="00597D83"/>
    <w:rsid w:val="005A1161"/>
    <w:rsid w:val="005A26AE"/>
    <w:rsid w:val="005A2E4E"/>
    <w:rsid w:val="005A4269"/>
    <w:rsid w:val="005A5AEE"/>
    <w:rsid w:val="005A6EF5"/>
    <w:rsid w:val="005A772C"/>
    <w:rsid w:val="005B1F50"/>
    <w:rsid w:val="005B2F99"/>
    <w:rsid w:val="005B36B8"/>
    <w:rsid w:val="005B3804"/>
    <w:rsid w:val="005B4BBA"/>
    <w:rsid w:val="005B5408"/>
    <w:rsid w:val="005B54F5"/>
    <w:rsid w:val="005B7DC2"/>
    <w:rsid w:val="005C024A"/>
    <w:rsid w:val="005C10D2"/>
    <w:rsid w:val="005C3024"/>
    <w:rsid w:val="005C418F"/>
    <w:rsid w:val="005C4ECC"/>
    <w:rsid w:val="005C5180"/>
    <w:rsid w:val="005C5CA0"/>
    <w:rsid w:val="005C60EE"/>
    <w:rsid w:val="005C6516"/>
    <w:rsid w:val="005C6EC5"/>
    <w:rsid w:val="005C73B6"/>
    <w:rsid w:val="005C7A99"/>
    <w:rsid w:val="005D0419"/>
    <w:rsid w:val="005D047B"/>
    <w:rsid w:val="005D2E55"/>
    <w:rsid w:val="005D380C"/>
    <w:rsid w:val="005D3A3F"/>
    <w:rsid w:val="005D7F47"/>
    <w:rsid w:val="005E164A"/>
    <w:rsid w:val="005E1AED"/>
    <w:rsid w:val="005E1C11"/>
    <w:rsid w:val="005E2D2B"/>
    <w:rsid w:val="005E3C79"/>
    <w:rsid w:val="005E3E22"/>
    <w:rsid w:val="005E5ECD"/>
    <w:rsid w:val="005E632D"/>
    <w:rsid w:val="005E687E"/>
    <w:rsid w:val="005E750B"/>
    <w:rsid w:val="005E7DDC"/>
    <w:rsid w:val="005E7F4A"/>
    <w:rsid w:val="005F18A8"/>
    <w:rsid w:val="005F2327"/>
    <w:rsid w:val="005F24D6"/>
    <w:rsid w:val="005F4266"/>
    <w:rsid w:val="005F5FCE"/>
    <w:rsid w:val="00601249"/>
    <w:rsid w:val="00602845"/>
    <w:rsid w:val="00604121"/>
    <w:rsid w:val="0060431F"/>
    <w:rsid w:val="00605E44"/>
    <w:rsid w:val="006065AA"/>
    <w:rsid w:val="006067DC"/>
    <w:rsid w:val="00607A2A"/>
    <w:rsid w:val="00610093"/>
    <w:rsid w:val="00612379"/>
    <w:rsid w:val="00615482"/>
    <w:rsid w:val="00620209"/>
    <w:rsid w:val="006225C3"/>
    <w:rsid w:val="00626838"/>
    <w:rsid w:val="0062687B"/>
    <w:rsid w:val="00627D1F"/>
    <w:rsid w:val="006312FF"/>
    <w:rsid w:val="00631856"/>
    <w:rsid w:val="00631DDC"/>
    <w:rsid w:val="006332EF"/>
    <w:rsid w:val="0063569C"/>
    <w:rsid w:val="00635D82"/>
    <w:rsid w:val="00636173"/>
    <w:rsid w:val="0063688C"/>
    <w:rsid w:val="006379B3"/>
    <w:rsid w:val="00637CE3"/>
    <w:rsid w:val="00641515"/>
    <w:rsid w:val="00643986"/>
    <w:rsid w:val="00643AFF"/>
    <w:rsid w:val="006452B6"/>
    <w:rsid w:val="00645411"/>
    <w:rsid w:val="00650CAE"/>
    <w:rsid w:val="00651C18"/>
    <w:rsid w:val="0065284C"/>
    <w:rsid w:val="006538CC"/>
    <w:rsid w:val="00653A2F"/>
    <w:rsid w:val="00654B90"/>
    <w:rsid w:val="00656F82"/>
    <w:rsid w:val="0065725E"/>
    <w:rsid w:val="00657373"/>
    <w:rsid w:val="00657571"/>
    <w:rsid w:val="006609C2"/>
    <w:rsid w:val="00661087"/>
    <w:rsid w:val="00661417"/>
    <w:rsid w:val="0066149A"/>
    <w:rsid w:val="006616FE"/>
    <w:rsid w:val="00662428"/>
    <w:rsid w:val="006626D6"/>
    <w:rsid w:val="00662906"/>
    <w:rsid w:val="006641FE"/>
    <w:rsid w:val="00670525"/>
    <w:rsid w:val="00671CC9"/>
    <w:rsid w:val="00672114"/>
    <w:rsid w:val="006739E3"/>
    <w:rsid w:val="00673A92"/>
    <w:rsid w:val="006763C5"/>
    <w:rsid w:val="00676538"/>
    <w:rsid w:val="006767C5"/>
    <w:rsid w:val="00681A3C"/>
    <w:rsid w:val="00681B17"/>
    <w:rsid w:val="00682B87"/>
    <w:rsid w:val="00684918"/>
    <w:rsid w:val="00685463"/>
    <w:rsid w:val="006857CA"/>
    <w:rsid w:val="00686B44"/>
    <w:rsid w:val="00687505"/>
    <w:rsid w:val="00690CE6"/>
    <w:rsid w:val="00693678"/>
    <w:rsid w:val="00693787"/>
    <w:rsid w:val="00693CFD"/>
    <w:rsid w:val="006949A9"/>
    <w:rsid w:val="0069556A"/>
    <w:rsid w:val="00695951"/>
    <w:rsid w:val="00696543"/>
    <w:rsid w:val="006A060E"/>
    <w:rsid w:val="006A1751"/>
    <w:rsid w:val="006A1CA3"/>
    <w:rsid w:val="006A1CF8"/>
    <w:rsid w:val="006A25C3"/>
    <w:rsid w:val="006A2F36"/>
    <w:rsid w:val="006A2FD2"/>
    <w:rsid w:val="006A4D39"/>
    <w:rsid w:val="006A4EA9"/>
    <w:rsid w:val="006A4EFF"/>
    <w:rsid w:val="006A53EB"/>
    <w:rsid w:val="006A5EF0"/>
    <w:rsid w:val="006A62BF"/>
    <w:rsid w:val="006A6482"/>
    <w:rsid w:val="006A7C24"/>
    <w:rsid w:val="006B18F0"/>
    <w:rsid w:val="006B434E"/>
    <w:rsid w:val="006B6608"/>
    <w:rsid w:val="006B6D3A"/>
    <w:rsid w:val="006B6E77"/>
    <w:rsid w:val="006C0B7E"/>
    <w:rsid w:val="006C14E7"/>
    <w:rsid w:val="006C30F3"/>
    <w:rsid w:val="006C3D5C"/>
    <w:rsid w:val="006C4BA8"/>
    <w:rsid w:val="006C51D3"/>
    <w:rsid w:val="006D212A"/>
    <w:rsid w:val="006D2AEB"/>
    <w:rsid w:val="006D2DE8"/>
    <w:rsid w:val="006D4F89"/>
    <w:rsid w:val="006D5204"/>
    <w:rsid w:val="006D6D17"/>
    <w:rsid w:val="006D6DE2"/>
    <w:rsid w:val="006E12DE"/>
    <w:rsid w:val="006E14B7"/>
    <w:rsid w:val="006E3855"/>
    <w:rsid w:val="006E4EDD"/>
    <w:rsid w:val="006E54F3"/>
    <w:rsid w:val="006E5B8F"/>
    <w:rsid w:val="006E6047"/>
    <w:rsid w:val="006E7CC0"/>
    <w:rsid w:val="006F0947"/>
    <w:rsid w:val="006F0E84"/>
    <w:rsid w:val="006F13A5"/>
    <w:rsid w:val="006F1FA7"/>
    <w:rsid w:val="006F267D"/>
    <w:rsid w:val="006F556E"/>
    <w:rsid w:val="006F55C1"/>
    <w:rsid w:val="006F68E0"/>
    <w:rsid w:val="006F6A3E"/>
    <w:rsid w:val="006F7B49"/>
    <w:rsid w:val="00700B99"/>
    <w:rsid w:val="00700E5B"/>
    <w:rsid w:val="0070237A"/>
    <w:rsid w:val="007033BA"/>
    <w:rsid w:val="007039FF"/>
    <w:rsid w:val="00705785"/>
    <w:rsid w:val="00707015"/>
    <w:rsid w:val="0070747F"/>
    <w:rsid w:val="007076AC"/>
    <w:rsid w:val="00713019"/>
    <w:rsid w:val="00713064"/>
    <w:rsid w:val="00714D02"/>
    <w:rsid w:val="00716B5F"/>
    <w:rsid w:val="00716D30"/>
    <w:rsid w:val="0071700E"/>
    <w:rsid w:val="00720889"/>
    <w:rsid w:val="0072098A"/>
    <w:rsid w:val="00721E3A"/>
    <w:rsid w:val="00722020"/>
    <w:rsid w:val="00722B1D"/>
    <w:rsid w:val="0072356D"/>
    <w:rsid w:val="00723A3E"/>
    <w:rsid w:val="00723CF5"/>
    <w:rsid w:val="00725076"/>
    <w:rsid w:val="00726C59"/>
    <w:rsid w:val="00727356"/>
    <w:rsid w:val="007322AF"/>
    <w:rsid w:val="0073265F"/>
    <w:rsid w:val="00733291"/>
    <w:rsid w:val="00737918"/>
    <w:rsid w:val="00737A3E"/>
    <w:rsid w:val="00737D6C"/>
    <w:rsid w:val="00740238"/>
    <w:rsid w:val="00744E3C"/>
    <w:rsid w:val="00745FCA"/>
    <w:rsid w:val="00746271"/>
    <w:rsid w:val="00746755"/>
    <w:rsid w:val="00746882"/>
    <w:rsid w:val="00747F08"/>
    <w:rsid w:val="00750908"/>
    <w:rsid w:val="00751AF6"/>
    <w:rsid w:val="00751C3D"/>
    <w:rsid w:val="00752E8E"/>
    <w:rsid w:val="00754415"/>
    <w:rsid w:val="00755624"/>
    <w:rsid w:val="00756BE3"/>
    <w:rsid w:val="0075727A"/>
    <w:rsid w:val="007577D2"/>
    <w:rsid w:val="00761524"/>
    <w:rsid w:val="0076311C"/>
    <w:rsid w:val="007635B6"/>
    <w:rsid w:val="007656C9"/>
    <w:rsid w:val="00766504"/>
    <w:rsid w:val="00767A8C"/>
    <w:rsid w:val="007704B8"/>
    <w:rsid w:val="0077296E"/>
    <w:rsid w:val="00772C69"/>
    <w:rsid w:val="007733E0"/>
    <w:rsid w:val="0077481C"/>
    <w:rsid w:val="00774B16"/>
    <w:rsid w:val="00780D8F"/>
    <w:rsid w:val="00781242"/>
    <w:rsid w:val="00781447"/>
    <w:rsid w:val="007818AC"/>
    <w:rsid w:val="00782ABA"/>
    <w:rsid w:val="007836C1"/>
    <w:rsid w:val="00786610"/>
    <w:rsid w:val="00786AD4"/>
    <w:rsid w:val="0078716C"/>
    <w:rsid w:val="00787D56"/>
    <w:rsid w:val="007914B5"/>
    <w:rsid w:val="00791FF0"/>
    <w:rsid w:val="00793538"/>
    <w:rsid w:val="0079378D"/>
    <w:rsid w:val="00794A9F"/>
    <w:rsid w:val="00794AED"/>
    <w:rsid w:val="00796623"/>
    <w:rsid w:val="007968C8"/>
    <w:rsid w:val="00797880"/>
    <w:rsid w:val="007A20C5"/>
    <w:rsid w:val="007A494F"/>
    <w:rsid w:val="007A6AF9"/>
    <w:rsid w:val="007B10FF"/>
    <w:rsid w:val="007B3849"/>
    <w:rsid w:val="007B3CA3"/>
    <w:rsid w:val="007B3E66"/>
    <w:rsid w:val="007B3FC0"/>
    <w:rsid w:val="007C34C5"/>
    <w:rsid w:val="007C44B5"/>
    <w:rsid w:val="007C4503"/>
    <w:rsid w:val="007C4A35"/>
    <w:rsid w:val="007C704A"/>
    <w:rsid w:val="007C7AF8"/>
    <w:rsid w:val="007C7D22"/>
    <w:rsid w:val="007D0A5A"/>
    <w:rsid w:val="007D2161"/>
    <w:rsid w:val="007D30BC"/>
    <w:rsid w:val="007D39CB"/>
    <w:rsid w:val="007D543F"/>
    <w:rsid w:val="007E0D14"/>
    <w:rsid w:val="007E396A"/>
    <w:rsid w:val="007E3CD8"/>
    <w:rsid w:val="007E418E"/>
    <w:rsid w:val="007E53E9"/>
    <w:rsid w:val="007E558A"/>
    <w:rsid w:val="007E7E05"/>
    <w:rsid w:val="007F0102"/>
    <w:rsid w:val="007F2209"/>
    <w:rsid w:val="007F2E4C"/>
    <w:rsid w:val="007F2F9B"/>
    <w:rsid w:val="00802FC6"/>
    <w:rsid w:val="00803296"/>
    <w:rsid w:val="008035CF"/>
    <w:rsid w:val="008063B5"/>
    <w:rsid w:val="008063E5"/>
    <w:rsid w:val="008064F1"/>
    <w:rsid w:val="00807A64"/>
    <w:rsid w:val="00807DE3"/>
    <w:rsid w:val="00811B72"/>
    <w:rsid w:val="00811BD6"/>
    <w:rsid w:val="00812BF5"/>
    <w:rsid w:val="00813854"/>
    <w:rsid w:val="00813FE9"/>
    <w:rsid w:val="008149C3"/>
    <w:rsid w:val="008151A0"/>
    <w:rsid w:val="00822C07"/>
    <w:rsid w:val="00826C1E"/>
    <w:rsid w:val="00830026"/>
    <w:rsid w:val="00830991"/>
    <w:rsid w:val="00831006"/>
    <w:rsid w:val="00831FD1"/>
    <w:rsid w:val="008321F7"/>
    <w:rsid w:val="00832672"/>
    <w:rsid w:val="00832739"/>
    <w:rsid w:val="00834677"/>
    <w:rsid w:val="008357D8"/>
    <w:rsid w:val="00836250"/>
    <w:rsid w:val="00836768"/>
    <w:rsid w:val="00836E06"/>
    <w:rsid w:val="00841A28"/>
    <w:rsid w:val="00843AF6"/>
    <w:rsid w:val="00843FC0"/>
    <w:rsid w:val="00844433"/>
    <w:rsid w:val="00846CFD"/>
    <w:rsid w:val="00850079"/>
    <w:rsid w:val="00850415"/>
    <w:rsid w:val="008507B0"/>
    <w:rsid w:val="008508DE"/>
    <w:rsid w:val="00850BA4"/>
    <w:rsid w:val="00851B0D"/>
    <w:rsid w:val="0085208C"/>
    <w:rsid w:val="00852AA8"/>
    <w:rsid w:val="008535BF"/>
    <w:rsid w:val="00853D56"/>
    <w:rsid w:val="00860D39"/>
    <w:rsid w:val="00861368"/>
    <w:rsid w:val="00862135"/>
    <w:rsid w:val="008700E6"/>
    <w:rsid w:val="008705AD"/>
    <w:rsid w:val="00871915"/>
    <w:rsid w:val="00871B45"/>
    <w:rsid w:val="0087611C"/>
    <w:rsid w:val="00877813"/>
    <w:rsid w:val="00877BE2"/>
    <w:rsid w:val="00882E2F"/>
    <w:rsid w:val="008848B8"/>
    <w:rsid w:val="00884DA9"/>
    <w:rsid w:val="00885993"/>
    <w:rsid w:val="00886420"/>
    <w:rsid w:val="00886EB2"/>
    <w:rsid w:val="00887F7E"/>
    <w:rsid w:val="0089015B"/>
    <w:rsid w:val="008910E9"/>
    <w:rsid w:val="00891F86"/>
    <w:rsid w:val="00893019"/>
    <w:rsid w:val="00894F57"/>
    <w:rsid w:val="00895628"/>
    <w:rsid w:val="00895951"/>
    <w:rsid w:val="008959ED"/>
    <w:rsid w:val="008964E0"/>
    <w:rsid w:val="008A0D5B"/>
    <w:rsid w:val="008A0DB3"/>
    <w:rsid w:val="008A107C"/>
    <w:rsid w:val="008A352B"/>
    <w:rsid w:val="008A390E"/>
    <w:rsid w:val="008A7BAF"/>
    <w:rsid w:val="008B036E"/>
    <w:rsid w:val="008B048B"/>
    <w:rsid w:val="008B1B3B"/>
    <w:rsid w:val="008B1C50"/>
    <w:rsid w:val="008B1DDC"/>
    <w:rsid w:val="008B57ED"/>
    <w:rsid w:val="008B74EC"/>
    <w:rsid w:val="008C0844"/>
    <w:rsid w:val="008C179E"/>
    <w:rsid w:val="008C198B"/>
    <w:rsid w:val="008C22D3"/>
    <w:rsid w:val="008C47EE"/>
    <w:rsid w:val="008C49CD"/>
    <w:rsid w:val="008C5272"/>
    <w:rsid w:val="008C583A"/>
    <w:rsid w:val="008C7A4C"/>
    <w:rsid w:val="008C7AFF"/>
    <w:rsid w:val="008D10BB"/>
    <w:rsid w:val="008D17E2"/>
    <w:rsid w:val="008D3065"/>
    <w:rsid w:val="008D6A06"/>
    <w:rsid w:val="008D790A"/>
    <w:rsid w:val="008D7F3D"/>
    <w:rsid w:val="008E0341"/>
    <w:rsid w:val="008E5AB0"/>
    <w:rsid w:val="008E6A84"/>
    <w:rsid w:val="008E6ABC"/>
    <w:rsid w:val="008E6D61"/>
    <w:rsid w:val="008F036F"/>
    <w:rsid w:val="008F0BC6"/>
    <w:rsid w:val="008F1A22"/>
    <w:rsid w:val="008F1C52"/>
    <w:rsid w:val="008F27DB"/>
    <w:rsid w:val="008F3472"/>
    <w:rsid w:val="008F3671"/>
    <w:rsid w:val="008F3FBD"/>
    <w:rsid w:val="008F462E"/>
    <w:rsid w:val="008F5405"/>
    <w:rsid w:val="008F55A6"/>
    <w:rsid w:val="008F6477"/>
    <w:rsid w:val="00903E69"/>
    <w:rsid w:val="00903F2D"/>
    <w:rsid w:val="009058C3"/>
    <w:rsid w:val="00906D21"/>
    <w:rsid w:val="00907769"/>
    <w:rsid w:val="00907AC4"/>
    <w:rsid w:val="00907CF4"/>
    <w:rsid w:val="0091033F"/>
    <w:rsid w:val="00911D31"/>
    <w:rsid w:val="0091243F"/>
    <w:rsid w:val="009124A1"/>
    <w:rsid w:val="009133C0"/>
    <w:rsid w:val="0091506E"/>
    <w:rsid w:val="00915CEC"/>
    <w:rsid w:val="009163DE"/>
    <w:rsid w:val="00916CE1"/>
    <w:rsid w:val="00921317"/>
    <w:rsid w:val="00921538"/>
    <w:rsid w:val="0092186F"/>
    <w:rsid w:val="00922CB2"/>
    <w:rsid w:val="00923EF1"/>
    <w:rsid w:val="00924E6E"/>
    <w:rsid w:val="0092713B"/>
    <w:rsid w:val="0092779B"/>
    <w:rsid w:val="00931C1E"/>
    <w:rsid w:val="0093448B"/>
    <w:rsid w:val="00937A51"/>
    <w:rsid w:val="00937B40"/>
    <w:rsid w:val="009407B9"/>
    <w:rsid w:val="00943259"/>
    <w:rsid w:val="00943551"/>
    <w:rsid w:val="00944299"/>
    <w:rsid w:val="0094620D"/>
    <w:rsid w:val="009476FF"/>
    <w:rsid w:val="009478F0"/>
    <w:rsid w:val="0095118A"/>
    <w:rsid w:val="00952B13"/>
    <w:rsid w:val="0095364F"/>
    <w:rsid w:val="009541DE"/>
    <w:rsid w:val="00956802"/>
    <w:rsid w:val="00960C43"/>
    <w:rsid w:val="009625E0"/>
    <w:rsid w:val="009640B9"/>
    <w:rsid w:val="00965FD6"/>
    <w:rsid w:val="0096603E"/>
    <w:rsid w:val="00967C62"/>
    <w:rsid w:val="009703A7"/>
    <w:rsid w:val="00972091"/>
    <w:rsid w:val="009727D6"/>
    <w:rsid w:val="00972B27"/>
    <w:rsid w:val="0097322B"/>
    <w:rsid w:val="009733B3"/>
    <w:rsid w:val="009735FF"/>
    <w:rsid w:val="00975B75"/>
    <w:rsid w:val="00975FEF"/>
    <w:rsid w:val="00976A28"/>
    <w:rsid w:val="00980EA3"/>
    <w:rsid w:val="0098390F"/>
    <w:rsid w:val="009845DB"/>
    <w:rsid w:val="00984B5E"/>
    <w:rsid w:val="00985E90"/>
    <w:rsid w:val="009909CD"/>
    <w:rsid w:val="0099215F"/>
    <w:rsid w:val="009928E9"/>
    <w:rsid w:val="00993299"/>
    <w:rsid w:val="009933E6"/>
    <w:rsid w:val="00993F2C"/>
    <w:rsid w:val="009950DA"/>
    <w:rsid w:val="009971EA"/>
    <w:rsid w:val="0099774A"/>
    <w:rsid w:val="009A156F"/>
    <w:rsid w:val="009A15E3"/>
    <w:rsid w:val="009A4178"/>
    <w:rsid w:val="009A41BC"/>
    <w:rsid w:val="009A4D68"/>
    <w:rsid w:val="009A53BE"/>
    <w:rsid w:val="009B048E"/>
    <w:rsid w:val="009B04CD"/>
    <w:rsid w:val="009B257C"/>
    <w:rsid w:val="009B6FF2"/>
    <w:rsid w:val="009B70F1"/>
    <w:rsid w:val="009C0797"/>
    <w:rsid w:val="009C18D0"/>
    <w:rsid w:val="009C1E41"/>
    <w:rsid w:val="009C3EBC"/>
    <w:rsid w:val="009C4F09"/>
    <w:rsid w:val="009C5713"/>
    <w:rsid w:val="009C6236"/>
    <w:rsid w:val="009C6B0F"/>
    <w:rsid w:val="009C6ECE"/>
    <w:rsid w:val="009C73A8"/>
    <w:rsid w:val="009C76C6"/>
    <w:rsid w:val="009D120A"/>
    <w:rsid w:val="009D121B"/>
    <w:rsid w:val="009D1300"/>
    <w:rsid w:val="009D2301"/>
    <w:rsid w:val="009D2A62"/>
    <w:rsid w:val="009D342E"/>
    <w:rsid w:val="009D3FA6"/>
    <w:rsid w:val="009D49AE"/>
    <w:rsid w:val="009D5046"/>
    <w:rsid w:val="009D744E"/>
    <w:rsid w:val="009E1BB1"/>
    <w:rsid w:val="009E465E"/>
    <w:rsid w:val="009E4A60"/>
    <w:rsid w:val="009E4E36"/>
    <w:rsid w:val="009E585B"/>
    <w:rsid w:val="009F051D"/>
    <w:rsid w:val="009F37C4"/>
    <w:rsid w:val="009F3FA4"/>
    <w:rsid w:val="009F6B5A"/>
    <w:rsid w:val="009F6B81"/>
    <w:rsid w:val="009F7CCF"/>
    <w:rsid w:val="00A006F7"/>
    <w:rsid w:val="00A049B3"/>
    <w:rsid w:val="00A04E49"/>
    <w:rsid w:val="00A056A7"/>
    <w:rsid w:val="00A05746"/>
    <w:rsid w:val="00A05DF6"/>
    <w:rsid w:val="00A10219"/>
    <w:rsid w:val="00A111AC"/>
    <w:rsid w:val="00A11ED0"/>
    <w:rsid w:val="00A1409D"/>
    <w:rsid w:val="00A14CB4"/>
    <w:rsid w:val="00A1521D"/>
    <w:rsid w:val="00A16A27"/>
    <w:rsid w:val="00A207E4"/>
    <w:rsid w:val="00A20F39"/>
    <w:rsid w:val="00A228C0"/>
    <w:rsid w:val="00A23523"/>
    <w:rsid w:val="00A241EA"/>
    <w:rsid w:val="00A2501F"/>
    <w:rsid w:val="00A265A9"/>
    <w:rsid w:val="00A27E22"/>
    <w:rsid w:val="00A315F5"/>
    <w:rsid w:val="00A31C88"/>
    <w:rsid w:val="00A32837"/>
    <w:rsid w:val="00A3297F"/>
    <w:rsid w:val="00A365F9"/>
    <w:rsid w:val="00A37BF3"/>
    <w:rsid w:val="00A41790"/>
    <w:rsid w:val="00A427F5"/>
    <w:rsid w:val="00A441C0"/>
    <w:rsid w:val="00A4465F"/>
    <w:rsid w:val="00A44DDA"/>
    <w:rsid w:val="00A46121"/>
    <w:rsid w:val="00A464A9"/>
    <w:rsid w:val="00A4666D"/>
    <w:rsid w:val="00A46732"/>
    <w:rsid w:val="00A472F8"/>
    <w:rsid w:val="00A47BC6"/>
    <w:rsid w:val="00A47F6D"/>
    <w:rsid w:val="00A522EA"/>
    <w:rsid w:val="00A5264E"/>
    <w:rsid w:val="00A534EE"/>
    <w:rsid w:val="00A53CBE"/>
    <w:rsid w:val="00A53F9F"/>
    <w:rsid w:val="00A5448D"/>
    <w:rsid w:val="00A55B5D"/>
    <w:rsid w:val="00A5693C"/>
    <w:rsid w:val="00A56958"/>
    <w:rsid w:val="00A56CE1"/>
    <w:rsid w:val="00A5734B"/>
    <w:rsid w:val="00A60B51"/>
    <w:rsid w:val="00A61073"/>
    <w:rsid w:val="00A62050"/>
    <w:rsid w:val="00A631A2"/>
    <w:rsid w:val="00A6362C"/>
    <w:rsid w:val="00A64522"/>
    <w:rsid w:val="00A65015"/>
    <w:rsid w:val="00A651F6"/>
    <w:rsid w:val="00A657D5"/>
    <w:rsid w:val="00A65EBC"/>
    <w:rsid w:val="00A66DE8"/>
    <w:rsid w:val="00A676A0"/>
    <w:rsid w:val="00A70C44"/>
    <w:rsid w:val="00A7338E"/>
    <w:rsid w:val="00A74BD3"/>
    <w:rsid w:val="00A7622C"/>
    <w:rsid w:val="00A76B58"/>
    <w:rsid w:val="00A773CA"/>
    <w:rsid w:val="00A81E62"/>
    <w:rsid w:val="00A82BD6"/>
    <w:rsid w:val="00A831F8"/>
    <w:rsid w:val="00A872F3"/>
    <w:rsid w:val="00A879E9"/>
    <w:rsid w:val="00A90DBA"/>
    <w:rsid w:val="00A9261C"/>
    <w:rsid w:val="00A9282A"/>
    <w:rsid w:val="00A9362E"/>
    <w:rsid w:val="00A93699"/>
    <w:rsid w:val="00A965E8"/>
    <w:rsid w:val="00A9679B"/>
    <w:rsid w:val="00A96CC9"/>
    <w:rsid w:val="00A9768C"/>
    <w:rsid w:val="00AA0AD1"/>
    <w:rsid w:val="00AA0D7A"/>
    <w:rsid w:val="00AA2EE4"/>
    <w:rsid w:val="00AA30D1"/>
    <w:rsid w:val="00AA61CE"/>
    <w:rsid w:val="00AA66E7"/>
    <w:rsid w:val="00AA75AB"/>
    <w:rsid w:val="00AB1B2F"/>
    <w:rsid w:val="00AB292A"/>
    <w:rsid w:val="00AB5E40"/>
    <w:rsid w:val="00AC0C4E"/>
    <w:rsid w:val="00AC10F0"/>
    <w:rsid w:val="00AC25B0"/>
    <w:rsid w:val="00AC3820"/>
    <w:rsid w:val="00AC4B2D"/>
    <w:rsid w:val="00AC5862"/>
    <w:rsid w:val="00AC6339"/>
    <w:rsid w:val="00AC659F"/>
    <w:rsid w:val="00AD20E6"/>
    <w:rsid w:val="00AD23F8"/>
    <w:rsid w:val="00AD5303"/>
    <w:rsid w:val="00AD561A"/>
    <w:rsid w:val="00AD5B08"/>
    <w:rsid w:val="00AD6767"/>
    <w:rsid w:val="00AD74FB"/>
    <w:rsid w:val="00AE0201"/>
    <w:rsid w:val="00AE3221"/>
    <w:rsid w:val="00AE37D7"/>
    <w:rsid w:val="00AE3CC6"/>
    <w:rsid w:val="00AE51DE"/>
    <w:rsid w:val="00AE5AC5"/>
    <w:rsid w:val="00AE626B"/>
    <w:rsid w:val="00AE7240"/>
    <w:rsid w:val="00AE7AD2"/>
    <w:rsid w:val="00AF27FF"/>
    <w:rsid w:val="00AF3A7A"/>
    <w:rsid w:val="00AF5DC4"/>
    <w:rsid w:val="00AF5FBD"/>
    <w:rsid w:val="00AF6A70"/>
    <w:rsid w:val="00AF7822"/>
    <w:rsid w:val="00B050E4"/>
    <w:rsid w:val="00B06B7D"/>
    <w:rsid w:val="00B10435"/>
    <w:rsid w:val="00B14211"/>
    <w:rsid w:val="00B146C4"/>
    <w:rsid w:val="00B14AAF"/>
    <w:rsid w:val="00B154AE"/>
    <w:rsid w:val="00B20465"/>
    <w:rsid w:val="00B2151E"/>
    <w:rsid w:val="00B22D8F"/>
    <w:rsid w:val="00B236D8"/>
    <w:rsid w:val="00B23E1A"/>
    <w:rsid w:val="00B23EAB"/>
    <w:rsid w:val="00B24D7E"/>
    <w:rsid w:val="00B253D9"/>
    <w:rsid w:val="00B2788F"/>
    <w:rsid w:val="00B30F5F"/>
    <w:rsid w:val="00B31A7A"/>
    <w:rsid w:val="00B31F05"/>
    <w:rsid w:val="00B31F6F"/>
    <w:rsid w:val="00B3385A"/>
    <w:rsid w:val="00B35CFB"/>
    <w:rsid w:val="00B36047"/>
    <w:rsid w:val="00B37F16"/>
    <w:rsid w:val="00B40E83"/>
    <w:rsid w:val="00B44F6E"/>
    <w:rsid w:val="00B45720"/>
    <w:rsid w:val="00B471C1"/>
    <w:rsid w:val="00B50EE1"/>
    <w:rsid w:val="00B50F2B"/>
    <w:rsid w:val="00B51093"/>
    <w:rsid w:val="00B511CA"/>
    <w:rsid w:val="00B5296D"/>
    <w:rsid w:val="00B5441C"/>
    <w:rsid w:val="00B556FD"/>
    <w:rsid w:val="00B5599F"/>
    <w:rsid w:val="00B55AA3"/>
    <w:rsid w:val="00B56E95"/>
    <w:rsid w:val="00B571DF"/>
    <w:rsid w:val="00B61F0C"/>
    <w:rsid w:val="00B65747"/>
    <w:rsid w:val="00B65D0A"/>
    <w:rsid w:val="00B66D0F"/>
    <w:rsid w:val="00B72824"/>
    <w:rsid w:val="00B72F4B"/>
    <w:rsid w:val="00B75FD8"/>
    <w:rsid w:val="00B761EF"/>
    <w:rsid w:val="00B76255"/>
    <w:rsid w:val="00B76813"/>
    <w:rsid w:val="00B76943"/>
    <w:rsid w:val="00B77C5F"/>
    <w:rsid w:val="00B800B2"/>
    <w:rsid w:val="00B81B05"/>
    <w:rsid w:val="00B856DD"/>
    <w:rsid w:val="00B87903"/>
    <w:rsid w:val="00B95F7F"/>
    <w:rsid w:val="00BA262A"/>
    <w:rsid w:val="00BA3F2D"/>
    <w:rsid w:val="00BA68A5"/>
    <w:rsid w:val="00BA7F5F"/>
    <w:rsid w:val="00BB27E9"/>
    <w:rsid w:val="00BB31A8"/>
    <w:rsid w:val="00BB40E2"/>
    <w:rsid w:val="00BB4AD2"/>
    <w:rsid w:val="00BB6A8F"/>
    <w:rsid w:val="00BB6B7D"/>
    <w:rsid w:val="00BC0E24"/>
    <w:rsid w:val="00BC119F"/>
    <w:rsid w:val="00BC254E"/>
    <w:rsid w:val="00BC3D30"/>
    <w:rsid w:val="00BC4D8E"/>
    <w:rsid w:val="00BC53A5"/>
    <w:rsid w:val="00BC6010"/>
    <w:rsid w:val="00BD0CAA"/>
    <w:rsid w:val="00BD2342"/>
    <w:rsid w:val="00BD2AE3"/>
    <w:rsid w:val="00BD584A"/>
    <w:rsid w:val="00BD5941"/>
    <w:rsid w:val="00BD5B41"/>
    <w:rsid w:val="00BD6B17"/>
    <w:rsid w:val="00BD74B2"/>
    <w:rsid w:val="00BE05B9"/>
    <w:rsid w:val="00BE1092"/>
    <w:rsid w:val="00BE2538"/>
    <w:rsid w:val="00BE2C70"/>
    <w:rsid w:val="00BE4206"/>
    <w:rsid w:val="00BE7750"/>
    <w:rsid w:val="00BF1F72"/>
    <w:rsid w:val="00BF6C30"/>
    <w:rsid w:val="00C01698"/>
    <w:rsid w:val="00C02810"/>
    <w:rsid w:val="00C04458"/>
    <w:rsid w:val="00C04A48"/>
    <w:rsid w:val="00C060A7"/>
    <w:rsid w:val="00C10269"/>
    <w:rsid w:val="00C116EF"/>
    <w:rsid w:val="00C15DC6"/>
    <w:rsid w:val="00C15FAB"/>
    <w:rsid w:val="00C16A9E"/>
    <w:rsid w:val="00C171F4"/>
    <w:rsid w:val="00C177BC"/>
    <w:rsid w:val="00C17DF1"/>
    <w:rsid w:val="00C27F91"/>
    <w:rsid w:val="00C30364"/>
    <w:rsid w:val="00C31A15"/>
    <w:rsid w:val="00C32029"/>
    <w:rsid w:val="00C36CEA"/>
    <w:rsid w:val="00C37508"/>
    <w:rsid w:val="00C41646"/>
    <w:rsid w:val="00C41DBF"/>
    <w:rsid w:val="00C42491"/>
    <w:rsid w:val="00C42981"/>
    <w:rsid w:val="00C44F0B"/>
    <w:rsid w:val="00C452B0"/>
    <w:rsid w:val="00C45F97"/>
    <w:rsid w:val="00C465F8"/>
    <w:rsid w:val="00C4799B"/>
    <w:rsid w:val="00C5441E"/>
    <w:rsid w:val="00C554B2"/>
    <w:rsid w:val="00C577EC"/>
    <w:rsid w:val="00C57B9A"/>
    <w:rsid w:val="00C61591"/>
    <w:rsid w:val="00C6248E"/>
    <w:rsid w:val="00C65448"/>
    <w:rsid w:val="00C743F4"/>
    <w:rsid w:val="00C7564D"/>
    <w:rsid w:val="00C83B33"/>
    <w:rsid w:val="00C90D63"/>
    <w:rsid w:val="00C91ACF"/>
    <w:rsid w:val="00C94616"/>
    <w:rsid w:val="00CA230D"/>
    <w:rsid w:val="00CA2334"/>
    <w:rsid w:val="00CA3E4C"/>
    <w:rsid w:val="00CA4412"/>
    <w:rsid w:val="00CA486C"/>
    <w:rsid w:val="00CA6CBA"/>
    <w:rsid w:val="00CB0C90"/>
    <w:rsid w:val="00CB1063"/>
    <w:rsid w:val="00CB10FF"/>
    <w:rsid w:val="00CB137A"/>
    <w:rsid w:val="00CB1EF6"/>
    <w:rsid w:val="00CB2FE2"/>
    <w:rsid w:val="00CB458C"/>
    <w:rsid w:val="00CB52D0"/>
    <w:rsid w:val="00CB5361"/>
    <w:rsid w:val="00CB5BB3"/>
    <w:rsid w:val="00CC0B36"/>
    <w:rsid w:val="00CC0F38"/>
    <w:rsid w:val="00CC3E2C"/>
    <w:rsid w:val="00CC6B2C"/>
    <w:rsid w:val="00CC7948"/>
    <w:rsid w:val="00CC7C52"/>
    <w:rsid w:val="00CD2198"/>
    <w:rsid w:val="00CD2A6D"/>
    <w:rsid w:val="00CD2F8A"/>
    <w:rsid w:val="00CD3290"/>
    <w:rsid w:val="00CD3850"/>
    <w:rsid w:val="00CD6B20"/>
    <w:rsid w:val="00CD7870"/>
    <w:rsid w:val="00CD7C81"/>
    <w:rsid w:val="00CE17A0"/>
    <w:rsid w:val="00CE1D7C"/>
    <w:rsid w:val="00CE2951"/>
    <w:rsid w:val="00CE2CBE"/>
    <w:rsid w:val="00CE33BC"/>
    <w:rsid w:val="00CE3A77"/>
    <w:rsid w:val="00CE5169"/>
    <w:rsid w:val="00CF1129"/>
    <w:rsid w:val="00CF1571"/>
    <w:rsid w:val="00CF297E"/>
    <w:rsid w:val="00CF2B50"/>
    <w:rsid w:val="00CF3A14"/>
    <w:rsid w:val="00CF3E73"/>
    <w:rsid w:val="00CF4A45"/>
    <w:rsid w:val="00CF7953"/>
    <w:rsid w:val="00D0031F"/>
    <w:rsid w:val="00D03494"/>
    <w:rsid w:val="00D07E15"/>
    <w:rsid w:val="00D10EB6"/>
    <w:rsid w:val="00D159FE"/>
    <w:rsid w:val="00D16265"/>
    <w:rsid w:val="00D16604"/>
    <w:rsid w:val="00D2037C"/>
    <w:rsid w:val="00D21DCE"/>
    <w:rsid w:val="00D22073"/>
    <w:rsid w:val="00D229FA"/>
    <w:rsid w:val="00D239B7"/>
    <w:rsid w:val="00D239BB"/>
    <w:rsid w:val="00D269DE"/>
    <w:rsid w:val="00D300A4"/>
    <w:rsid w:val="00D3026B"/>
    <w:rsid w:val="00D304BB"/>
    <w:rsid w:val="00D30A14"/>
    <w:rsid w:val="00D311CA"/>
    <w:rsid w:val="00D3155B"/>
    <w:rsid w:val="00D3187B"/>
    <w:rsid w:val="00D327B5"/>
    <w:rsid w:val="00D336D0"/>
    <w:rsid w:val="00D33E8D"/>
    <w:rsid w:val="00D34071"/>
    <w:rsid w:val="00D41309"/>
    <w:rsid w:val="00D4183F"/>
    <w:rsid w:val="00D451B2"/>
    <w:rsid w:val="00D4683D"/>
    <w:rsid w:val="00D46874"/>
    <w:rsid w:val="00D47662"/>
    <w:rsid w:val="00D51A91"/>
    <w:rsid w:val="00D534B3"/>
    <w:rsid w:val="00D55116"/>
    <w:rsid w:val="00D556F1"/>
    <w:rsid w:val="00D5762A"/>
    <w:rsid w:val="00D57FB7"/>
    <w:rsid w:val="00D60299"/>
    <w:rsid w:val="00D60309"/>
    <w:rsid w:val="00D60922"/>
    <w:rsid w:val="00D61776"/>
    <w:rsid w:val="00D61B2F"/>
    <w:rsid w:val="00D62DE8"/>
    <w:rsid w:val="00D644E9"/>
    <w:rsid w:val="00D65156"/>
    <w:rsid w:val="00D65C36"/>
    <w:rsid w:val="00D65C7B"/>
    <w:rsid w:val="00D67214"/>
    <w:rsid w:val="00D70850"/>
    <w:rsid w:val="00D720B9"/>
    <w:rsid w:val="00D737B2"/>
    <w:rsid w:val="00D742B3"/>
    <w:rsid w:val="00D75001"/>
    <w:rsid w:val="00D75619"/>
    <w:rsid w:val="00D768B0"/>
    <w:rsid w:val="00D77F3E"/>
    <w:rsid w:val="00D80451"/>
    <w:rsid w:val="00D80F30"/>
    <w:rsid w:val="00D811E1"/>
    <w:rsid w:val="00D81E4A"/>
    <w:rsid w:val="00D822F7"/>
    <w:rsid w:val="00D82E9F"/>
    <w:rsid w:val="00D832E2"/>
    <w:rsid w:val="00D8434B"/>
    <w:rsid w:val="00D84FFD"/>
    <w:rsid w:val="00D86240"/>
    <w:rsid w:val="00D8649E"/>
    <w:rsid w:val="00D865C6"/>
    <w:rsid w:val="00D92157"/>
    <w:rsid w:val="00D94B78"/>
    <w:rsid w:val="00D95176"/>
    <w:rsid w:val="00D97AE0"/>
    <w:rsid w:val="00DA1161"/>
    <w:rsid w:val="00DA1FDB"/>
    <w:rsid w:val="00DA6F44"/>
    <w:rsid w:val="00DA7D0D"/>
    <w:rsid w:val="00DB1F1B"/>
    <w:rsid w:val="00DB2713"/>
    <w:rsid w:val="00DB4129"/>
    <w:rsid w:val="00DB44B6"/>
    <w:rsid w:val="00DB4D9B"/>
    <w:rsid w:val="00DB56EE"/>
    <w:rsid w:val="00DB60EF"/>
    <w:rsid w:val="00DB6159"/>
    <w:rsid w:val="00DB6320"/>
    <w:rsid w:val="00DB7ADA"/>
    <w:rsid w:val="00DB7D62"/>
    <w:rsid w:val="00DC09FA"/>
    <w:rsid w:val="00DC0F18"/>
    <w:rsid w:val="00DC31BF"/>
    <w:rsid w:val="00DC3E1E"/>
    <w:rsid w:val="00DC5116"/>
    <w:rsid w:val="00DD096F"/>
    <w:rsid w:val="00DD3FA9"/>
    <w:rsid w:val="00DD56D8"/>
    <w:rsid w:val="00DD5EF1"/>
    <w:rsid w:val="00DD6057"/>
    <w:rsid w:val="00DE0E61"/>
    <w:rsid w:val="00DE0EF5"/>
    <w:rsid w:val="00DE3DEE"/>
    <w:rsid w:val="00DE4690"/>
    <w:rsid w:val="00DE5036"/>
    <w:rsid w:val="00DE6C08"/>
    <w:rsid w:val="00DF0519"/>
    <w:rsid w:val="00DF07C8"/>
    <w:rsid w:val="00DF08E8"/>
    <w:rsid w:val="00DF1563"/>
    <w:rsid w:val="00DF16AF"/>
    <w:rsid w:val="00DF2B3E"/>
    <w:rsid w:val="00DF2E5A"/>
    <w:rsid w:val="00E0218C"/>
    <w:rsid w:val="00E02A77"/>
    <w:rsid w:val="00E02AA6"/>
    <w:rsid w:val="00E03CD3"/>
    <w:rsid w:val="00E04A43"/>
    <w:rsid w:val="00E05CBD"/>
    <w:rsid w:val="00E074BE"/>
    <w:rsid w:val="00E077C4"/>
    <w:rsid w:val="00E07ED5"/>
    <w:rsid w:val="00E1365A"/>
    <w:rsid w:val="00E175EC"/>
    <w:rsid w:val="00E22247"/>
    <w:rsid w:val="00E2318D"/>
    <w:rsid w:val="00E24287"/>
    <w:rsid w:val="00E24D1A"/>
    <w:rsid w:val="00E27012"/>
    <w:rsid w:val="00E3058A"/>
    <w:rsid w:val="00E3115E"/>
    <w:rsid w:val="00E33E2D"/>
    <w:rsid w:val="00E340E8"/>
    <w:rsid w:val="00E347FB"/>
    <w:rsid w:val="00E379FE"/>
    <w:rsid w:val="00E4025F"/>
    <w:rsid w:val="00E434CF"/>
    <w:rsid w:val="00E43BC3"/>
    <w:rsid w:val="00E46C77"/>
    <w:rsid w:val="00E47782"/>
    <w:rsid w:val="00E50755"/>
    <w:rsid w:val="00E5211C"/>
    <w:rsid w:val="00E522B4"/>
    <w:rsid w:val="00E52417"/>
    <w:rsid w:val="00E55814"/>
    <w:rsid w:val="00E561C7"/>
    <w:rsid w:val="00E5699D"/>
    <w:rsid w:val="00E5702E"/>
    <w:rsid w:val="00E62CBE"/>
    <w:rsid w:val="00E63D40"/>
    <w:rsid w:val="00E63ED1"/>
    <w:rsid w:val="00E65419"/>
    <w:rsid w:val="00E66405"/>
    <w:rsid w:val="00E666BC"/>
    <w:rsid w:val="00E6765F"/>
    <w:rsid w:val="00E7041D"/>
    <w:rsid w:val="00E713E3"/>
    <w:rsid w:val="00E73095"/>
    <w:rsid w:val="00E73611"/>
    <w:rsid w:val="00E73835"/>
    <w:rsid w:val="00E745C1"/>
    <w:rsid w:val="00E74DD6"/>
    <w:rsid w:val="00E75BF6"/>
    <w:rsid w:val="00E80FFE"/>
    <w:rsid w:val="00E828FA"/>
    <w:rsid w:val="00E84393"/>
    <w:rsid w:val="00E84AF5"/>
    <w:rsid w:val="00E85286"/>
    <w:rsid w:val="00E8625A"/>
    <w:rsid w:val="00E9108C"/>
    <w:rsid w:val="00E913D0"/>
    <w:rsid w:val="00E92857"/>
    <w:rsid w:val="00E938F9"/>
    <w:rsid w:val="00E9722F"/>
    <w:rsid w:val="00EA1940"/>
    <w:rsid w:val="00EA253B"/>
    <w:rsid w:val="00EA3DC7"/>
    <w:rsid w:val="00EA419D"/>
    <w:rsid w:val="00EA5303"/>
    <w:rsid w:val="00EA54BC"/>
    <w:rsid w:val="00EA5F23"/>
    <w:rsid w:val="00EA7A00"/>
    <w:rsid w:val="00EB1F9C"/>
    <w:rsid w:val="00EB43AF"/>
    <w:rsid w:val="00EB4B13"/>
    <w:rsid w:val="00EC163B"/>
    <w:rsid w:val="00EC2EE3"/>
    <w:rsid w:val="00EC6313"/>
    <w:rsid w:val="00ED0423"/>
    <w:rsid w:val="00ED11F1"/>
    <w:rsid w:val="00ED15D5"/>
    <w:rsid w:val="00ED1613"/>
    <w:rsid w:val="00ED1CF2"/>
    <w:rsid w:val="00ED2FA5"/>
    <w:rsid w:val="00ED4A7F"/>
    <w:rsid w:val="00EE0C09"/>
    <w:rsid w:val="00EE2A70"/>
    <w:rsid w:val="00EE325F"/>
    <w:rsid w:val="00EE368F"/>
    <w:rsid w:val="00EE526C"/>
    <w:rsid w:val="00EE70C6"/>
    <w:rsid w:val="00EF1BAB"/>
    <w:rsid w:val="00EF6C2A"/>
    <w:rsid w:val="00EF74FB"/>
    <w:rsid w:val="00F00C3F"/>
    <w:rsid w:val="00F01C85"/>
    <w:rsid w:val="00F0308A"/>
    <w:rsid w:val="00F06A29"/>
    <w:rsid w:val="00F077C9"/>
    <w:rsid w:val="00F07F0B"/>
    <w:rsid w:val="00F12E83"/>
    <w:rsid w:val="00F13642"/>
    <w:rsid w:val="00F1436C"/>
    <w:rsid w:val="00F14588"/>
    <w:rsid w:val="00F14CDB"/>
    <w:rsid w:val="00F153F6"/>
    <w:rsid w:val="00F1585A"/>
    <w:rsid w:val="00F171BF"/>
    <w:rsid w:val="00F20420"/>
    <w:rsid w:val="00F22A4E"/>
    <w:rsid w:val="00F22E14"/>
    <w:rsid w:val="00F26706"/>
    <w:rsid w:val="00F26AAF"/>
    <w:rsid w:val="00F319B7"/>
    <w:rsid w:val="00F3256C"/>
    <w:rsid w:val="00F3329C"/>
    <w:rsid w:val="00F3365E"/>
    <w:rsid w:val="00F34974"/>
    <w:rsid w:val="00F35EAD"/>
    <w:rsid w:val="00F40156"/>
    <w:rsid w:val="00F404CB"/>
    <w:rsid w:val="00F42E88"/>
    <w:rsid w:val="00F4354C"/>
    <w:rsid w:val="00F4414D"/>
    <w:rsid w:val="00F44E4A"/>
    <w:rsid w:val="00F457CE"/>
    <w:rsid w:val="00F50B09"/>
    <w:rsid w:val="00F50C53"/>
    <w:rsid w:val="00F5131D"/>
    <w:rsid w:val="00F52763"/>
    <w:rsid w:val="00F52A28"/>
    <w:rsid w:val="00F53960"/>
    <w:rsid w:val="00F56C52"/>
    <w:rsid w:val="00F60899"/>
    <w:rsid w:val="00F63498"/>
    <w:rsid w:val="00F64C89"/>
    <w:rsid w:val="00F67EA8"/>
    <w:rsid w:val="00F70216"/>
    <w:rsid w:val="00F706DF"/>
    <w:rsid w:val="00F71766"/>
    <w:rsid w:val="00F72515"/>
    <w:rsid w:val="00F72732"/>
    <w:rsid w:val="00F7372F"/>
    <w:rsid w:val="00F73EFF"/>
    <w:rsid w:val="00F763B0"/>
    <w:rsid w:val="00F76EEA"/>
    <w:rsid w:val="00F83FBB"/>
    <w:rsid w:val="00F846FB"/>
    <w:rsid w:val="00F85DBB"/>
    <w:rsid w:val="00F91708"/>
    <w:rsid w:val="00F92C2E"/>
    <w:rsid w:val="00F94847"/>
    <w:rsid w:val="00F95C43"/>
    <w:rsid w:val="00F95D86"/>
    <w:rsid w:val="00F95DFC"/>
    <w:rsid w:val="00FA11AC"/>
    <w:rsid w:val="00FA1B55"/>
    <w:rsid w:val="00FA2307"/>
    <w:rsid w:val="00FA37AA"/>
    <w:rsid w:val="00FA5025"/>
    <w:rsid w:val="00FA6DC9"/>
    <w:rsid w:val="00FB099F"/>
    <w:rsid w:val="00FB47D6"/>
    <w:rsid w:val="00FB502C"/>
    <w:rsid w:val="00FB7D19"/>
    <w:rsid w:val="00FC14BB"/>
    <w:rsid w:val="00FC175A"/>
    <w:rsid w:val="00FC1FC4"/>
    <w:rsid w:val="00FC2F08"/>
    <w:rsid w:val="00FC7424"/>
    <w:rsid w:val="00FC7D5A"/>
    <w:rsid w:val="00FD0673"/>
    <w:rsid w:val="00FD14E7"/>
    <w:rsid w:val="00FD1AC9"/>
    <w:rsid w:val="00FD1E0C"/>
    <w:rsid w:val="00FD475D"/>
    <w:rsid w:val="00FD4771"/>
    <w:rsid w:val="00FD564F"/>
    <w:rsid w:val="00FE188E"/>
    <w:rsid w:val="00FE223B"/>
    <w:rsid w:val="00FE2C67"/>
    <w:rsid w:val="00FE3D2D"/>
    <w:rsid w:val="00FE53DD"/>
    <w:rsid w:val="00FE6469"/>
    <w:rsid w:val="00FE7731"/>
    <w:rsid w:val="00FF1DFC"/>
    <w:rsid w:val="00FF2A68"/>
    <w:rsid w:val="00FF3333"/>
    <w:rsid w:val="00FF36E1"/>
    <w:rsid w:val="00FF6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09ECC86"/>
  <w15:docId w15:val="{848C8FCE-5281-4318-8DB1-6298AAD6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56F"/>
    <w:pPr>
      <w:widowControl w:val="0"/>
      <w:overflowPunct w:val="0"/>
      <w:adjustRightInd w:val="0"/>
      <w:jc w:val="both"/>
      <w:textAlignment w:val="baseline"/>
    </w:pPr>
    <w:rPr>
      <w:rFonts w:cs="ＭＳ 明朝"/>
      <w:color w:val="000000"/>
      <w:kern w:val="0"/>
      <w:sz w:val="24"/>
      <w:szCs w:val="24"/>
    </w:rPr>
  </w:style>
  <w:style w:type="paragraph" w:styleId="1">
    <w:name w:val="heading 1"/>
    <w:basedOn w:val="a"/>
    <w:next w:val="a"/>
    <w:link w:val="10"/>
    <w:uiPriority w:val="9"/>
    <w:qFormat/>
    <w:rsid w:val="009703A7"/>
    <w:pPr>
      <w:adjustRightInd/>
      <w:spacing w:line="338" w:lineRule="exact"/>
      <w:ind w:firstLineChars="100" w:firstLine="293"/>
      <w:outlineLvl w:val="0"/>
    </w:pPr>
    <w:rPr>
      <w:rFonts w:ascii="ＭＳ 明朝" w:eastAsia="ＭＳ Ｐゴシック" w:cs="ＭＳ Ｐゴシック"/>
      <w:b/>
      <w:bCs/>
      <w:color w:val="auto"/>
      <w:spacing w:val="6"/>
      <w:sz w:val="28"/>
      <w:szCs w:val="28"/>
    </w:rPr>
  </w:style>
  <w:style w:type="paragraph" w:styleId="2">
    <w:name w:val="heading 2"/>
    <w:aliases w:val="見出し 後"/>
    <w:basedOn w:val="a"/>
    <w:next w:val="a"/>
    <w:link w:val="20"/>
    <w:uiPriority w:val="9"/>
    <w:unhideWhenUsed/>
    <w:qFormat/>
    <w:rsid w:val="00335ABB"/>
    <w:pPr>
      <w:adjustRightInd/>
      <w:spacing w:line="308" w:lineRule="exact"/>
      <w:ind w:left="480" w:firstLine="240"/>
      <w:outlineLvl w:val="1"/>
    </w:pPr>
    <w:rPr>
      <w:color w:val="auto"/>
      <w:spacing w:val="2"/>
    </w:rPr>
  </w:style>
  <w:style w:type="paragraph" w:styleId="3">
    <w:name w:val="heading 3"/>
    <w:basedOn w:val="a"/>
    <w:next w:val="a"/>
    <w:link w:val="30"/>
    <w:uiPriority w:val="9"/>
    <w:unhideWhenUsed/>
    <w:qFormat/>
    <w:rsid w:val="003670D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D78"/>
    <w:pPr>
      <w:tabs>
        <w:tab w:val="center" w:pos="4252"/>
        <w:tab w:val="right" w:pos="8504"/>
      </w:tabs>
      <w:snapToGrid w:val="0"/>
    </w:pPr>
  </w:style>
  <w:style w:type="character" w:customStyle="1" w:styleId="a4">
    <w:name w:val="ヘッダー (文字)"/>
    <w:basedOn w:val="a0"/>
    <w:link w:val="a3"/>
    <w:uiPriority w:val="99"/>
    <w:locked/>
    <w:rsid w:val="00283D78"/>
    <w:rPr>
      <w:rFonts w:cs="ＭＳ 明朝"/>
      <w:color w:val="000000"/>
      <w:kern w:val="0"/>
      <w:sz w:val="24"/>
      <w:szCs w:val="24"/>
    </w:rPr>
  </w:style>
  <w:style w:type="paragraph" w:styleId="a5">
    <w:name w:val="footer"/>
    <w:basedOn w:val="a"/>
    <w:link w:val="a6"/>
    <w:uiPriority w:val="99"/>
    <w:unhideWhenUsed/>
    <w:rsid w:val="00283D78"/>
    <w:pPr>
      <w:tabs>
        <w:tab w:val="center" w:pos="4252"/>
        <w:tab w:val="right" w:pos="8504"/>
      </w:tabs>
      <w:snapToGrid w:val="0"/>
    </w:pPr>
  </w:style>
  <w:style w:type="character" w:customStyle="1" w:styleId="a6">
    <w:name w:val="フッター (文字)"/>
    <w:basedOn w:val="a0"/>
    <w:link w:val="a5"/>
    <w:uiPriority w:val="99"/>
    <w:locked/>
    <w:rsid w:val="00283D78"/>
    <w:rPr>
      <w:rFonts w:cs="ＭＳ 明朝"/>
      <w:color w:val="000000"/>
      <w:kern w:val="0"/>
      <w:sz w:val="24"/>
      <w:szCs w:val="24"/>
    </w:rPr>
  </w:style>
  <w:style w:type="paragraph" w:styleId="a7">
    <w:name w:val="Balloon Text"/>
    <w:basedOn w:val="a"/>
    <w:link w:val="a8"/>
    <w:uiPriority w:val="99"/>
    <w:semiHidden/>
    <w:unhideWhenUsed/>
    <w:rsid w:val="00BA26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locked/>
    <w:rsid w:val="00BA262A"/>
    <w:rPr>
      <w:rFonts w:asciiTheme="majorHAnsi" w:eastAsiaTheme="majorEastAsia" w:hAnsiTheme="majorHAnsi" w:cstheme="majorBidi"/>
      <w:color w:val="000000"/>
      <w:kern w:val="0"/>
      <w:sz w:val="18"/>
      <w:szCs w:val="18"/>
    </w:rPr>
  </w:style>
  <w:style w:type="table" w:styleId="a9">
    <w:name w:val="Table Grid"/>
    <w:basedOn w:val="a1"/>
    <w:uiPriority w:val="59"/>
    <w:rsid w:val="00127ED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6E6047"/>
    <w:pPr>
      <w:ind w:leftChars="400" w:left="840"/>
    </w:pPr>
  </w:style>
  <w:style w:type="paragraph" w:styleId="ab">
    <w:name w:val="Document Map"/>
    <w:basedOn w:val="a"/>
    <w:link w:val="ac"/>
    <w:uiPriority w:val="99"/>
    <w:semiHidden/>
    <w:unhideWhenUsed/>
    <w:rsid w:val="005A1161"/>
    <w:rPr>
      <w:rFonts w:ascii="MS UI Gothic" w:eastAsia="MS UI Gothic"/>
      <w:sz w:val="18"/>
      <w:szCs w:val="18"/>
    </w:rPr>
  </w:style>
  <w:style w:type="character" w:customStyle="1" w:styleId="ac">
    <w:name w:val="見出しマップ (文字)"/>
    <w:basedOn w:val="a0"/>
    <w:link w:val="ab"/>
    <w:uiPriority w:val="99"/>
    <w:semiHidden/>
    <w:rsid w:val="005A1161"/>
    <w:rPr>
      <w:rFonts w:ascii="MS UI Gothic" w:eastAsia="MS UI Gothic" w:cs="ＭＳ 明朝"/>
      <w:color w:val="000000"/>
      <w:kern w:val="0"/>
      <w:sz w:val="18"/>
      <w:szCs w:val="18"/>
    </w:rPr>
  </w:style>
  <w:style w:type="paragraph" w:styleId="ad">
    <w:name w:val="Date"/>
    <w:basedOn w:val="a"/>
    <w:next w:val="a"/>
    <w:link w:val="ae"/>
    <w:uiPriority w:val="99"/>
    <w:semiHidden/>
    <w:unhideWhenUsed/>
    <w:rsid w:val="00F14588"/>
  </w:style>
  <w:style w:type="character" w:customStyle="1" w:styleId="ae">
    <w:name w:val="日付 (文字)"/>
    <w:basedOn w:val="a0"/>
    <w:link w:val="ad"/>
    <w:uiPriority w:val="99"/>
    <w:semiHidden/>
    <w:rsid w:val="00F14588"/>
    <w:rPr>
      <w:rFonts w:cs="ＭＳ 明朝"/>
      <w:color w:val="000000"/>
      <w:kern w:val="0"/>
      <w:sz w:val="24"/>
      <w:szCs w:val="24"/>
    </w:rPr>
  </w:style>
  <w:style w:type="paragraph" w:customStyle="1" w:styleId="af">
    <w:name w:val="※解説"/>
    <w:basedOn w:val="a"/>
    <w:link w:val="af0"/>
    <w:qFormat/>
    <w:rsid w:val="00DE0EF5"/>
    <w:pPr>
      <w:adjustRightInd/>
      <w:spacing w:line="292" w:lineRule="exact"/>
      <w:ind w:left="851" w:firstLine="283"/>
    </w:pPr>
    <w:rPr>
      <w:color w:val="auto"/>
    </w:rPr>
  </w:style>
  <w:style w:type="character" w:customStyle="1" w:styleId="10">
    <w:name w:val="見出し 1 (文字)"/>
    <w:basedOn w:val="a0"/>
    <w:link w:val="1"/>
    <w:uiPriority w:val="9"/>
    <w:rsid w:val="009703A7"/>
    <w:rPr>
      <w:rFonts w:ascii="ＭＳ 明朝" w:eastAsia="ＭＳ Ｐゴシック" w:cs="ＭＳ Ｐゴシック"/>
      <w:b/>
      <w:bCs/>
      <w:spacing w:val="6"/>
      <w:kern w:val="0"/>
      <w:sz w:val="28"/>
      <w:szCs w:val="28"/>
    </w:rPr>
  </w:style>
  <w:style w:type="character" w:customStyle="1" w:styleId="af0">
    <w:name w:val="※解説 (文字)"/>
    <w:basedOn w:val="a0"/>
    <w:link w:val="af"/>
    <w:rsid w:val="00DE0EF5"/>
    <w:rPr>
      <w:rFonts w:cs="ＭＳ 明朝"/>
      <w:kern w:val="0"/>
      <w:sz w:val="24"/>
      <w:szCs w:val="24"/>
    </w:rPr>
  </w:style>
  <w:style w:type="character" w:customStyle="1" w:styleId="20">
    <w:name w:val="見出し 2 (文字)"/>
    <w:aliases w:val="見出し 後 (文字)"/>
    <w:basedOn w:val="a0"/>
    <w:link w:val="2"/>
    <w:uiPriority w:val="9"/>
    <w:rsid w:val="00335ABB"/>
    <w:rPr>
      <w:rFonts w:cs="ＭＳ 明朝"/>
      <w:spacing w:val="2"/>
      <w:kern w:val="0"/>
      <w:sz w:val="24"/>
      <w:szCs w:val="24"/>
    </w:rPr>
  </w:style>
  <w:style w:type="character" w:styleId="af1">
    <w:name w:val="annotation reference"/>
    <w:basedOn w:val="a0"/>
    <w:uiPriority w:val="99"/>
    <w:semiHidden/>
    <w:unhideWhenUsed/>
    <w:rsid w:val="00657571"/>
    <w:rPr>
      <w:sz w:val="18"/>
      <w:szCs w:val="18"/>
    </w:rPr>
  </w:style>
  <w:style w:type="paragraph" w:styleId="af2">
    <w:name w:val="annotation text"/>
    <w:basedOn w:val="a"/>
    <w:link w:val="af3"/>
    <w:uiPriority w:val="99"/>
    <w:semiHidden/>
    <w:unhideWhenUsed/>
    <w:rsid w:val="00657571"/>
    <w:pPr>
      <w:jc w:val="left"/>
    </w:pPr>
  </w:style>
  <w:style w:type="character" w:customStyle="1" w:styleId="af3">
    <w:name w:val="コメント文字列 (文字)"/>
    <w:basedOn w:val="a0"/>
    <w:link w:val="af2"/>
    <w:uiPriority w:val="99"/>
    <w:semiHidden/>
    <w:rsid w:val="00657571"/>
    <w:rPr>
      <w:rFonts w:cs="ＭＳ 明朝"/>
      <w:color w:val="000000"/>
      <w:kern w:val="0"/>
      <w:sz w:val="24"/>
      <w:szCs w:val="24"/>
    </w:rPr>
  </w:style>
  <w:style w:type="paragraph" w:styleId="af4">
    <w:name w:val="annotation subject"/>
    <w:basedOn w:val="af2"/>
    <w:next w:val="af2"/>
    <w:link w:val="af5"/>
    <w:uiPriority w:val="99"/>
    <w:semiHidden/>
    <w:unhideWhenUsed/>
    <w:rsid w:val="00657571"/>
    <w:rPr>
      <w:b/>
      <w:bCs/>
    </w:rPr>
  </w:style>
  <w:style w:type="character" w:customStyle="1" w:styleId="af5">
    <w:name w:val="コメント内容 (文字)"/>
    <w:basedOn w:val="af3"/>
    <w:link w:val="af4"/>
    <w:uiPriority w:val="99"/>
    <w:semiHidden/>
    <w:rsid w:val="00657571"/>
    <w:rPr>
      <w:rFonts w:cs="ＭＳ 明朝"/>
      <w:b/>
      <w:bCs/>
      <w:color w:val="000000"/>
      <w:kern w:val="0"/>
      <w:sz w:val="24"/>
      <w:szCs w:val="24"/>
    </w:rPr>
  </w:style>
  <w:style w:type="paragraph" w:customStyle="1" w:styleId="11">
    <w:name w:val="スタイル1"/>
    <w:basedOn w:val="a"/>
    <w:link w:val="12"/>
    <w:qFormat/>
    <w:rsid w:val="00A56958"/>
    <w:pPr>
      <w:adjustRightInd/>
      <w:spacing w:line="292" w:lineRule="exact"/>
      <w:ind w:left="240" w:firstLine="186"/>
    </w:pPr>
    <w:rPr>
      <w:color w:val="auto"/>
      <w:sz w:val="22"/>
      <w:szCs w:val="22"/>
    </w:rPr>
  </w:style>
  <w:style w:type="character" w:customStyle="1" w:styleId="12">
    <w:name w:val="スタイル1 (文字)"/>
    <w:basedOn w:val="a0"/>
    <w:link w:val="11"/>
    <w:rsid w:val="00A56958"/>
    <w:rPr>
      <w:rFonts w:cs="ＭＳ 明朝"/>
      <w:kern w:val="0"/>
      <w:sz w:val="22"/>
      <w:szCs w:val="22"/>
    </w:rPr>
  </w:style>
  <w:style w:type="paragraph" w:styleId="af6">
    <w:name w:val="footnote text"/>
    <w:basedOn w:val="a"/>
    <w:link w:val="af7"/>
    <w:uiPriority w:val="99"/>
    <w:semiHidden/>
    <w:unhideWhenUsed/>
    <w:rsid w:val="00D84FFD"/>
    <w:pPr>
      <w:snapToGrid w:val="0"/>
      <w:jc w:val="left"/>
    </w:pPr>
  </w:style>
  <w:style w:type="character" w:customStyle="1" w:styleId="af7">
    <w:name w:val="脚注文字列 (文字)"/>
    <w:basedOn w:val="a0"/>
    <w:link w:val="af6"/>
    <w:uiPriority w:val="99"/>
    <w:semiHidden/>
    <w:rsid w:val="00D84FFD"/>
    <w:rPr>
      <w:rFonts w:cs="ＭＳ 明朝"/>
      <w:color w:val="000000"/>
      <w:kern w:val="0"/>
      <w:sz w:val="24"/>
      <w:szCs w:val="24"/>
    </w:rPr>
  </w:style>
  <w:style w:type="character" w:styleId="af8">
    <w:name w:val="footnote reference"/>
    <w:basedOn w:val="a0"/>
    <w:uiPriority w:val="99"/>
    <w:semiHidden/>
    <w:unhideWhenUsed/>
    <w:rsid w:val="00D84FFD"/>
    <w:rPr>
      <w:vertAlign w:val="superscript"/>
    </w:rPr>
  </w:style>
  <w:style w:type="character" w:styleId="af9">
    <w:name w:val="Hyperlink"/>
    <w:basedOn w:val="a0"/>
    <w:uiPriority w:val="99"/>
    <w:unhideWhenUsed/>
    <w:rsid w:val="00BD5941"/>
    <w:rPr>
      <w:color w:val="0000FF" w:themeColor="hyperlink"/>
      <w:u w:val="single"/>
    </w:rPr>
  </w:style>
  <w:style w:type="character" w:customStyle="1" w:styleId="30">
    <w:name w:val="見出し 3 (文字)"/>
    <w:basedOn w:val="a0"/>
    <w:link w:val="3"/>
    <w:uiPriority w:val="9"/>
    <w:rsid w:val="003670D7"/>
    <w:rPr>
      <w:rFonts w:asciiTheme="majorHAnsi" w:eastAsiaTheme="majorEastAsia" w:hAnsiTheme="majorHAnsi" w:cstheme="majorBid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784842">
      <w:bodyDiv w:val="1"/>
      <w:marLeft w:val="0"/>
      <w:marRight w:val="0"/>
      <w:marTop w:val="0"/>
      <w:marBottom w:val="0"/>
      <w:divBdr>
        <w:top w:val="none" w:sz="0" w:space="0" w:color="auto"/>
        <w:left w:val="none" w:sz="0" w:space="0" w:color="auto"/>
        <w:bottom w:val="none" w:sz="0" w:space="0" w:color="auto"/>
        <w:right w:val="none" w:sz="0" w:space="0" w:color="auto"/>
      </w:divBdr>
    </w:div>
    <w:div w:id="1048649148">
      <w:bodyDiv w:val="1"/>
      <w:marLeft w:val="0"/>
      <w:marRight w:val="0"/>
      <w:marTop w:val="0"/>
      <w:marBottom w:val="0"/>
      <w:divBdr>
        <w:top w:val="none" w:sz="0" w:space="0" w:color="auto"/>
        <w:left w:val="none" w:sz="0" w:space="0" w:color="auto"/>
        <w:bottom w:val="none" w:sz="0" w:space="0" w:color="auto"/>
        <w:right w:val="none" w:sz="0" w:space="0" w:color="auto"/>
      </w:divBdr>
    </w:div>
    <w:div w:id="1142577178">
      <w:bodyDiv w:val="1"/>
      <w:marLeft w:val="0"/>
      <w:marRight w:val="0"/>
      <w:marTop w:val="0"/>
      <w:marBottom w:val="0"/>
      <w:divBdr>
        <w:top w:val="none" w:sz="0" w:space="0" w:color="auto"/>
        <w:left w:val="none" w:sz="0" w:space="0" w:color="auto"/>
        <w:bottom w:val="none" w:sz="0" w:space="0" w:color="auto"/>
        <w:right w:val="none" w:sz="0" w:space="0" w:color="auto"/>
      </w:divBdr>
    </w:div>
    <w:div w:id="1471093818">
      <w:bodyDiv w:val="1"/>
      <w:marLeft w:val="0"/>
      <w:marRight w:val="0"/>
      <w:marTop w:val="0"/>
      <w:marBottom w:val="0"/>
      <w:divBdr>
        <w:top w:val="none" w:sz="0" w:space="0" w:color="auto"/>
        <w:left w:val="none" w:sz="0" w:space="0" w:color="auto"/>
        <w:bottom w:val="none" w:sz="0" w:space="0" w:color="auto"/>
        <w:right w:val="none" w:sz="0" w:space="0" w:color="auto"/>
      </w:divBdr>
    </w:div>
    <w:div w:id="1490445619">
      <w:bodyDiv w:val="1"/>
      <w:marLeft w:val="0"/>
      <w:marRight w:val="0"/>
      <w:marTop w:val="0"/>
      <w:marBottom w:val="0"/>
      <w:divBdr>
        <w:top w:val="none" w:sz="0" w:space="0" w:color="auto"/>
        <w:left w:val="none" w:sz="0" w:space="0" w:color="auto"/>
        <w:bottom w:val="none" w:sz="0" w:space="0" w:color="auto"/>
        <w:right w:val="none" w:sz="0" w:space="0" w:color="auto"/>
      </w:divBdr>
    </w:div>
    <w:div w:id="1715540238">
      <w:bodyDiv w:val="1"/>
      <w:marLeft w:val="0"/>
      <w:marRight w:val="0"/>
      <w:marTop w:val="0"/>
      <w:marBottom w:val="0"/>
      <w:divBdr>
        <w:top w:val="none" w:sz="0" w:space="0" w:color="auto"/>
        <w:left w:val="none" w:sz="0" w:space="0" w:color="auto"/>
        <w:bottom w:val="none" w:sz="0" w:space="0" w:color="auto"/>
        <w:right w:val="none" w:sz="0" w:space="0" w:color="auto"/>
      </w:divBdr>
    </w:div>
    <w:div w:id="1715888011">
      <w:bodyDiv w:val="1"/>
      <w:marLeft w:val="0"/>
      <w:marRight w:val="0"/>
      <w:marTop w:val="0"/>
      <w:marBottom w:val="0"/>
      <w:divBdr>
        <w:top w:val="none" w:sz="0" w:space="0" w:color="auto"/>
        <w:left w:val="none" w:sz="0" w:space="0" w:color="auto"/>
        <w:bottom w:val="none" w:sz="0" w:space="0" w:color="auto"/>
        <w:right w:val="none" w:sz="0" w:space="0" w:color="auto"/>
      </w:divBdr>
    </w:div>
    <w:div w:id="1796829162">
      <w:bodyDiv w:val="1"/>
      <w:marLeft w:val="0"/>
      <w:marRight w:val="0"/>
      <w:marTop w:val="0"/>
      <w:marBottom w:val="0"/>
      <w:divBdr>
        <w:top w:val="none" w:sz="0" w:space="0" w:color="auto"/>
        <w:left w:val="none" w:sz="0" w:space="0" w:color="auto"/>
        <w:bottom w:val="none" w:sz="0" w:space="0" w:color="auto"/>
        <w:right w:val="none" w:sz="0" w:space="0" w:color="auto"/>
      </w:divBdr>
    </w:div>
    <w:div w:id="19018193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oita.shokuhin"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32F1A-D66E-4F7B-80A2-8239730ED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25539</Words>
  <Characters>2898</Characters>
  <Application>Microsoft Office Word</Application>
  <DocSecurity>0</DocSecurity>
  <Lines>24</Lines>
  <Paragraphs>56</Paragraphs>
  <ScaleCrop>false</ScaleCrop>
  <HeadingPairs>
    <vt:vector size="2" baseType="variant">
      <vt:variant>
        <vt:lpstr>タイトル</vt:lpstr>
      </vt:variant>
      <vt:variant>
        <vt:i4>1</vt:i4>
      </vt:variant>
    </vt:vector>
  </HeadingPairs>
  <TitlesOfParts>
    <vt:vector size="1" baseType="lpstr">
      <vt:lpstr>） ・</vt:lpstr>
    </vt:vector>
  </TitlesOfParts>
  <Company>大分県庁</Company>
  <LinksUpToDate>false</LinksUpToDate>
  <CharactersWithSpaces>28381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大分県庁</dc:creator>
  <cp:lastModifiedBy>長田　航洋</cp:lastModifiedBy>
  <cp:revision>2</cp:revision>
  <cp:lastPrinted>2024-12-19T06:40:00Z</cp:lastPrinted>
  <dcterms:created xsi:type="dcterms:W3CDTF">2025-01-10T06:50:00Z</dcterms:created>
  <dcterms:modified xsi:type="dcterms:W3CDTF">2025-01-10T06:50:00Z</dcterms:modified>
</cp:coreProperties>
</file>