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92" w:rsidRPr="0038008F" w:rsidRDefault="00A64F92" w:rsidP="00827999">
      <w:pPr>
        <w:jc w:val="center"/>
        <w:rPr>
          <w:rFonts w:hAnsi="ＭＳ Ｐゴシック" w:hint="default"/>
          <w:color w:val="auto"/>
          <w:sz w:val="24"/>
          <w:szCs w:val="22"/>
        </w:rPr>
      </w:pPr>
      <w:r w:rsidRPr="0038008F">
        <w:rPr>
          <w:rFonts w:hAnsi="ＭＳ Ｐゴシック"/>
          <w:b/>
          <w:color w:val="auto"/>
          <w:sz w:val="44"/>
          <w:szCs w:val="22"/>
        </w:rPr>
        <w:t>研修テキストの申込みについて</w:t>
      </w:r>
    </w:p>
    <w:p w:rsidR="00A64F92" w:rsidRDefault="00A64F92" w:rsidP="00827999">
      <w:pPr>
        <w:rPr>
          <w:rFonts w:hAnsi="ＭＳ Ｐゴシック" w:hint="default"/>
          <w:color w:val="auto"/>
        </w:rPr>
      </w:pPr>
    </w:p>
    <w:p w:rsidR="0038008F" w:rsidRPr="0038008F" w:rsidRDefault="00A64F92" w:rsidP="00622F3F">
      <w:pPr>
        <w:ind w:leftChars="100" w:left="210"/>
        <w:rPr>
          <w:rFonts w:hAnsi="ＭＳ Ｐゴシック" w:hint="default"/>
          <w:color w:val="auto"/>
          <w:sz w:val="24"/>
          <w:szCs w:val="24"/>
        </w:rPr>
      </w:pPr>
      <w:r w:rsidRPr="0038008F">
        <w:rPr>
          <w:rFonts w:hAnsi="ＭＳ Ｐゴシック"/>
          <w:color w:val="auto"/>
          <w:sz w:val="24"/>
          <w:szCs w:val="24"/>
        </w:rPr>
        <w:t>大分県農薬指導士の</w:t>
      </w:r>
      <w:r w:rsidR="00AC0FD6" w:rsidRPr="0038008F">
        <w:rPr>
          <w:rFonts w:hAnsi="ＭＳ Ｐゴシック"/>
          <w:color w:val="auto"/>
          <w:sz w:val="24"/>
          <w:szCs w:val="24"/>
        </w:rPr>
        <w:t>新規</w:t>
      </w:r>
      <w:r w:rsidRPr="0038008F">
        <w:rPr>
          <w:rFonts w:hAnsi="ＭＳ Ｐゴシック"/>
          <w:color w:val="auto"/>
          <w:sz w:val="24"/>
          <w:szCs w:val="24"/>
        </w:rPr>
        <w:t>認定研修のテキストとして</w:t>
      </w:r>
      <w:r w:rsidR="0038008F" w:rsidRPr="0038008F">
        <w:rPr>
          <w:rFonts w:hAnsi="ＭＳ Ｐゴシック"/>
          <w:color w:val="auto"/>
          <w:sz w:val="24"/>
          <w:szCs w:val="24"/>
        </w:rPr>
        <w:t>以下の書籍を</w:t>
      </w:r>
      <w:r w:rsidRPr="0038008F">
        <w:rPr>
          <w:rFonts w:hAnsi="ＭＳ Ｐゴシック"/>
          <w:color w:val="auto"/>
          <w:sz w:val="24"/>
          <w:szCs w:val="24"/>
        </w:rPr>
        <w:t>使用します</w:t>
      </w:r>
      <w:r w:rsidR="0038008F" w:rsidRPr="0038008F">
        <w:rPr>
          <w:rFonts w:hAnsi="ＭＳ Ｐゴシック"/>
          <w:color w:val="auto"/>
          <w:sz w:val="24"/>
          <w:szCs w:val="24"/>
        </w:rPr>
        <w:t>。</w:t>
      </w:r>
    </w:p>
    <w:p w:rsidR="00A64F92" w:rsidRPr="00300D8E" w:rsidRDefault="00A64F92" w:rsidP="00827999">
      <w:pPr>
        <w:rPr>
          <w:rFonts w:ascii="HGPｺﾞｼｯｸE" w:eastAsia="HGPｺﾞｼｯｸE" w:hAnsi="HGPｺﾞｼｯｸE" w:hint="default"/>
          <w:color w:val="auto"/>
          <w:sz w:val="24"/>
          <w:szCs w:val="24"/>
          <w:u w:val="single" w:color="000000"/>
        </w:rPr>
      </w:pP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受講（受験）者の方は</w:t>
      </w:r>
      <w:r w:rsidR="0038008F"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下記の方法等により</w:t>
      </w: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必ず購入</w:t>
      </w:r>
      <w:r w:rsidR="0038008F"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するよう</w:t>
      </w: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お願いします。</w:t>
      </w:r>
    </w:p>
    <w:p w:rsidR="008C68C7" w:rsidRDefault="008C68C7" w:rsidP="00827999">
      <w:pPr>
        <w:rPr>
          <w:rFonts w:hAnsi="ＭＳ Ｐゴシック" w:hint="default"/>
          <w:color w:val="auto"/>
          <w:sz w:val="22"/>
          <w:szCs w:val="22"/>
        </w:rPr>
      </w:pPr>
    </w:p>
    <w:p w:rsidR="00A64F92" w:rsidRPr="00300D8E" w:rsidRDefault="0038008F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【</w:t>
      </w:r>
      <w:r w:rsidR="00A64F92" w:rsidRPr="00300D8E">
        <w:rPr>
          <w:rFonts w:hAnsi="ＭＳ Ｐゴシック"/>
          <w:bCs/>
          <w:color w:val="auto"/>
          <w:sz w:val="24"/>
          <w:szCs w:val="24"/>
        </w:rPr>
        <w:t>研修テキストの概要</w:t>
      </w:r>
      <w:r w:rsidRPr="00300D8E">
        <w:rPr>
          <w:rFonts w:hAnsi="ＭＳ Ｐゴシック"/>
          <w:bCs/>
          <w:color w:val="auto"/>
          <w:sz w:val="24"/>
          <w:szCs w:val="24"/>
        </w:rPr>
        <w:t>】</w:t>
      </w:r>
    </w:p>
    <w:p w:rsidR="0038008F" w:rsidRDefault="00756D08" w:rsidP="00827999">
      <w:pPr>
        <w:rPr>
          <w:rFonts w:hAnsi="ＭＳ Ｐゴシック" w:hint="default"/>
          <w:color w:val="auto"/>
          <w:sz w:val="24"/>
          <w:szCs w:val="24"/>
        </w:rPr>
      </w:pPr>
      <w:r>
        <w:rPr>
          <w:rFonts w:hAnsi="ＭＳ Ｐゴシック" w:hint="default"/>
          <w:noProof/>
          <w:color w:val="auto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116205</wp:posOffset>
            </wp:positionV>
            <wp:extent cx="1181100" cy="167703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67">
        <w:rPr>
          <w:rFonts w:hAnsi="ＭＳ Ｐゴシック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38775" cy="1843405"/>
                <wp:effectExtent l="0" t="0" r="2857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84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81323" id="AutoShape 4" o:spid="_x0000_s1026" style="position:absolute;left:0;text-align:left;margin-left:0;margin-top:1.85pt;width:428.25pt;height:145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" filled="f" strokeweight="1pt">
                <v:textbox inset="5.85pt,.7pt,5.85pt,.7pt"/>
                <w10:wrap anchorx="margin"/>
              </v:roundrect>
            </w:pict>
          </mc:Fallback>
        </mc:AlternateContent>
      </w:r>
    </w:p>
    <w:p w:rsidR="0038008F" w:rsidRPr="00827999" w:rsidRDefault="0038008F" w:rsidP="00827999">
      <w:pPr>
        <w:ind w:leftChars="200" w:left="420"/>
        <w:rPr>
          <w:rFonts w:hAnsi="ＭＳ Ｐゴシック" w:hint="default"/>
          <w:color w:val="auto"/>
          <w:w w:val="151"/>
          <w:sz w:val="24"/>
          <w:szCs w:val="24"/>
        </w:rPr>
      </w:pPr>
      <w:r w:rsidRPr="00827999">
        <w:rPr>
          <w:rFonts w:hAnsi="ＭＳ Ｐゴシック"/>
          <w:color w:val="auto"/>
          <w:sz w:val="24"/>
          <w:szCs w:val="24"/>
        </w:rPr>
        <w:t>書籍名：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農薬概説　２０２</w:t>
      </w:r>
      <w:r w:rsidR="00AD423B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４</w:t>
      </w:r>
    </w:p>
    <w:p w:rsidR="0038008F" w:rsidRPr="00827999" w:rsidRDefault="0038008F" w:rsidP="00827999">
      <w:pPr>
        <w:ind w:leftChars="200" w:left="420"/>
        <w:rPr>
          <w:rFonts w:hAnsi="ＭＳ Ｐゴシック" w:hint="default"/>
          <w:color w:val="auto"/>
          <w:sz w:val="24"/>
          <w:szCs w:val="24"/>
        </w:rPr>
      </w:pPr>
      <w:r w:rsidRPr="00827999">
        <w:rPr>
          <w:rFonts w:hAnsi="ＭＳ Ｐゴシック"/>
          <w:color w:val="auto"/>
          <w:spacing w:val="120"/>
          <w:sz w:val="24"/>
          <w:szCs w:val="24"/>
          <w:fitText w:val="720" w:id="-1706167552"/>
        </w:rPr>
        <w:t>発</w:t>
      </w:r>
      <w:r w:rsidRPr="00827999">
        <w:rPr>
          <w:rFonts w:hAnsi="ＭＳ Ｐゴシック"/>
          <w:color w:val="auto"/>
          <w:sz w:val="24"/>
          <w:szCs w:val="24"/>
          <w:fitText w:val="720" w:id="-1706167552"/>
        </w:rPr>
        <w:t>行</w:t>
      </w:r>
      <w:r w:rsidRPr="00827999">
        <w:rPr>
          <w:rFonts w:hAnsi="ＭＳ Ｐゴシック"/>
          <w:color w:val="auto"/>
          <w:sz w:val="24"/>
          <w:szCs w:val="24"/>
        </w:rPr>
        <w:t>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hAnsi="ＭＳ Ｐゴシック"/>
          <w:color w:val="auto"/>
          <w:sz w:val="24"/>
          <w:szCs w:val="24"/>
        </w:rPr>
        <w:t>（一社）日本植物防疫協会</w:t>
      </w:r>
    </w:p>
    <w:p w:rsidR="0038008F" w:rsidRPr="00827999" w:rsidRDefault="0038008F" w:rsidP="00827999">
      <w:pPr>
        <w:ind w:leftChars="199" w:left="1416" w:rightChars="1417" w:right="2976" w:hangingChars="208" w:hanging="998"/>
        <w:rPr>
          <w:rFonts w:hAnsi="ＭＳ Ｐゴシック" w:hint="default"/>
          <w:color w:val="auto"/>
          <w:sz w:val="24"/>
          <w:szCs w:val="24"/>
        </w:rPr>
      </w:pPr>
      <w:r w:rsidRPr="00827999">
        <w:rPr>
          <w:rFonts w:hAnsi="ＭＳ Ｐゴシック"/>
          <w:color w:val="auto"/>
          <w:spacing w:val="120"/>
          <w:sz w:val="24"/>
          <w:szCs w:val="24"/>
          <w:fitText w:val="720" w:id="-1706167551"/>
        </w:rPr>
        <w:t>内</w:t>
      </w:r>
      <w:r w:rsidRPr="00827999">
        <w:rPr>
          <w:rFonts w:hAnsi="ＭＳ Ｐゴシック"/>
          <w:color w:val="auto"/>
          <w:sz w:val="24"/>
          <w:szCs w:val="24"/>
          <w:fitText w:val="720" w:id="-1706167551"/>
        </w:rPr>
        <w:t>容</w:t>
      </w:r>
      <w:r w:rsidRPr="00827999">
        <w:rPr>
          <w:rFonts w:hAnsi="ＭＳ Ｐゴシック"/>
          <w:color w:val="auto"/>
          <w:sz w:val="24"/>
          <w:szCs w:val="24"/>
        </w:rPr>
        <w:t>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hAnsi="ＭＳ Ｐゴシック"/>
          <w:color w:val="auto"/>
          <w:sz w:val="24"/>
          <w:szCs w:val="24"/>
        </w:rPr>
        <w:t>農薬に関する法律、病害虫・雑草の防除法や</w:t>
      </w:r>
      <w:bookmarkStart w:id="0" w:name="_GoBack"/>
      <w:bookmarkEnd w:id="0"/>
      <w:r w:rsidRPr="00827999">
        <w:rPr>
          <w:rFonts w:hAnsi="ＭＳ Ｐゴシック"/>
          <w:color w:val="auto"/>
          <w:sz w:val="24"/>
          <w:szCs w:val="24"/>
        </w:rPr>
        <w:t>農薬の一般知識、安全・適正使用の方法などを解説した農薬指導士研修用のテキスト。</w:t>
      </w:r>
      <w:r w:rsidR="00756D08">
        <w:rPr>
          <w:rFonts w:hAnsi="ＭＳ Ｐゴシック"/>
          <w:color w:val="auto"/>
          <w:sz w:val="24"/>
          <w:szCs w:val="24"/>
        </w:rPr>
        <w:t xml:space="preserve">　　　　　　　　　　　　　　</w:t>
      </w:r>
    </w:p>
    <w:p w:rsidR="0038008F" w:rsidRPr="00827999" w:rsidRDefault="004A3467" w:rsidP="00827999">
      <w:pPr>
        <w:ind w:leftChars="200" w:left="420"/>
        <w:rPr>
          <w:rFonts w:hAnsi="ＭＳ Ｐゴシック" w:hint="default"/>
          <w:color w:val="auto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149225</wp:posOffset>
                </wp:positionV>
                <wp:extent cx="1265555" cy="4267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2F7" w:rsidRPr="00E655F0" w:rsidRDefault="00B942F7" w:rsidP="00E655F0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0" w:lineRule="atLeast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E655F0">
                              <w:rPr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  <w:t>通常価格2,750円/冊</w:t>
                            </w:r>
                          </w:p>
                          <w:p w:rsidR="00B942F7" w:rsidRPr="00E655F0" w:rsidRDefault="00B942F7" w:rsidP="00E655F0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0" w:lineRule="atLeast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E655F0">
                              <w:rPr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  <w:t>から１０％割引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6pt;margin-top:11.75pt;width:99.65pt;height:33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" filled="f" stroked="f">
                <v:textbox style="mso-fit-shape-to-text:t">
                  <w:txbxContent>
                    <w:p w:rsidR="00B942F7" w:rsidRPr="00E655F0" w:rsidRDefault="00B942F7" w:rsidP="00E655F0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0" w:lineRule="atLeast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6"/>
                        </w:rPr>
                      </w:pPr>
                      <w:r w:rsidRPr="00E655F0">
                        <w:rPr>
                          <w:b/>
                          <w:bCs/>
                          <w:color w:val="auto"/>
                          <w:sz w:val="18"/>
                          <w:szCs w:val="16"/>
                        </w:rPr>
                        <w:t>通常価格2,750円/冊</w:t>
                      </w:r>
                    </w:p>
                    <w:p w:rsidR="00B942F7" w:rsidRPr="00E655F0" w:rsidRDefault="00B942F7" w:rsidP="00E655F0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0" w:lineRule="atLeast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E655F0">
                        <w:rPr>
                          <w:b/>
                          <w:bCs/>
                          <w:color w:val="auto"/>
                          <w:sz w:val="18"/>
                          <w:szCs w:val="16"/>
                        </w:rPr>
                        <w:t>から１０％割引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8F" w:rsidRPr="00827999">
        <w:rPr>
          <w:rFonts w:hAnsi="ＭＳ Ｐゴシック"/>
          <w:color w:val="auto"/>
          <w:w w:val="66"/>
          <w:sz w:val="24"/>
          <w:szCs w:val="24"/>
          <w:fitText w:val="720" w:id="-1706167550"/>
        </w:rPr>
        <w:t>判型/頁</w:t>
      </w:r>
      <w:r w:rsidR="0038008F" w:rsidRPr="00827999">
        <w:rPr>
          <w:rFonts w:hAnsi="ＭＳ Ｐゴシック"/>
          <w:color w:val="auto"/>
          <w:spacing w:val="4"/>
          <w:w w:val="66"/>
          <w:sz w:val="24"/>
          <w:szCs w:val="24"/>
          <w:fitText w:val="720" w:id="-1706167550"/>
        </w:rPr>
        <w:t>数</w:t>
      </w:r>
      <w:r w:rsidR="0038008F" w:rsidRPr="00827999">
        <w:rPr>
          <w:rFonts w:hAnsi="ＭＳ Ｐゴシック"/>
          <w:color w:val="auto"/>
          <w:spacing w:val="-1"/>
          <w:sz w:val="24"/>
          <w:szCs w:val="24"/>
        </w:rPr>
        <w:t>：</w:t>
      </w:r>
      <w:r w:rsidR="00827999">
        <w:rPr>
          <w:rFonts w:hAnsi="ＭＳ Ｐゴシック"/>
          <w:color w:val="auto"/>
          <w:spacing w:val="-1"/>
          <w:sz w:val="24"/>
          <w:szCs w:val="24"/>
        </w:rPr>
        <w:t xml:space="preserve">　</w:t>
      </w:r>
      <w:r w:rsidR="00827999">
        <w:rPr>
          <w:rFonts w:hAnsi="ＭＳ Ｐゴシック"/>
          <w:color w:val="auto"/>
          <w:sz w:val="24"/>
          <w:szCs w:val="24"/>
        </w:rPr>
        <w:t>Ｂ５</w:t>
      </w:r>
      <w:r w:rsidR="0038008F" w:rsidRPr="00827999">
        <w:rPr>
          <w:rFonts w:hAnsi="ＭＳ Ｐゴシック"/>
          <w:color w:val="auto"/>
          <w:sz w:val="24"/>
          <w:szCs w:val="24"/>
        </w:rPr>
        <w:t>、本文</w:t>
      </w:r>
      <w:r w:rsidR="003A21EF">
        <w:rPr>
          <w:rFonts w:hAnsi="ＭＳ Ｐゴシック"/>
          <w:color w:val="auto"/>
          <w:sz w:val="24"/>
          <w:szCs w:val="24"/>
        </w:rPr>
        <w:t>４０９</w:t>
      </w:r>
      <w:r w:rsidR="0038008F" w:rsidRPr="00827999">
        <w:rPr>
          <w:rFonts w:hAnsi="ＭＳ Ｐゴシック"/>
          <w:color w:val="auto"/>
          <w:sz w:val="24"/>
          <w:szCs w:val="24"/>
        </w:rPr>
        <w:t>ページ</w:t>
      </w:r>
    </w:p>
    <w:p w:rsidR="0038008F" w:rsidRPr="00827999" w:rsidRDefault="0038008F" w:rsidP="00827999">
      <w:pPr>
        <w:spacing w:beforeLines="50" w:before="158"/>
        <w:ind w:leftChars="200" w:left="420"/>
        <w:rPr>
          <w:rFonts w:ascii="HGPｺﾞｼｯｸE" w:eastAsia="HGPｺﾞｼｯｸE" w:hAnsi="HGPｺﾞｼｯｸE" w:hint="default"/>
          <w:color w:val="auto"/>
          <w:sz w:val="24"/>
          <w:szCs w:val="24"/>
          <w:u w:val="single"/>
        </w:rPr>
      </w:pPr>
      <w:r w:rsidRPr="00827999">
        <w:rPr>
          <w:rFonts w:ascii="HGPｺﾞｼｯｸE" w:eastAsia="HGPｺﾞｼｯｸE" w:hAnsi="HGPｺﾞｼｯｸE"/>
          <w:color w:val="auto"/>
          <w:spacing w:val="120"/>
          <w:sz w:val="24"/>
          <w:szCs w:val="24"/>
          <w:u w:val="single"/>
          <w:fitText w:val="720" w:id="-1706167549"/>
        </w:rPr>
        <w:t>価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  <w:fitText w:val="720" w:id="-1706167549"/>
        </w:rPr>
        <w:t>格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：</w:t>
      </w:r>
      <w:r w:rsidR="00827999"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２，４７５</w:t>
      </w:r>
      <w:r w:rsid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円／冊（税込み）</w:t>
      </w:r>
    </w:p>
    <w:p w:rsidR="00A64F92" w:rsidRDefault="00A64F92" w:rsidP="00827999">
      <w:pPr>
        <w:rPr>
          <w:rFonts w:hAnsi="ＭＳ Ｐゴシック" w:hint="default"/>
          <w:color w:val="auto"/>
          <w:sz w:val="22"/>
          <w:szCs w:val="22"/>
        </w:rPr>
      </w:pPr>
    </w:p>
    <w:p w:rsidR="00827999" w:rsidRPr="008C68C7" w:rsidRDefault="00827999" w:rsidP="00827999">
      <w:pPr>
        <w:rPr>
          <w:rFonts w:hAnsi="ＭＳ Ｐゴシック" w:hint="default"/>
          <w:color w:val="auto"/>
          <w:sz w:val="22"/>
          <w:szCs w:val="22"/>
        </w:rPr>
      </w:pPr>
    </w:p>
    <w:p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（申込み方法等）</w:t>
      </w:r>
    </w:p>
    <w:p w:rsidR="00E7536E" w:rsidRPr="00851A21" w:rsidRDefault="00827999" w:rsidP="00E7536E">
      <w:pPr>
        <w:numPr>
          <w:ilvl w:val="0"/>
          <w:numId w:val="1"/>
        </w:numPr>
        <w:ind w:left="426" w:hanging="426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申込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方法：　</w:t>
      </w:r>
      <w:r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裏面の「研修テキスト申込書」</w:t>
      </w:r>
      <w:r w:rsidRPr="00851A21">
        <w:rPr>
          <w:rFonts w:hAnsi="ＭＳ Ｐゴシック"/>
          <w:bCs/>
          <w:color w:val="auto"/>
          <w:sz w:val="24"/>
          <w:szCs w:val="24"/>
        </w:rPr>
        <w:t>に必要事項を記入し、</w:t>
      </w:r>
    </w:p>
    <w:p w:rsidR="00827999" w:rsidRPr="00851A21" w:rsidRDefault="00827999" w:rsidP="00E7536E">
      <w:pPr>
        <w:ind w:firstLineChars="708" w:firstLine="1699"/>
        <w:rPr>
          <w:rFonts w:ascii="HGPｺﾞｼｯｸE" w:eastAsia="HGPｺﾞｼｯｸE" w:hAnsi="HGPｺﾞｼｯｸE" w:hint="default"/>
          <w:bCs/>
          <w:color w:val="auto"/>
          <w:sz w:val="24"/>
          <w:szCs w:val="24"/>
        </w:rPr>
      </w:pPr>
      <w:r w:rsidRPr="00851A21">
        <w:rPr>
          <w:rFonts w:ascii="HGPｺﾞｼｯｸE" w:eastAsia="HGPｺﾞｼｯｸE" w:hAnsi="HGPｺﾞｼｯｸE"/>
          <w:bCs/>
          <w:color w:val="auto"/>
          <w:sz w:val="24"/>
          <w:szCs w:val="24"/>
        </w:rPr>
        <w:t>ＦＡＸまたは郵送により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</w:rPr>
        <w:t>申込</w:t>
      </w:r>
    </w:p>
    <w:p w:rsidR="00134771" w:rsidRPr="00851A21" w:rsidRDefault="00827999" w:rsidP="00622F3F">
      <w:pPr>
        <w:numPr>
          <w:ilvl w:val="0"/>
          <w:numId w:val="1"/>
        </w:numPr>
        <w:spacing w:beforeLines="50" w:before="158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申込期限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：　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令和</w:t>
      </w:r>
      <w:r w:rsidR="00A8639E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６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年１２月１</w:t>
      </w:r>
      <w:r w:rsidR="00A8639E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２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日（</w:t>
      </w:r>
      <w:r w:rsidR="003A21EF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木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曜日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）</w:t>
      </w:r>
    </w:p>
    <w:p w:rsidR="00E7536E" w:rsidRPr="00851A21" w:rsidRDefault="00827999" w:rsidP="00622F3F">
      <w:pPr>
        <w:numPr>
          <w:ilvl w:val="0"/>
          <w:numId w:val="1"/>
        </w:numPr>
        <w:spacing w:beforeLines="50" w:before="158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購入代金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：　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購入代金は、申込とともに令和</w:t>
      </w:r>
      <w:r w:rsidR="00A8639E">
        <w:rPr>
          <w:rFonts w:hAnsi="ＭＳ Ｐゴシック"/>
          <w:bCs/>
          <w:color w:val="auto"/>
          <w:sz w:val="24"/>
          <w:szCs w:val="24"/>
        </w:rPr>
        <w:t>６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年１２月１</w:t>
      </w:r>
      <w:r w:rsidR="00A8639E">
        <w:rPr>
          <w:rFonts w:hAnsi="ＭＳ Ｐゴシック"/>
          <w:bCs/>
          <w:color w:val="auto"/>
          <w:sz w:val="24"/>
          <w:szCs w:val="24"/>
        </w:rPr>
        <w:t>２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日（</w:t>
      </w:r>
      <w:r w:rsidR="003A21EF">
        <w:rPr>
          <w:rFonts w:hAnsi="ＭＳ Ｐゴシック"/>
          <w:bCs/>
          <w:color w:val="auto"/>
          <w:sz w:val="24"/>
          <w:szCs w:val="24"/>
        </w:rPr>
        <w:t>木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曜日）までに</w:t>
      </w:r>
    </w:p>
    <w:p w:rsidR="00134771" w:rsidRPr="00851A21" w:rsidRDefault="00134771" w:rsidP="00E7536E">
      <w:pPr>
        <w:spacing w:afterLines="50" w:after="158"/>
        <w:ind w:firstLineChars="708" w:firstLine="1699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下記銀行口座に振り込むこと。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　</w:t>
      </w:r>
      <w:r w:rsidRPr="00851A21">
        <w:rPr>
          <w:rFonts w:hAnsi="ＭＳ Ｐゴシック"/>
          <w:bCs/>
          <w:color w:val="auto"/>
          <w:sz w:val="24"/>
          <w:szCs w:val="24"/>
        </w:rPr>
        <w:t>※期限厳守</w:t>
      </w: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</w:tblGrid>
      <w:tr w:rsidR="00134771" w:rsidRPr="00A8639E" w:rsidTr="00393B14">
        <w:tc>
          <w:tcPr>
            <w:tcW w:w="5295" w:type="dxa"/>
            <w:shd w:val="clear" w:color="auto" w:fill="auto"/>
          </w:tcPr>
          <w:p w:rsidR="00134771" w:rsidRPr="00393B14" w:rsidRDefault="00134771" w:rsidP="00134771">
            <w:pPr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>（振込先）</w:t>
            </w:r>
          </w:p>
          <w:p w:rsidR="00134771" w:rsidRPr="00393B14" w:rsidRDefault="00134771" w:rsidP="00393B14">
            <w:pPr>
              <w:ind w:leftChars="100" w:left="210"/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>大分銀行県庁内支店　普通　５０６４１７７</w:t>
            </w:r>
          </w:p>
          <w:p w:rsidR="00134771" w:rsidRPr="00393B14" w:rsidRDefault="00134771" w:rsidP="00A8639E">
            <w:pPr>
              <w:ind w:leftChars="100" w:left="210"/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 xml:space="preserve">大分県肥料植物防疫協会　代表　</w:t>
            </w:r>
            <w:r w:rsidR="00A8639E">
              <w:rPr>
                <w:rFonts w:hAnsi="ＭＳ Ｐゴシック" w:hint="default"/>
                <w:bCs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639E" w:rsidRPr="00A8639E">
                    <w:rPr>
                      <w:rFonts w:hAnsi="ＭＳ Ｐゴシック" w:hint="default"/>
                      <w:bCs/>
                      <w:color w:val="auto"/>
                      <w:sz w:val="12"/>
                      <w:szCs w:val="24"/>
                    </w:rPr>
                    <w:t>しみず</w:t>
                  </w:r>
                </w:rt>
                <w:rubyBase>
                  <w:r w:rsidR="00A8639E">
                    <w:rPr>
                      <w:rFonts w:hAnsi="ＭＳ Ｐゴシック" w:hint="default"/>
                      <w:bCs/>
                      <w:color w:val="auto"/>
                      <w:sz w:val="24"/>
                      <w:szCs w:val="24"/>
                    </w:rPr>
                    <w:t>清水</w:t>
                  </w:r>
                </w:rubyBase>
              </w:ruby>
            </w:r>
            <w:r w:rsidR="00A8639E">
              <w:rPr>
                <w:rFonts w:hAnsi="ＭＳ Ｐゴシック"/>
                <w:bCs/>
                <w:color w:val="auto"/>
                <w:sz w:val="24"/>
                <w:szCs w:val="24"/>
              </w:rPr>
              <w:t xml:space="preserve">　</w:t>
            </w:r>
            <w:r w:rsidR="00A8639E">
              <w:rPr>
                <w:rFonts w:hAnsi="ＭＳ Ｐゴシック" w:hint="default"/>
                <w:bCs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639E" w:rsidRPr="00A8639E">
                    <w:rPr>
                      <w:rFonts w:hAnsi="ＭＳ Ｐゴシック" w:hint="default"/>
                      <w:bCs/>
                      <w:color w:val="auto"/>
                      <w:sz w:val="12"/>
                      <w:szCs w:val="24"/>
                    </w:rPr>
                    <w:t>まき</w:t>
                  </w:r>
                </w:rt>
                <w:rubyBase>
                  <w:r w:rsidR="00A8639E">
                    <w:rPr>
                      <w:rFonts w:hAnsi="ＭＳ Ｐゴシック" w:hint="default"/>
                      <w:bCs/>
                      <w:color w:val="auto"/>
                      <w:sz w:val="24"/>
                      <w:szCs w:val="24"/>
                    </w:rPr>
                    <w:t>真紀</w:t>
                  </w:r>
                </w:rubyBase>
              </w:ruby>
            </w:r>
          </w:p>
        </w:tc>
      </w:tr>
    </w:tbl>
    <w:p w:rsidR="00134771" w:rsidRPr="00BF47C2" w:rsidRDefault="00134771" w:rsidP="00134771">
      <w:pPr>
        <w:ind w:left="420"/>
        <w:rPr>
          <w:rFonts w:hAnsi="ＭＳ Ｐゴシック" w:hint="default"/>
          <w:b/>
          <w:color w:val="auto"/>
          <w:sz w:val="24"/>
          <w:szCs w:val="24"/>
        </w:rPr>
      </w:pPr>
    </w:p>
    <w:p w:rsidR="00827999" w:rsidRPr="00851A21" w:rsidRDefault="00827999" w:rsidP="00827999">
      <w:pPr>
        <w:numPr>
          <w:ilvl w:val="0"/>
          <w:numId w:val="1"/>
        </w:numPr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テキストの配布</w:t>
      </w:r>
    </w:p>
    <w:p w:rsidR="00134771" w:rsidRPr="00851A21" w:rsidRDefault="00134771" w:rsidP="00E7536E">
      <w:pPr>
        <w:numPr>
          <w:ilvl w:val="0"/>
          <w:numId w:val="2"/>
        </w:numPr>
        <w:ind w:hanging="414"/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テキストは研修当日の受付時に配布</w:t>
      </w:r>
      <w:r w:rsidRPr="00851A21">
        <w:rPr>
          <w:rFonts w:hAnsi="ＭＳ Ｐゴシック"/>
          <w:bCs/>
          <w:color w:val="auto"/>
          <w:sz w:val="24"/>
          <w:szCs w:val="24"/>
        </w:rPr>
        <w:t>します。</w:t>
      </w:r>
    </w:p>
    <w:p w:rsidR="00134771" w:rsidRPr="00851A21" w:rsidRDefault="00134771" w:rsidP="00300D8E">
      <w:pPr>
        <w:numPr>
          <w:ilvl w:val="1"/>
          <w:numId w:val="2"/>
        </w:numPr>
        <w:spacing w:beforeLines="50" w:before="158"/>
        <w:ind w:left="850" w:hanging="425"/>
        <w:jc w:val="left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テキストを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研修日より前に</w:t>
      </w:r>
      <w:r w:rsidRPr="00851A21">
        <w:rPr>
          <w:rFonts w:hAnsi="ＭＳ Ｐゴシック"/>
          <w:bCs/>
          <w:color w:val="auto"/>
          <w:sz w:val="24"/>
          <w:szCs w:val="24"/>
        </w:rPr>
        <w:t>受取を希望する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場合、</w:t>
      </w:r>
      <w:r w:rsidRPr="00851A21">
        <w:rPr>
          <w:rFonts w:hAnsi="ＭＳ Ｐゴシック"/>
          <w:bCs/>
          <w:color w:val="auto"/>
          <w:sz w:val="24"/>
          <w:szCs w:val="24"/>
        </w:rPr>
        <w:t>郵送でのお渡しが可能です。</w:t>
      </w:r>
    </w:p>
    <w:p w:rsidR="00BF47C2" w:rsidRPr="00851A21" w:rsidRDefault="00134771" w:rsidP="00622F3F">
      <w:pPr>
        <w:numPr>
          <w:ilvl w:val="0"/>
          <w:numId w:val="3"/>
        </w:numPr>
        <w:spacing w:beforeLines="50" w:before="158"/>
        <w:ind w:leftChars="4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テキスト郵送希望者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（個人）</w:t>
      </w:r>
    </w:p>
    <w:p w:rsidR="00BF47C2" w:rsidRPr="00851A21" w:rsidRDefault="00BF47C2" w:rsidP="00622F3F">
      <w:pPr>
        <w:ind w:leftChars="473" w:left="993" w:firstLineChars="116" w:firstLine="278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申込書と</w:t>
      </w:r>
      <w:r w:rsidRPr="00851A21">
        <w:rPr>
          <w:rFonts w:hAnsi="ＭＳ Ｐゴシック"/>
          <w:bCs/>
          <w:color w:val="auto"/>
          <w:sz w:val="24"/>
          <w:szCs w:val="24"/>
        </w:rPr>
        <w:t>一緒に</w:t>
      </w:r>
      <w:r w:rsidR="0063378C">
        <w:rPr>
          <w:rFonts w:hAnsi="ＭＳ Ｐゴシック"/>
          <w:bCs/>
          <w:color w:val="auto"/>
          <w:sz w:val="24"/>
          <w:szCs w:val="24"/>
        </w:rPr>
        <w:t>レターパックライト（青）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を同封のうえ、郵送にて</w:t>
      </w:r>
      <w:r w:rsidR="00622F3F" w:rsidRPr="00851A21">
        <w:rPr>
          <w:rFonts w:hAnsi="ＭＳ Ｐゴシック" w:hint="default"/>
          <w:bCs/>
          <w:color w:val="auto"/>
          <w:sz w:val="24"/>
          <w:szCs w:val="24"/>
        </w:rPr>
        <w:br/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お申込み下さい。</w:t>
      </w:r>
      <w:r w:rsidR="00622F3F" w:rsidRPr="00851A21">
        <w:rPr>
          <w:rFonts w:hAnsi="ＭＳ Ｐゴシック"/>
          <w:bCs/>
          <w:color w:val="auto"/>
          <w:sz w:val="24"/>
          <w:szCs w:val="24"/>
        </w:rPr>
        <w:t xml:space="preserve">　</w:t>
      </w:r>
      <w:r w:rsidRPr="00851A21">
        <w:rPr>
          <w:rFonts w:hAnsi="ＭＳ Ｐゴシック"/>
          <w:bCs/>
          <w:color w:val="auto"/>
          <w:sz w:val="24"/>
          <w:szCs w:val="24"/>
        </w:rPr>
        <w:t>※</w:t>
      </w:r>
      <w:r w:rsidR="0063378C">
        <w:rPr>
          <w:rFonts w:hAnsi="ＭＳ Ｐゴシック"/>
          <w:bCs/>
          <w:color w:val="auto"/>
          <w:sz w:val="24"/>
          <w:szCs w:val="24"/>
        </w:rPr>
        <w:t>レターパックライトは郵便局で購入可能（</w:t>
      </w:r>
      <w:r w:rsidR="00A8639E">
        <w:rPr>
          <w:rFonts w:hAnsi="ＭＳ Ｐゴシック"/>
          <w:bCs/>
          <w:color w:val="auto"/>
          <w:sz w:val="24"/>
          <w:szCs w:val="24"/>
        </w:rPr>
        <w:t>430</w:t>
      </w:r>
      <w:r w:rsidR="0063378C">
        <w:rPr>
          <w:rFonts w:hAnsi="ＭＳ Ｐゴシック"/>
          <w:bCs/>
          <w:color w:val="auto"/>
          <w:sz w:val="24"/>
          <w:szCs w:val="24"/>
        </w:rPr>
        <w:t>円</w:t>
      </w:r>
      <w:r w:rsidR="0063378C">
        <w:rPr>
          <w:rFonts w:hAnsi="ＭＳ Ｐゴシック" w:hint="default"/>
          <w:bCs/>
          <w:color w:val="auto"/>
          <w:sz w:val="24"/>
          <w:szCs w:val="24"/>
        </w:rPr>
        <w:t>）</w:t>
      </w:r>
    </w:p>
    <w:p w:rsidR="00BF47C2" w:rsidRPr="00851A21" w:rsidRDefault="00BF47C2" w:rsidP="00622F3F">
      <w:pPr>
        <w:numPr>
          <w:ilvl w:val="0"/>
          <w:numId w:val="3"/>
        </w:numPr>
        <w:spacing w:beforeLines="50" w:before="158"/>
        <w:ind w:leftChars="4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テキスト郵送希望者（団体、複数人）</w:t>
      </w:r>
    </w:p>
    <w:p w:rsidR="00134771" w:rsidRPr="00851A21" w:rsidRDefault="00E7536E" w:rsidP="00622F3F">
      <w:pPr>
        <w:ind w:leftChars="6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⇒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下記担当</w:t>
      </w:r>
      <w:r w:rsidRPr="00851A21">
        <w:rPr>
          <w:rFonts w:hAnsi="ＭＳ Ｐゴシック"/>
          <w:bCs/>
          <w:color w:val="auto"/>
          <w:sz w:val="24"/>
          <w:szCs w:val="24"/>
        </w:rPr>
        <w:t>に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ご相談ください。</w:t>
      </w:r>
    </w:p>
    <w:p w:rsidR="00827999" w:rsidRPr="00851A21" w:rsidRDefault="00134771" w:rsidP="00622F3F">
      <w:pPr>
        <w:ind w:leftChars="200" w:left="42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 xml:space="preserve">　　なお、</w:t>
      </w:r>
      <w:r w:rsidR="00300D8E" w:rsidRPr="00300D8E">
        <w:rPr>
          <w:rFonts w:hAnsi="ＭＳ Ｐゴシック"/>
          <w:bCs/>
          <w:color w:val="auto"/>
          <w:sz w:val="24"/>
          <w:szCs w:val="24"/>
          <w:u w:val="single"/>
        </w:rPr>
        <w:t>郵送による</w:t>
      </w:r>
      <w:r w:rsidRPr="00300D8E">
        <w:rPr>
          <w:rFonts w:hAnsi="ＭＳ Ｐゴシック"/>
          <w:bCs/>
          <w:color w:val="auto"/>
          <w:sz w:val="24"/>
          <w:szCs w:val="24"/>
          <w:u w:val="single"/>
        </w:rPr>
        <w:t>テキストのお渡しは１２月下旬～１月上旬の予定</w:t>
      </w:r>
      <w:r w:rsidRPr="00851A21">
        <w:rPr>
          <w:rFonts w:hAnsi="ＭＳ Ｐゴシック"/>
          <w:bCs/>
          <w:color w:val="auto"/>
          <w:sz w:val="24"/>
          <w:szCs w:val="24"/>
        </w:rPr>
        <w:t>です。</w:t>
      </w:r>
    </w:p>
    <w:p w:rsidR="00827999" w:rsidRPr="00851A21" w:rsidRDefault="00827999" w:rsidP="00827999">
      <w:pPr>
        <w:rPr>
          <w:rFonts w:hAnsi="ＭＳ Ｐゴシック" w:hint="default"/>
          <w:bCs/>
          <w:color w:val="auto"/>
          <w:sz w:val="22"/>
          <w:szCs w:val="22"/>
        </w:rPr>
      </w:pPr>
    </w:p>
    <w:p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（申込み先・問い合わせ先）</w:t>
      </w:r>
    </w:p>
    <w:p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pacing w:val="-1"/>
          <w:sz w:val="24"/>
          <w:szCs w:val="24"/>
        </w:rPr>
        <w:t xml:space="preserve">     </w:t>
      </w:r>
      <w:r w:rsidRPr="00300D8E">
        <w:rPr>
          <w:rFonts w:hAnsi="ＭＳ Ｐゴシック"/>
          <w:bCs/>
          <w:color w:val="auto"/>
          <w:sz w:val="24"/>
          <w:szCs w:val="24"/>
        </w:rPr>
        <w:t>大分県肥料植物防疫協会事務局（大分県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庁舎本館９階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z w:val="24"/>
          <w:szCs w:val="24"/>
        </w:rPr>
        <w:t>地域農業振興課内）</w:t>
      </w:r>
    </w:p>
    <w:p w:rsidR="00F07F46" w:rsidRPr="00300D8E" w:rsidRDefault="00F07F46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 xml:space="preserve">　　　　〒870-8501　大分市大手町３丁目１－１</w:t>
      </w:r>
      <w:r w:rsidR="00B934F6" w:rsidRPr="00300D8E">
        <w:rPr>
          <w:rFonts w:hAnsi="ＭＳ Ｐゴシック"/>
          <w:bCs/>
          <w:color w:val="auto"/>
          <w:sz w:val="24"/>
          <w:szCs w:val="24"/>
        </w:rPr>
        <w:t xml:space="preserve">　</w:t>
      </w:r>
    </w:p>
    <w:p w:rsidR="000C58F4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　　　　</w:t>
      </w:r>
      <w:r w:rsidR="009803AA" w:rsidRPr="00300D8E">
        <w:rPr>
          <w:rFonts w:hAnsi="ＭＳ Ｐゴシック"/>
          <w:bCs/>
          <w:color w:val="auto"/>
          <w:sz w:val="24"/>
          <w:szCs w:val="24"/>
        </w:rPr>
        <w:t>担当</w:t>
      </w:r>
      <w:r w:rsidR="00A8639E">
        <w:rPr>
          <w:rFonts w:hAnsi="ＭＳ Ｐゴシック"/>
          <w:bCs/>
          <w:color w:val="auto"/>
          <w:sz w:val="24"/>
          <w:szCs w:val="24"/>
        </w:rPr>
        <w:t>：廣田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z w:val="24"/>
          <w:szCs w:val="24"/>
        </w:rPr>
        <w:t>TEL：０９７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５０６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３６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６１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pacing w:val="-1"/>
          <w:sz w:val="24"/>
          <w:szCs w:val="24"/>
        </w:rPr>
        <w:t xml:space="preserve">  </w:t>
      </w:r>
      <w:r w:rsidRPr="00300D8E">
        <w:rPr>
          <w:rFonts w:hAnsi="ＭＳ Ｐゴシック"/>
          <w:bCs/>
          <w:color w:val="auto"/>
          <w:sz w:val="24"/>
          <w:szCs w:val="24"/>
        </w:rPr>
        <w:t>FAX：０９７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５０６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１７５８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49"/>
        <w:gridCol w:w="4193"/>
      </w:tblGrid>
      <w:tr w:rsidR="000C58F4" w:rsidRPr="00393B14" w:rsidTr="004A3467">
        <w:trPr>
          <w:trHeight w:val="851"/>
        </w:trPr>
        <w:tc>
          <w:tcPr>
            <w:tcW w:w="4749" w:type="dxa"/>
            <w:shd w:val="clear" w:color="auto" w:fill="auto"/>
            <w:vAlign w:val="center"/>
          </w:tcPr>
          <w:p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622F3F">
              <w:rPr>
                <w:rFonts w:hAnsi="ＭＳ Ｐゴシック" w:hint="default"/>
                <w:bCs/>
                <w:color w:val="auto"/>
                <w:sz w:val="22"/>
                <w:szCs w:val="22"/>
              </w:rPr>
              <w:lastRenderedPageBreak/>
              <w:br w:type="page"/>
            </w:r>
            <w:r w:rsidRPr="00393B14">
              <w:rPr>
                <w:rFonts w:hAnsi="ＭＳ Ｐゴシック" w:hint="default"/>
                <w:b/>
                <w:color w:val="auto"/>
                <w:sz w:val="24"/>
                <w:szCs w:val="22"/>
              </w:rPr>
              <w:br w:type="page"/>
            </w:r>
            <w:r w:rsidRPr="00393B14">
              <w:rPr>
                <w:rFonts w:hAnsi="ＭＳ Ｐゴシック" w:hint="default"/>
                <w:b/>
                <w:color w:val="auto"/>
                <w:sz w:val="24"/>
                <w:szCs w:val="22"/>
              </w:rPr>
              <w:br w:type="page"/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大分県肥料植物防疫協会事務局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0C58F4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8"/>
                <w:szCs w:val="24"/>
              </w:rPr>
            </w:pPr>
            <w:r w:rsidRPr="00393B14">
              <w:rPr>
                <w:rFonts w:hAnsi="ＭＳ Ｐゴシック"/>
                <w:color w:val="auto"/>
                <w:sz w:val="28"/>
                <w:szCs w:val="24"/>
              </w:rPr>
              <w:t>申込締切：　１２月１</w:t>
            </w:r>
            <w:r w:rsidR="00A8639E">
              <w:rPr>
                <w:rFonts w:hAnsi="ＭＳ Ｐゴシック"/>
                <w:color w:val="auto"/>
                <w:sz w:val="28"/>
                <w:szCs w:val="24"/>
              </w:rPr>
              <w:t>２</w:t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日（</w:t>
            </w:r>
            <w:r w:rsidR="003A21EF">
              <w:rPr>
                <w:rFonts w:hAnsi="ＭＳ Ｐゴシック"/>
                <w:color w:val="auto"/>
                <w:sz w:val="28"/>
                <w:szCs w:val="24"/>
              </w:rPr>
              <w:t>木</w:t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）</w:t>
            </w:r>
          </w:p>
        </w:tc>
      </w:tr>
      <w:tr w:rsidR="000C58F4" w:rsidRPr="00393B14" w:rsidTr="004A3467">
        <w:trPr>
          <w:trHeight w:val="851"/>
        </w:trPr>
        <w:tc>
          <w:tcPr>
            <w:tcW w:w="4749" w:type="dxa"/>
            <w:shd w:val="clear" w:color="auto" w:fill="auto"/>
            <w:vAlign w:val="center"/>
          </w:tcPr>
          <w:p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393B14">
              <w:rPr>
                <w:rFonts w:hAnsi="ＭＳ Ｐゴシック"/>
                <w:color w:val="auto"/>
                <w:sz w:val="24"/>
                <w:szCs w:val="22"/>
              </w:rPr>
              <w:t>〒870-8501　大分市大手町３丁目１－１</w:t>
            </w:r>
          </w:p>
          <w:p w:rsidR="000C58F4" w:rsidRPr="00393B14" w:rsidRDefault="000C58F4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393B14">
              <w:rPr>
                <w:rFonts w:hAnsi="ＭＳ Ｐゴシック"/>
                <w:color w:val="auto"/>
                <w:sz w:val="24"/>
                <w:szCs w:val="22"/>
              </w:rPr>
              <w:t>（大分県庁舎本館９階 地域農業振興課内）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8"/>
                <w:szCs w:val="24"/>
              </w:rPr>
            </w:pPr>
            <w:r w:rsidRPr="00393B14">
              <w:rPr>
                <w:rFonts w:hAnsi="ＭＳ Ｐゴシック"/>
                <w:color w:val="auto"/>
                <w:sz w:val="28"/>
                <w:szCs w:val="24"/>
              </w:rPr>
              <w:t>FAX　：　０９７-５０６-１７５８</w:t>
            </w:r>
          </w:p>
        </w:tc>
      </w:tr>
    </w:tbl>
    <w:p w:rsidR="00A64F92" w:rsidRDefault="00A64F92">
      <w:pPr>
        <w:spacing w:line="278" w:lineRule="exact"/>
        <w:rPr>
          <w:rFonts w:hAnsi="ＭＳ Ｐゴシック" w:hint="default"/>
          <w:color w:val="auto"/>
        </w:rPr>
      </w:pPr>
    </w:p>
    <w:p w:rsidR="000C58F4" w:rsidRDefault="000C58F4">
      <w:pPr>
        <w:spacing w:line="278" w:lineRule="exact"/>
        <w:rPr>
          <w:rFonts w:hAnsi="ＭＳ Ｐゴシック" w:hint="default"/>
          <w:color w:val="auto"/>
        </w:rPr>
      </w:pPr>
    </w:p>
    <w:p w:rsidR="00B42182" w:rsidRDefault="00B42182">
      <w:pPr>
        <w:spacing w:line="278" w:lineRule="exact"/>
        <w:rPr>
          <w:rFonts w:hAnsi="ＭＳ Ｐゴシック" w:hint="default"/>
          <w:color w:val="auto"/>
        </w:rPr>
      </w:pPr>
    </w:p>
    <w:p w:rsidR="000C58F4" w:rsidRPr="00E82E3C" w:rsidRDefault="000C58F4">
      <w:pPr>
        <w:spacing w:line="278" w:lineRule="exact"/>
        <w:rPr>
          <w:rFonts w:hAnsi="ＭＳ Ｐゴシック" w:hint="default"/>
          <w:color w:val="auto"/>
        </w:rPr>
      </w:pPr>
    </w:p>
    <w:p w:rsidR="00A64F92" w:rsidRPr="000C58F4" w:rsidRDefault="00A64F92">
      <w:pPr>
        <w:spacing w:line="388" w:lineRule="exact"/>
        <w:jc w:val="center"/>
        <w:rPr>
          <w:rFonts w:ascii="HGPｺﾞｼｯｸE" w:eastAsia="HGPｺﾞｼｯｸE" w:hAnsi="HGPｺﾞｼｯｸE" w:hint="default"/>
          <w:bCs/>
          <w:color w:val="auto"/>
          <w:sz w:val="22"/>
          <w:szCs w:val="21"/>
        </w:rPr>
      </w:pPr>
      <w:r w:rsidRPr="000C58F4">
        <w:rPr>
          <w:rFonts w:ascii="HGPｺﾞｼｯｸE" w:eastAsia="HGPｺﾞｼｯｸE" w:hAnsi="HGPｺﾞｼｯｸE"/>
          <w:bCs/>
          <w:color w:val="auto"/>
          <w:sz w:val="36"/>
          <w:szCs w:val="21"/>
        </w:rPr>
        <w:t>大分県農薬指導士研修テキスト申込書</w:t>
      </w:r>
    </w:p>
    <w:p w:rsidR="00A64F92" w:rsidRDefault="00A64F92" w:rsidP="00EC3DD6">
      <w:pPr>
        <w:spacing w:line="278" w:lineRule="exact"/>
        <w:jc w:val="left"/>
        <w:rPr>
          <w:rFonts w:hAnsi="ＭＳ Ｐゴシック" w:hint="default"/>
          <w:color w:val="auto"/>
        </w:rPr>
      </w:pPr>
    </w:p>
    <w:p w:rsidR="00B42182" w:rsidRPr="00E82E3C" w:rsidRDefault="00B42182" w:rsidP="00EC3DD6">
      <w:pPr>
        <w:spacing w:line="278" w:lineRule="exact"/>
        <w:jc w:val="left"/>
        <w:rPr>
          <w:rFonts w:hAnsi="ＭＳ Ｐゴシック" w:hint="default"/>
          <w:color w:val="auto"/>
        </w:rPr>
      </w:pPr>
    </w:p>
    <w:p w:rsidR="00A64F92" w:rsidRPr="000C58F4" w:rsidRDefault="009803AA">
      <w:pPr>
        <w:wordWrap w:val="0"/>
        <w:spacing w:line="278" w:lineRule="exact"/>
        <w:jc w:val="righ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z w:val="24"/>
          <w:szCs w:val="22"/>
        </w:rPr>
        <w:t>令和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年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月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日</w:t>
      </w:r>
    </w:p>
    <w:p w:rsidR="000C58F4" w:rsidRDefault="000C58F4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</w:p>
    <w:p w:rsidR="00A64F92" w:rsidRPr="000C58F4" w:rsidRDefault="00A64F92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z w:val="24"/>
          <w:szCs w:val="22"/>
        </w:rPr>
        <w:t>大分県肥料植物防疫協会事務局</w:t>
      </w:r>
      <w:r w:rsidRPr="000C58F4">
        <w:rPr>
          <w:rFonts w:hAnsi="ＭＳ Ｐゴシック"/>
          <w:color w:val="auto"/>
          <w:w w:val="151"/>
          <w:sz w:val="24"/>
          <w:szCs w:val="22"/>
        </w:rPr>
        <w:t xml:space="preserve">　</w:t>
      </w:r>
      <w:r w:rsidRPr="000C58F4">
        <w:rPr>
          <w:rFonts w:hAnsi="ＭＳ Ｐゴシック"/>
          <w:color w:val="auto"/>
          <w:sz w:val="24"/>
          <w:szCs w:val="22"/>
        </w:rPr>
        <w:t>行</w:t>
      </w:r>
    </w:p>
    <w:p w:rsidR="00A64F92" w:rsidRPr="000C58F4" w:rsidRDefault="00A64F92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pacing w:val="-1"/>
          <w:sz w:val="24"/>
          <w:szCs w:val="22"/>
        </w:rPr>
        <w:t xml:space="preserve"> </w:t>
      </w:r>
      <w:r w:rsidRPr="000C58F4">
        <w:rPr>
          <w:rFonts w:hAnsi="ＭＳ Ｐゴシック"/>
          <w:b/>
          <w:color w:val="auto"/>
          <w:spacing w:val="-1"/>
          <w:sz w:val="24"/>
          <w:szCs w:val="22"/>
        </w:rPr>
        <w:t xml:space="preserve"> </w:t>
      </w:r>
      <w:r w:rsidRPr="000C58F4">
        <w:rPr>
          <w:rFonts w:hAnsi="ＭＳ Ｐゴシック"/>
          <w:b/>
          <w:color w:val="auto"/>
          <w:sz w:val="24"/>
          <w:szCs w:val="22"/>
        </w:rPr>
        <w:t>（ＦＡＸ：０９７－５０６－１７５８）</w:t>
      </w:r>
    </w:p>
    <w:p w:rsidR="00A64F92" w:rsidRDefault="00A64F92">
      <w:pPr>
        <w:spacing w:line="278" w:lineRule="exact"/>
        <w:rPr>
          <w:rFonts w:hAnsi="ＭＳ Ｐゴシック" w:hint="default"/>
          <w:color w:val="auto"/>
        </w:rPr>
      </w:pPr>
    </w:p>
    <w:p w:rsidR="005F1180" w:rsidRDefault="005F1180">
      <w:pPr>
        <w:spacing w:line="278" w:lineRule="exact"/>
        <w:rPr>
          <w:rFonts w:hAnsi="ＭＳ Ｐゴシック" w:hint="default"/>
          <w:color w:val="auto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662"/>
        <w:gridCol w:w="4890"/>
      </w:tblGrid>
      <w:tr w:rsidR="00475CD5" w:rsidRPr="00393B14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所属（団体名）：</w:t>
            </w:r>
          </w:p>
        </w:tc>
        <w:tc>
          <w:tcPr>
            <w:tcW w:w="505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住　 所：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申込者：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電話番号：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</w:tbl>
    <w:p w:rsidR="00475CD5" w:rsidRDefault="00475CD5">
      <w:pPr>
        <w:spacing w:line="278" w:lineRule="exact"/>
        <w:rPr>
          <w:rFonts w:hAnsi="ＭＳ Ｐゴシック" w:hint="default"/>
          <w:color w:val="auto"/>
        </w:rPr>
      </w:pPr>
    </w:p>
    <w:p w:rsidR="005F1180" w:rsidRDefault="005F1180">
      <w:pPr>
        <w:spacing w:line="278" w:lineRule="exact"/>
        <w:rPr>
          <w:rFonts w:hAnsi="ＭＳ Ｐゴシック" w:hint="default"/>
          <w:color w:val="auto"/>
        </w:rPr>
      </w:pPr>
    </w:p>
    <w:p w:rsidR="005F1180" w:rsidRPr="00E82E3C" w:rsidRDefault="005F1180">
      <w:pPr>
        <w:spacing w:line="278" w:lineRule="exact"/>
        <w:rPr>
          <w:rFonts w:hAnsi="ＭＳ Ｐゴシック" w:hint="default"/>
          <w:color w:val="auto"/>
        </w:rPr>
      </w:pPr>
    </w:p>
    <w:p w:rsidR="001C60D3" w:rsidRPr="00E82E3C" w:rsidRDefault="001C60D3" w:rsidP="00AA7375">
      <w:pPr>
        <w:spacing w:line="0" w:lineRule="atLeast"/>
        <w:rPr>
          <w:rFonts w:hint="default"/>
          <w:color w:val="auto"/>
          <w:sz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91"/>
        <w:gridCol w:w="1276"/>
        <w:gridCol w:w="851"/>
        <w:gridCol w:w="1559"/>
        <w:gridCol w:w="3118"/>
      </w:tblGrid>
      <w:tr w:rsidR="001C60D3" w:rsidRPr="00475CD5" w:rsidTr="00393B14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49220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受講（験）者氏名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単価（税込）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部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49220C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金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額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60D3" w:rsidRPr="00475CD5" w:rsidRDefault="00047CB1" w:rsidP="0049220C">
            <w:pPr>
              <w:spacing w:line="278" w:lineRule="exact"/>
              <w:jc w:val="center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受取</w:t>
            </w:r>
            <w:r w:rsidR="005849D2" w:rsidRPr="00475CD5">
              <w:rPr>
                <w:rFonts w:hAnsi="ＭＳ Ｐゴシック"/>
                <w:color w:val="auto"/>
                <w:sz w:val="22"/>
                <w:szCs w:val="22"/>
              </w:rPr>
              <w:t>方法</w:t>
            </w:r>
            <w:r w:rsidR="00260212" w:rsidRPr="00475CD5">
              <w:rPr>
                <w:rFonts w:hAnsi="ＭＳ Ｐゴシック"/>
                <w:color w:val="auto"/>
                <w:sz w:val="22"/>
                <w:szCs w:val="22"/>
              </w:rPr>
              <w:t>（○を付けてください）</w:t>
            </w:r>
          </w:p>
        </w:tc>
      </w:tr>
      <w:tr w:rsidR="001C60D3" w:rsidRPr="00475CD5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１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CD087A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２，</w:t>
            </w:r>
            <w:r w:rsidR="009803AA" w:rsidRPr="00475CD5">
              <w:rPr>
                <w:rFonts w:hAnsi="ＭＳ Ｐゴシック"/>
                <w:color w:val="auto"/>
                <w:sz w:val="22"/>
                <w:szCs w:val="22"/>
              </w:rPr>
              <w:t>４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７５</w:t>
            </w:r>
            <w:r w:rsidR="005E08D5" w:rsidRPr="00475CD5">
              <w:rPr>
                <w:rFonts w:hAnsi="ＭＳ Ｐゴシック"/>
                <w:color w:val="auto"/>
                <w:sz w:val="22"/>
                <w:szCs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D3" w:rsidRPr="00475CD5" w:rsidRDefault="00D9058C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color w:val="auto"/>
                <w:sz w:val="22"/>
                <w:szCs w:val="22"/>
              </w:rPr>
              <w:t>研修時 ・</w:t>
            </w:r>
            <w:r w:rsidR="00152501" w:rsidRPr="00475CD5">
              <w:rPr>
                <w:color w:val="auto"/>
                <w:sz w:val="22"/>
                <w:szCs w:val="22"/>
              </w:rPr>
              <w:t xml:space="preserve"> </w:t>
            </w:r>
            <w:r w:rsidR="007F12A3" w:rsidRPr="00475CD5">
              <w:rPr>
                <w:color w:val="auto"/>
                <w:sz w:val="22"/>
                <w:szCs w:val="22"/>
              </w:rPr>
              <w:t>郵送</w:t>
            </w:r>
            <w:r w:rsidRPr="00475CD5">
              <w:rPr>
                <w:color w:val="auto"/>
                <w:sz w:val="22"/>
                <w:szCs w:val="22"/>
              </w:rPr>
              <w:t xml:space="preserve"> ・</w:t>
            </w:r>
            <w:r w:rsidR="00152501" w:rsidRPr="00475CD5">
              <w:rPr>
                <w:color w:val="auto"/>
                <w:sz w:val="22"/>
                <w:szCs w:val="22"/>
              </w:rPr>
              <w:t xml:space="preserve"> </w:t>
            </w:r>
            <w:r w:rsidR="005849D2" w:rsidRPr="00475CD5">
              <w:rPr>
                <w:color w:val="auto"/>
                <w:sz w:val="22"/>
                <w:szCs w:val="22"/>
              </w:rPr>
              <w:t>相談</w:t>
            </w:r>
          </w:p>
        </w:tc>
      </w:tr>
      <w:tr w:rsidR="001C60D3" w:rsidRPr="00475CD5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２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３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５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69110B" w:rsidRPr="00475CD5" w:rsidTr="008C68C7">
        <w:trPr>
          <w:trHeight w:val="680"/>
        </w:trPr>
        <w:tc>
          <w:tcPr>
            <w:tcW w:w="34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110B" w:rsidRPr="00475CD5" w:rsidRDefault="0069110B" w:rsidP="0049220C">
            <w:pPr>
              <w:spacing w:line="30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合</w:t>
            </w:r>
            <w:r w:rsidRPr="00475CD5">
              <w:rPr>
                <w:rFonts w:hAnsi="ＭＳ Ｐゴシック"/>
                <w:color w:val="auto"/>
                <w:w w:val="151"/>
                <w:sz w:val="22"/>
                <w:szCs w:val="22"/>
              </w:rPr>
              <w:t xml:space="preserve">　　　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110B" w:rsidRPr="00475CD5" w:rsidRDefault="0069110B" w:rsidP="0049220C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110B" w:rsidRPr="00475CD5" w:rsidRDefault="0069110B" w:rsidP="0049220C">
            <w:pPr>
              <w:spacing w:line="308" w:lineRule="exact"/>
              <w:jc w:val="righ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10B" w:rsidRPr="00475CD5" w:rsidRDefault="0069110B" w:rsidP="0049220C">
            <w:pPr>
              <w:spacing w:line="308" w:lineRule="exact"/>
              <w:jc w:val="right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:rsidR="0069110B" w:rsidRPr="00E82E3C" w:rsidRDefault="0069110B" w:rsidP="005F1180">
      <w:pPr>
        <w:spacing w:line="0" w:lineRule="atLeast"/>
        <w:rPr>
          <w:rFonts w:hint="default"/>
          <w:color w:val="auto"/>
          <w:sz w:val="2"/>
        </w:rPr>
      </w:pPr>
    </w:p>
    <w:sectPr w:rsidR="0069110B" w:rsidRPr="00E82E3C" w:rsidSect="00E7536E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" w:linePitch="31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93" w:rsidRDefault="002702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70293" w:rsidRDefault="002702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93" w:rsidRDefault="002702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70293" w:rsidRDefault="0027029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652A"/>
    <w:multiLevelType w:val="hybridMultilevel"/>
    <w:tmpl w:val="5AD4F8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5C36B3"/>
    <w:multiLevelType w:val="hybridMultilevel"/>
    <w:tmpl w:val="71B0CB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FA65A6"/>
    <w:multiLevelType w:val="hybridMultilevel"/>
    <w:tmpl w:val="A8D45992"/>
    <w:lvl w:ilvl="0" w:tplc="E23CBC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108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EB"/>
    <w:rsid w:val="00047CB1"/>
    <w:rsid w:val="00067F6F"/>
    <w:rsid w:val="000C58F4"/>
    <w:rsid w:val="000D6377"/>
    <w:rsid w:val="000F6799"/>
    <w:rsid w:val="00130A16"/>
    <w:rsid w:val="001322F1"/>
    <w:rsid w:val="00134771"/>
    <w:rsid w:val="00144ABE"/>
    <w:rsid w:val="00152501"/>
    <w:rsid w:val="00156A4F"/>
    <w:rsid w:val="001C0815"/>
    <w:rsid w:val="001C60D3"/>
    <w:rsid w:val="001D5422"/>
    <w:rsid w:val="001D6C6D"/>
    <w:rsid w:val="001E4AE6"/>
    <w:rsid w:val="001F3470"/>
    <w:rsid w:val="00217E6C"/>
    <w:rsid w:val="0022004D"/>
    <w:rsid w:val="00260212"/>
    <w:rsid w:val="0026432F"/>
    <w:rsid w:val="00270293"/>
    <w:rsid w:val="002909B9"/>
    <w:rsid w:val="002C5A59"/>
    <w:rsid w:val="002C5FE3"/>
    <w:rsid w:val="002D3EEF"/>
    <w:rsid w:val="002F73C4"/>
    <w:rsid w:val="00300D8E"/>
    <w:rsid w:val="00307138"/>
    <w:rsid w:val="00312321"/>
    <w:rsid w:val="00361BE9"/>
    <w:rsid w:val="00365F27"/>
    <w:rsid w:val="00370112"/>
    <w:rsid w:val="0038008F"/>
    <w:rsid w:val="00393B14"/>
    <w:rsid w:val="003A21EF"/>
    <w:rsid w:val="003B5AB2"/>
    <w:rsid w:val="003D6BF8"/>
    <w:rsid w:val="00410BFD"/>
    <w:rsid w:val="00475CD5"/>
    <w:rsid w:val="0049220C"/>
    <w:rsid w:val="00492826"/>
    <w:rsid w:val="004A3467"/>
    <w:rsid w:val="004A3489"/>
    <w:rsid w:val="004C0240"/>
    <w:rsid w:val="00506988"/>
    <w:rsid w:val="005528FE"/>
    <w:rsid w:val="00562078"/>
    <w:rsid w:val="00571106"/>
    <w:rsid w:val="005849D2"/>
    <w:rsid w:val="005E08D5"/>
    <w:rsid w:val="005F1180"/>
    <w:rsid w:val="00601297"/>
    <w:rsid w:val="00622F3F"/>
    <w:rsid w:val="0063378C"/>
    <w:rsid w:val="006755F1"/>
    <w:rsid w:val="0069110B"/>
    <w:rsid w:val="00693B0D"/>
    <w:rsid w:val="006A2C20"/>
    <w:rsid w:val="006A2F92"/>
    <w:rsid w:val="006A5CA1"/>
    <w:rsid w:val="006A7DAC"/>
    <w:rsid w:val="006B4ACF"/>
    <w:rsid w:val="006B6373"/>
    <w:rsid w:val="006D234B"/>
    <w:rsid w:val="006D683D"/>
    <w:rsid w:val="006F2B01"/>
    <w:rsid w:val="00756D08"/>
    <w:rsid w:val="00776B7B"/>
    <w:rsid w:val="007A3D80"/>
    <w:rsid w:val="007B6DD9"/>
    <w:rsid w:val="007D60DB"/>
    <w:rsid w:val="007E27EB"/>
    <w:rsid w:val="007F12A3"/>
    <w:rsid w:val="00827999"/>
    <w:rsid w:val="00833922"/>
    <w:rsid w:val="00843115"/>
    <w:rsid w:val="008500B9"/>
    <w:rsid w:val="008505DB"/>
    <w:rsid w:val="00851A21"/>
    <w:rsid w:val="008538C7"/>
    <w:rsid w:val="008B6320"/>
    <w:rsid w:val="008C1E5A"/>
    <w:rsid w:val="008C68C7"/>
    <w:rsid w:val="009053E6"/>
    <w:rsid w:val="00917486"/>
    <w:rsid w:val="0092266F"/>
    <w:rsid w:val="009803AA"/>
    <w:rsid w:val="00981CF7"/>
    <w:rsid w:val="009828D4"/>
    <w:rsid w:val="009B2060"/>
    <w:rsid w:val="009C6A7C"/>
    <w:rsid w:val="009F2D49"/>
    <w:rsid w:val="009F53EB"/>
    <w:rsid w:val="00A056F6"/>
    <w:rsid w:val="00A062D3"/>
    <w:rsid w:val="00A47CC6"/>
    <w:rsid w:val="00A52879"/>
    <w:rsid w:val="00A64F92"/>
    <w:rsid w:val="00A8639E"/>
    <w:rsid w:val="00AA7375"/>
    <w:rsid w:val="00AC0FD6"/>
    <w:rsid w:val="00AD423B"/>
    <w:rsid w:val="00B0249D"/>
    <w:rsid w:val="00B11E49"/>
    <w:rsid w:val="00B42182"/>
    <w:rsid w:val="00B726AA"/>
    <w:rsid w:val="00B934F6"/>
    <w:rsid w:val="00B942F7"/>
    <w:rsid w:val="00BF47C2"/>
    <w:rsid w:val="00C17A19"/>
    <w:rsid w:val="00C40E72"/>
    <w:rsid w:val="00C41701"/>
    <w:rsid w:val="00C464F2"/>
    <w:rsid w:val="00C55652"/>
    <w:rsid w:val="00CA45AC"/>
    <w:rsid w:val="00CB6C06"/>
    <w:rsid w:val="00CD087A"/>
    <w:rsid w:val="00CD486B"/>
    <w:rsid w:val="00CD7CB1"/>
    <w:rsid w:val="00CE44B5"/>
    <w:rsid w:val="00D23944"/>
    <w:rsid w:val="00D30BF3"/>
    <w:rsid w:val="00D41F29"/>
    <w:rsid w:val="00D50FD3"/>
    <w:rsid w:val="00D54749"/>
    <w:rsid w:val="00D738B5"/>
    <w:rsid w:val="00D9058C"/>
    <w:rsid w:val="00DC0B86"/>
    <w:rsid w:val="00DC3F4A"/>
    <w:rsid w:val="00DC5128"/>
    <w:rsid w:val="00DD173E"/>
    <w:rsid w:val="00E655F0"/>
    <w:rsid w:val="00E70589"/>
    <w:rsid w:val="00E73E00"/>
    <w:rsid w:val="00E7536E"/>
    <w:rsid w:val="00E82E3C"/>
    <w:rsid w:val="00E87749"/>
    <w:rsid w:val="00E93494"/>
    <w:rsid w:val="00EB1FDD"/>
    <w:rsid w:val="00EB244E"/>
    <w:rsid w:val="00EC3DD6"/>
    <w:rsid w:val="00EC7AD4"/>
    <w:rsid w:val="00ED5E95"/>
    <w:rsid w:val="00F07F46"/>
    <w:rsid w:val="00F35C41"/>
    <w:rsid w:val="00F421E8"/>
    <w:rsid w:val="00F42C58"/>
    <w:rsid w:val="00F71901"/>
    <w:rsid w:val="00FA025A"/>
    <w:rsid w:val="00FB13EE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698DB"/>
  <w15:chartTrackingRefBased/>
  <w15:docId w15:val="{64F6A55E-2CAB-4446-967A-D836E1C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27EB"/>
    <w:rPr>
      <w:rFonts w:ascii="ＭＳ Ｐゴシック"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E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27EB"/>
    <w:rPr>
      <w:rFonts w:ascii="ＭＳ Ｐゴシック" w:eastAsia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64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64F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0C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7</cp:revision>
  <cp:lastPrinted>2024-09-02T01:11:00Z</cp:lastPrinted>
  <dcterms:created xsi:type="dcterms:W3CDTF">2021-10-29T07:41:00Z</dcterms:created>
  <dcterms:modified xsi:type="dcterms:W3CDTF">2024-09-02T01:54:00Z</dcterms:modified>
</cp:coreProperties>
</file>